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Light" w:hAnsi="Calibri Light" w:cs="Calibri Light"/>
          <w:b/>
          <w:sz w:val="40"/>
          <w:szCs w:val="40"/>
        </w:rPr>
        <w:id w:val="-1306466202"/>
        <w:docPartObj>
          <w:docPartGallery w:val="Cover Pages"/>
          <w:docPartUnique/>
        </w:docPartObj>
      </w:sdtPr>
      <w:sdtEndPr/>
      <w:sdtContent>
        <w:p w:rsidR="006A155A" w:rsidRPr="0003742C" w:rsidRDefault="006A155A">
          <w:pPr>
            <w:rPr>
              <w:rFonts w:ascii="Calibri Light" w:hAnsi="Calibri Light" w:cs="Calibri Light"/>
              <w:b/>
              <w:sz w:val="40"/>
              <w:szCs w:val="40"/>
            </w:rPr>
          </w:pPr>
          <w:r w:rsidRPr="0003742C">
            <w:rPr>
              <w:rFonts w:ascii="Calibri Light" w:hAnsi="Calibri Light" w:cs="Calibri Light"/>
              <w:b/>
              <w:noProof/>
              <w:sz w:val="40"/>
              <w:szCs w:val="40"/>
              <w:lang w:eastAsia="en-GB"/>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0D7">
                                  <w:trPr>
                                    <w:jc w:val="center"/>
                                  </w:trPr>
                                  <w:tc>
                                    <w:tcPr>
                                      <w:tcW w:w="2568" w:type="pct"/>
                                      <w:vAlign w:val="center"/>
                                    </w:tcPr>
                                    <w:p w:rsidR="00B820D7" w:rsidRDefault="00B820D7">
                                      <w:pPr>
                                        <w:jc w:val="right"/>
                                      </w:pPr>
                                      <w:r>
                                        <w:rPr>
                                          <w:noProof/>
                                          <w:lang w:eastAsia="en-GB"/>
                                        </w:rPr>
                                        <w:drawing>
                                          <wp:inline distT="0" distB="0" distL="0" distR="0" wp14:anchorId="372E48C1" wp14:editId="05A9F4D9">
                                            <wp:extent cx="2884059" cy="36506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0032" cy="3658176"/>
                                                    </a:xfrm>
                                                    <a:prstGeom prst="rect">
                                                      <a:avLst/>
                                                    </a:prstGeom>
                                                  </pic:spPr>
                                                </pic:pic>
                                              </a:graphicData>
                                            </a:graphic>
                                          </wp:inline>
                                        </w:drawing>
                                      </w:r>
                                    </w:p>
                                    <w:sdt>
                                      <w:sdtPr>
                                        <w:rPr>
                                          <w:rFonts w:cs="Arial"/>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B820D7" w:rsidRPr="00F7597E" w:rsidRDefault="00B820D7" w:rsidP="0003742C">
                                          <w:pPr>
                                            <w:pStyle w:val="NoSpacing"/>
                                            <w:spacing w:line="312" w:lineRule="auto"/>
                                            <w:jc w:val="center"/>
                                            <w:rPr>
                                              <w:rFonts w:cs="Arial"/>
                                              <w:caps/>
                                              <w:color w:val="191919" w:themeColor="text1" w:themeTint="E6"/>
                                              <w:sz w:val="72"/>
                                              <w:szCs w:val="72"/>
                                            </w:rPr>
                                          </w:pPr>
                                          <w:r w:rsidRPr="00F7597E">
                                            <w:rPr>
                                              <w:rFonts w:cs="Arial"/>
                                              <w:caps/>
                                              <w:color w:val="191919" w:themeColor="text1" w:themeTint="E6"/>
                                              <w:sz w:val="72"/>
                                              <w:szCs w:val="72"/>
                                            </w:rPr>
                                            <w:t>Strategic Plan       2017-2020</w:t>
                                          </w:r>
                                        </w:p>
                                      </w:sdtContent>
                                    </w:sdt>
                                    <w:sdt>
                                      <w:sdtPr>
                                        <w:rPr>
                                          <w:rFonts w:cs="Arial"/>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B820D7" w:rsidRDefault="00B820D7" w:rsidP="0003742C">
                                          <w:pPr>
                                            <w:jc w:val="center"/>
                                            <w:rPr>
                                              <w:szCs w:val="24"/>
                                            </w:rPr>
                                          </w:pPr>
                                          <w:r w:rsidRPr="00F7597E">
                                            <w:rPr>
                                              <w:rFonts w:cs="Arial"/>
                                              <w:color w:val="000000" w:themeColor="text1"/>
                                              <w:sz w:val="28"/>
                                              <w:szCs w:val="28"/>
                                            </w:rPr>
                                            <w:t>13 October 2017</w:t>
                                          </w:r>
                                        </w:p>
                                      </w:sdtContent>
                                    </w:sdt>
                                  </w:tc>
                                  <w:tc>
                                    <w:tcPr>
                                      <w:tcW w:w="2432" w:type="pct"/>
                                      <w:vAlign w:val="center"/>
                                    </w:tcPr>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rsidP="00AD72F9">
                                      <w:pPr>
                                        <w:pStyle w:val="NoSpacing"/>
                                        <w:jc w:val="center"/>
                                        <w:rPr>
                                          <w:caps/>
                                          <w:color w:val="C0504D" w:themeColor="accent2"/>
                                          <w:sz w:val="26"/>
                                          <w:szCs w:val="26"/>
                                        </w:rPr>
                                      </w:pPr>
                                      <w:r w:rsidRPr="006A155A">
                                        <w:rPr>
                                          <w:rFonts w:ascii="Tahoma" w:hAnsi="Tahoma" w:cs="Tahoma"/>
                                          <w:noProof/>
                                          <w:lang w:eastAsia="en-GB"/>
                                        </w:rPr>
                                        <w:drawing>
                                          <wp:inline distT="0" distB="0" distL="0" distR="0" wp14:anchorId="6422EF6A" wp14:editId="2B479365">
                                            <wp:extent cx="2426208" cy="1418938"/>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6208" cy="1418938"/>
                                                    </a:xfrm>
                                                    <a:prstGeom prst="rect">
                                                      <a:avLst/>
                                                    </a:prstGeom>
                                                  </pic:spPr>
                                                </pic:pic>
                                              </a:graphicData>
                                            </a:graphic>
                                          </wp:inline>
                                        </w:drawing>
                                      </w: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Pr="0003742C" w:rsidRDefault="00B820D7" w:rsidP="00AD72F9">
                                      <w:pPr>
                                        <w:pStyle w:val="NoSpacing"/>
                                        <w:jc w:val="center"/>
                                        <w:rPr>
                                          <w:rFonts w:asciiTheme="minorHAnsi" w:hAnsiTheme="minorHAnsi" w:cstheme="minorHAnsi"/>
                                          <w:caps/>
                                          <w:color w:val="C0504D" w:themeColor="accent2"/>
                                          <w:sz w:val="32"/>
                                          <w:szCs w:val="32"/>
                                        </w:rPr>
                                      </w:pPr>
                                      <w:r w:rsidRPr="0003742C">
                                        <w:rPr>
                                          <w:rFonts w:asciiTheme="minorHAnsi" w:hAnsiTheme="minorHAnsi" w:cstheme="minorHAnsi"/>
                                          <w:caps/>
                                          <w:color w:val="C0504D" w:themeColor="accent2"/>
                                          <w:sz w:val="32"/>
                                          <w:szCs w:val="32"/>
                                        </w:rPr>
                                        <w:t>OUR MISSION:</w:t>
                                      </w:r>
                                    </w:p>
                                    <w:p w:rsidR="00B820D7" w:rsidRPr="0003742C" w:rsidRDefault="00B820D7" w:rsidP="00AD72F9">
                                      <w:pPr>
                                        <w:pStyle w:val="NoSpacing"/>
                                        <w:jc w:val="center"/>
                                        <w:rPr>
                                          <w:rFonts w:asciiTheme="minorHAnsi" w:hAnsiTheme="minorHAnsi" w:cstheme="minorHAnsi"/>
                                          <w:caps/>
                                          <w:color w:val="C0504D" w:themeColor="accent2"/>
                                          <w:sz w:val="32"/>
                                          <w:szCs w:val="32"/>
                                        </w:rPr>
                                      </w:pPr>
                                    </w:p>
                                    <w:sdt>
                                      <w:sdtPr>
                                        <w:rPr>
                                          <w:rFonts w:asciiTheme="minorHAnsi" w:hAnsiTheme="minorHAnsi" w:cstheme="minorHAnsi"/>
                                          <w:i/>
                                          <w:caps/>
                                          <w:color w:val="C0504D" w:themeColor="accent2"/>
                                          <w:sz w:val="32"/>
                                          <w:szCs w:val="32"/>
                                        </w:rPr>
                                        <w:alias w:val="Abstract"/>
                                        <w:tag w:val=""/>
                                        <w:id w:val="-2036181933"/>
                                        <w:dataBinding w:prefixMappings="xmlns:ns0='http://schemas.microsoft.com/office/2006/coverPageProps' " w:xpath="/ns0:CoverPageProperties[1]/ns0:Abstract[1]" w:storeItemID="{55AF091B-3C7A-41E3-B477-F2FDAA23CFDA}"/>
                                        <w:text/>
                                      </w:sdtPr>
                                      <w:sdtEndPr/>
                                      <w:sdtContent>
                                        <w:p w:rsidR="00B820D7" w:rsidRPr="0003742C" w:rsidRDefault="00B820D7" w:rsidP="00AD72F9">
                                          <w:pPr>
                                            <w:jc w:val="center"/>
                                            <w:rPr>
                                              <w:rFonts w:asciiTheme="minorHAnsi" w:hAnsiTheme="minorHAnsi" w:cstheme="minorHAnsi"/>
                                              <w:i/>
                                              <w:caps/>
                                              <w:color w:val="C0504D" w:themeColor="accent2"/>
                                              <w:sz w:val="32"/>
                                              <w:szCs w:val="32"/>
                                            </w:rPr>
                                          </w:pPr>
                                          <w:r w:rsidRPr="0003742C">
                                            <w:rPr>
                                              <w:rFonts w:asciiTheme="minorHAnsi" w:hAnsiTheme="minorHAnsi" w:cstheme="minorHAnsi"/>
                                              <w:i/>
                                              <w:color w:val="C0504D" w:themeColor="accent2"/>
                                              <w:sz w:val="32"/>
                                              <w:szCs w:val="32"/>
                                            </w:rPr>
                                            <w:t>Exceptional Education For Creative Careers</w:t>
                                          </w:r>
                                        </w:p>
                                      </w:sdtContent>
                                    </w:sdt>
                                    <w:p w:rsidR="00B820D7" w:rsidRDefault="00B820D7" w:rsidP="00447E3A">
                                      <w:pPr>
                                        <w:pStyle w:val="NoSpacing"/>
                                      </w:pPr>
                                    </w:p>
                                  </w:tc>
                                </w:tr>
                              </w:tbl>
                              <w:p w:rsidR="00B820D7" w:rsidRDefault="00B820D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0D7">
                            <w:trPr>
                              <w:jc w:val="center"/>
                            </w:trPr>
                            <w:tc>
                              <w:tcPr>
                                <w:tcW w:w="2568" w:type="pct"/>
                                <w:vAlign w:val="center"/>
                              </w:tcPr>
                              <w:p w:rsidR="00B820D7" w:rsidRDefault="00B820D7">
                                <w:pPr>
                                  <w:jc w:val="right"/>
                                </w:pPr>
                                <w:r>
                                  <w:rPr>
                                    <w:noProof/>
                                    <w:lang w:eastAsia="en-GB"/>
                                  </w:rPr>
                                  <w:drawing>
                                    <wp:inline distT="0" distB="0" distL="0" distR="0" wp14:anchorId="372E48C1" wp14:editId="05A9F4D9">
                                      <wp:extent cx="2884059" cy="36506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0032" cy="3658176"/>
                                              </a:xfrm>
                                              <a:prstGeom prst="rect">
                                                <a:avLst/>
                                              </a:prstGeom>
                                            </pic:spPr>
                                          </pic:pic>
                                        </a:graphicData>
                                      </a:graphic>
                                    </wp:inline>
                                  </w:drawing>
                                </w:r>
                              </w:p>
                              <w:sdt>
                                <w:sdtPr>
                                  <w:rPr>
                                    <w:rFonts w:cs="Arial"/>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B820D7" w:rsidRPr="00F7597E" w:rsidRDefault="00B820D7" w:rsidP="0003742C">
                                    <w:pPr>
                                      <w:pStyle w:val="NoSpacing"/>
                                      <w:spacing w:line="312" w:lineRule="auto"/>
                                      <w:jc w:val="center"/>
                                      <w:rPr>
                                        <w:rFonts w:cs="Arial"/>
                                        <w:caps/>
                                        <w:color w:val="191919" w:themeColor="text1" w:themeTint="E6"/>
                                        <w:sz w:val="72"/>
                                        <w:szCs w:val="72"/>
                                      </w:rPr>
                                    </w:pPr>
                                    <w:r w:rsidRPr="00F7597E">
                                      <w:rPr>
                                        <w:rFonts w:cs="Arial"/>
                                        <w:caps/>
                                        <w:color w:val="191919" w:themeColor="text1" w:themeTint="E6"/>
                                        <w:sz w:val="72"/>
                                        <w:szCs w:val="72"/>
                                      </w:rPr>
                                      <w:t>Strategic Plan       2017-2020</w:t>
                                    </w:r>
                                  </w:p>
                                </w:sdtContent>
                              </w:sdt>
                              <w:sdt>
                                <w:sdtPr>
                                  <w:rPr>
                                    <w:rFonts w:cs="Arial"/>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B820D7" w:rsidRDefault="00B820D7" w:rsidP="0003742C">
                                    <w:pPr>
                                      <w:jc w:val="center"/>
                                      <w:rPr>
                                        <w:szCs w:val="24"/>
                                      </w:rPr>
                                    </w:pPr>
                                    <w:r w:rsidRPr="00F7597E">
                                      <w:rPr>
                                        <w:rFonts w:cs="Arial"/>
                                        <w:color w:val="000000" w:themeColor="text1"/>
                                        <w:sz w:val="28"/>
                                        <w:szCs w:val="28"/>
                                      </w:rPr>
                                      <w:t>13 October 2017</w:t>
                                    </w:r>
                                  </w:p>
                                </w:sdtContent>
                              </w:sdt>
                            </w:tc>
                            <w:tc>
                              <w:tcPr>
                                <w:tcW w:w="2432" w:type="pct"/>
                                <w:vAlign w:val="center"/>
                              </w:tcPr>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rsidP="00AD72F9">
                                <w:pPr>
                                  <w:pStyle w:val="NoSpacing"/>
                                  <w:jc w:val="center"/>
                                  <w:rPr>
                                    <w:caps/>
                                    <w:color w:val="C0504D" w:themeColor="accent2"/>
                                    <w:sz w:val="26"/>
                                    <w:szCs w:val="26"/>
                                  </w:rPr>
                                </w:pPr>
                                <w:r w:rsidRPr="006A155A">
                                  <w:rPr>
                                    <w:rFonts w:ascii="Tahoma" w:hAnsi="Tahoma" w:cs="Tahoma"/>
                                    <w:noProof/>
                                    <w:lang w:eastAsia="en-GB"/>
                                  </w:rPr>
                                  <w:drawing>
                                    <wp:inline distT="0" distB="0" distL="0" distR="0" wp14:anchorId="6422EF6A" wp14:editId="2B479365">
                                      <wp:extent cx="2426208" cy="1418938"/>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6208" cy="1418938"/>
                                              </a:xfrm>
                                              <a:prstGeom prst="rect">
                                                <a:avLst/>
                                              </a:prstGeom>
                                            </pic:spPr>
                                          </pic:pic>
                                        </a:graphicData>
                                      </a:graphic>
                                    </wp:inline>
                                  </w:drawing>
                                </w: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Default="00B820D7">
                                <w:pPr>
                                  <w:pStyle w:val="NoSpacing"/>
                                  <w:rPr>
                                    <w:caps/>
                                    <w:color w:val="C0504D" w:themeColor="accent2"/>
                                    <w:sz w:val="26"/>
                                    <w:szCs w:val="26"/>
                                  </w:rPr>
                                </w:pPr>
                              </w:p>
                              <w:p w:rsidR="00B820D7" w:rsidRPr="0003742C" w:rsidRDefault="00B820D7" w:rsidP="00AD72F9">
                                <w:pPr>
                                  <w:pStyle w:val="NoSpacing"/>
                                  <w:jc w:val="center"/>
                                  <w:rPr>
                                    <w:rFonts w:asciiTheme="minorHAnsi" w:hAnsiTheme="minorHAnsi" w:cstheme="minorHAnsi"/>
                                    <w:caps/>
                                    <w:color w:val="C0504D" w:themeColor="accent2"/>
                                    <w:sz w:val="32"/>
                                    <w:szCs w:val="32"/>
                                  </w:rPr>
                                </w:pPr>
                                <w:r w:rsidRPr="0003742C">
                                  <w:rPr>
                                    <w:rFonts w:asciiTheme="minorHAnsi" w:hAnsiTheme="minorHAnsi" w:cstheme="minorHAnsi"/>
                                    <w:caps/>
                                    <w:color w:val="C0504D" w:themeColor="accent2"/>
                                    <w:sz w:val="32"/>
                                    <w:szCs w:val="32"/>
                                  </w:rPr>
                                  <w:t>OUR MISSION:</w:t>
                                </w:r>
                              </w:p>
                              <w:p w:rsidR="00B820D7" w:rsidRPr="0003742C" w:rsidRDefault="00B820D7" w:rsidP="00AD72F9">
                                <w:pPr>
                                  <w:pStyle w:val="NoSpacing"/>
                                  <w:jc w:val="center"/>
                                  <w:rPr>
                                    <w:rFonts w:asciiTheme="minorHAnsi" w:hAnsiTheme="minorHAnsi" w:cstheme="minorHAnsi"/>
                                    <w:caps/>
                                    <w:color w:val="C0504D" w:themeColor="accent2"/>
                                    <w:sz w:val="32"/>
                                    <w:szCs w:val="32"/>
                                  </w:rPr>
                                </w:pPr>
                              </w:p>
                              <w:sdt>
                                <w:sdtPr>
                                  <w:rPr>
                                    <w:rFonts w:asciiTheme="minorHAnsi" w:hAnsiTheme="minorHAnsi" w:cstheme="minorHAnsi"/>
                                    <w:i/>
                                    <w:caps/>
                                    <w:color w:val="C0504D" w:themeColor="accent2"/>
                                    <w:sz w:val="32"/>
                                    <w:szCs w:val="32"/>
                                  </w:rPr>
                                  <w:alias w:val="Abstract"/>
                                  <w:tag w:val=""/>
                                  <w:id w:val="-2036181933"/>
                                  <w:dataBinding w:prefixMappings="xmlns:ns0='http://schemas.microsoft.com/office/2006/coverPageProps' " w:xpath="/ns0:CoverPageProperties[1]/ns0:Abstract[1]" w:storeItemID="{55AF091B-3C7A-41E3-B477-F2FDAA23CFDA}"/>
                                  <w:text/>
                                </w:sdtPr>
                                <w:sdtEndPr/>
                                <w:sdtContent>
                                  <w:p w:rsidR="00B820D7" w:rsidRPr="0003742C" w:rsidRDefault="00B820D7" w:rsidP="00AD72F9">
                                    <w:pPr>
                                      <w:jc w:val="center"/>
                                      <w:rPr>
                                        <w:rFonts w:asciiTheme="minorHAnsi" w:hAnsiTheme="minorHAnsi" w:cstheme="minorHAnsi"/>
                                        <w:i/>
                                        <w:caps/>
                                        <w:color w:val="C0504D" w:themeColor="accent2"/>
                                        <w:sz w:val="32"/>
                                        <w:szCs w:val="32"/>
                                      </w:rPr>
                                    </w:pPr>
                                    <w:r w:rsidRPr="0003742C">
                                      <w:rPr>
                                        <w:rFonts w:asciiTheme="minorHAnsi" w:hAnsiTheme="minorHAnsi" w:cstheme="minorHAnsi"/>
                                        <w:i/>
                                        <w:color w:val="C0504D" w:themeColor="accent2"/>
                                        <w:sz w:val="32"/>
                                        <w:szCs w:val="32"/>
                                      </w:rPr>
                                      <w:t>Exceptional Education For Creative Careers</w:t>
                                    </w:r>
                                  </w:p>
                                </w:sdtContent>
                              </w:sdt>
                              <w:p w:rsidR="00B820D7" w:rsidRDefault="00B820D7" w:rsidP="00447E3A">
                                <w:pPr>
                                  <w:pStyle w:val="NoSpacing"/>
                                </w:pPr>
                              </w:p>
                            </w:tc>
                          </w:tr>
                        </w:tbl>
                        <w:p w:rsidR="00B820D7" w:rsidRDefault="00B820D7"/>
                      </w:txbxContent>
                    </v:textbox>
                    <w10:wrap anchorx="page" anchory="page"/>
                  </v:shape>
                </w:pict>
              </mc:Fallback>
            </mc:AlternateContent>
          </w:r>
          <w:r w:rsidRPr="0003742C">
            <w:rPr>
              <w:rFonts w:ascii="Calibri Light" w:hAnsi="Calibri Light" w:cs="Calibri Light"/>
              <w:b/>
              <w:sz w:val="40"/>
              <w:szCs w:val="40"/>
            </w:rPr>
            <w:br w:type="page"/>
          </w:r>
        </w:p>
      </w:sdtContent>
    </w:sdt>
    <w:sdt>
      <w:sdtPr>
        <w:rPr>
          <w:rFonts w:asciiTheme="minorHAnsi" w:hAnsiTheme="minorHAnsi"/>
          <w:sz w:val="22"/>
        </w:rPr>
        <w:id w:val="8593083"/>
        <w:docPartObj>
          <w:docPartGallery w:val="Table of Contents"/>
          <w:docPartUnique/>
        </w:docPartObj>
      </w:sdtPr>
      <w:sdtEndPr>
        <w:rPr>
          <w:rFonts w:ascii="Calibri Light" w:hAnsi="Calibri Light" w:cs="Calibri Light"/>
        </w:rPr>
      </w:sdtEndPr>
      <w:sdtContent>
        <w:p w:rsidR="00700E58" w:rsidRPr="006160D0" w:rsidRDefault="006160D0" w:rsidP="006160D0">
          <w:pPr>
            <w:rPr>
              <w:rFonts w:ascii="Calibri Light" w:hAnsi="Calibri Light" w:cs="Calibri Light"/>
              <w:b/>
              <w:color w:val="365F91" w:themeColor="accent1" w:themeShade="BF"/>
              <w:sz w:val="32"/>
              <w:szCs w:val="32"/>
            </w:rPr>
          </w:pPr>
          <w:r w:rsidRPr="006160D0">
            <w:rPr>
              <w:rFonts w:ascii="Calibri Light" w:hAnsi="Calibri Light" w:cs="Calibri Light"/>
              <w:b/>
              <w:color w:val="365F91" w:themeColor="accent1" w:themeShade="BF"/>
              <w:sz w:val="32"/>
              <w:szCs w:val="32"/>
            </w:rPr>
            <w:t>Contents</w:t>
          </w:r>
        </w:p>
        <w:p w:rsidR="00E81ED5" w:rsidRPr="00E81ED5" w:rsidRDefault="00AA05BC">
          <w:pPr>
            <w:pStyle w:val="TOC1"/>
            <w:tabs>
              <w:tab w:val="right" w:leader="dot" w:pos="9016"/>
            </w:tabs>
            <w:rPr>
              <w:rFonts w:ascii="Calibri Light" w:eastAsiaTheme="minorEastAsia" w:hAnsi="Calibri Light" w:cs="Calibri Light"/>
              <w:noProof/>
              <w:sz w:val="23"/>
              <w:szCs w:val="23"/>
              <w:lang w:eastAsia="en-GB"/>
            </w:rPr>
          </w:pPr>
          <w:r w:rsidRPr="00E81ED5">
            <w:rPr>
              <w:rFonts w:ascii="Calibri Light" w:hAnsi="Calibri Light" w:cs="Calibri Light"/>
              <w:color w:val="4F6228" w:themeColor="accent3" w:themeShade="80"/>
              <w:sz w:val="23"/>
              <w:szCs w:val="23"/>
            </w:rPr>
            <w:fldChar w:fldCharType="begin"/>
          </w:r>
          <w:r w:rsidR="00700E58" w:rsidRPr="00E81ED5">
            <w:rPr>
              <w:rFonts w:ascii="Calibri Light" w:hAnsi="Calibri Light" w:cs="Calibri Light"/>
              <w:color w:val="4F6228" w:themeColor="accent3" w:themeShade="80"/>
              <w:sz w:val="23"/>
              <w:szCs w:val="23"/>
            </w:rPr>
            <w:instrText xml:space="preserve"> TOC \o "1-3" \h \z \u </w:instrText>
          </w:r>
          <w:r w:rsidRPr="00E81ED5">
            <w:rPr>
              <w:rFonts w:ascii="Calibri Light" w:hAnsi="Calibri Light" w:cs="Calibri Light"/>
              <w:color w:val="4F6228" w:themeColor="accent3" w:themeShade="80"/>
              <w:sz w:val="23"/>
              <w:szCs w:val="23"/>
            </w:rPr>
            <w:fldChar w:fldCharType="separate"/>
          </w:r>
          <w:hyperlink w:anchor="_Toc493686075" w:history="1">
            <w:r w:rsidR="00E81ED5" w:rsidRPr="00E81ED5">
              <w:rPr>
                <w:rStyle w:val="Hyperlink"/>
                <w:rFonts w:ascii="Calibri Light" w:hAnsi="Calibri Light" w:cs="Calibri Light"/>
                <w:noProof/>
                <w:sz w:val="23"/>
                <w:szCs w:val="23"/>
              </w:rPr>
              <w:t>Introduction</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_Toc493686075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2</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76" w:history="1">
            <w:r w:rsidR="00E81ED5" w:rsidRPr="00E81ED5">
              <w:rPr>
                <w:rStyle w:val="Hyperlink"/>
                <w:rFonts w:ascii="Calibri Light" w:hAnsi="Calibri Light" w:cs="Calibri Light"/>
                <w:noProof/>
                <w:sz w:val="23"/>
                <w:szCs w:val="23"/>
              </w:rPr>
              <w:t>Academic Strategy</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_Toc493686076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3</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77" w:history="1">
            <w:r w:rsidR="00E81ED5" w:rsidRPr="00E81ED5">
              <w:rPr>
                <w:rStyle w:val="Hyperlink"/>
                <w:rFonts w:ascii="Calibri Light" w:hAnsi="Calibri Light" w:cs="Calibri Light"/>
                <w:noProof/>
                <w:sz w:val="23"/>
                <w:szCs w:val="23"/>
              </w:rPr>
              <w:t>Our Mission</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_Toc493686077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3</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78" w:history="1">
            <w:r w:rsidR="00E81ED5" w:rsidRPr="00E81ED5">
              <w:rPr>
                <w:rStyle w:val="Hyperlink"/>
                <w:rFonts w:ascii="Calibri Light" w:hAnsi="Calibri Light" w:cs="Calibri Light"/>
                <w:noProof/>
                <w:sz w:val="23"/>
                <w:szCs w:val="23"/>
              </w:rPr>
              <w:t>Our Objectives</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_Toc493686078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3</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79" w:history="1">
            <w:r w:rsidR="00E81ED5" w:rsidRPr="00E81ED5">
              <w:rPr>
                <w:rStyle w:val="Hyperlink"/>
                <w:rFonts w:ascii="Calibri Light" w:hAnsi="Calibri Light" w:cs="Calibri Light"/>
                <w:noProof/>
                <w:sz w:val="23"/>
                <w:szCs w:val="23"/>
              </w:rPr>
              <w:t>Our Values</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_Toc493686079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3</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80" w:history="1">
            <w:r w:rsidR="00E81ED5" w:rsidRPr="00E81ED5">
              <w:rPr>
                <w:rStyle w:val="Hyperlink"/>
                <w:rFonts w:ascii="Calibri Light" w:hAnsi="Calibri Light" w:cs="Calibri Light"/>
                <w:noProof/>
                <w:sz w:val="23"/>
                <w:szCs w:val="23"/>
              </w:rPr>
              <w:t>Our Behaviours</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_Toc493686080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4</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81" w:history="1">
            <w:r w:rsidR="00E81ED5" w:rsidRPr="00E81ED5">
              <w:rPr>
                <w:rStyle w:val="Hyperlink"/>
                <w:rFonts w:ascii="Calibri Light" w:hAnsi="Calibri Light" w:cs="Calibri Light"/>
                <w:noProof/>
                <w:sz w:val="23"/>
                <w:szCs w:val="23"/>
              </w:rPr>
              <w:t>Realising the vision</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_Toc493686081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5</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82" w:history="1">
            <w:r w:rsidR="00E81ED5" w:rsidRPr="00E81ED5">
              <w:rPr>
                <w:rStyle w:val="Hyperlink"/>
                <w:rFonts w:ascii="Calibri Light" w:hAnsi="Calibri Light" w:cs="Calibri Light"/>
                <w:noProof/>
                <w:sz w:val="23"/>
                <w:szCs w:val="23"/>
              </w:rPr>
              <w:t>Monitoring and Review</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_Toc493686082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5</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83" w:history="1">
            <w:r w:rsidR="00E81ED5" w:rsidRPr="00E81ED5">
              <w:rPr>
                <w:rStyle w:val="Hyperlink"/>
                <w:rFonts w:ascii="Calibri Light" w:hAnsi="Calibri Light" w:cs="Calibri Light"/>
                <w:noProof/>
                <w:sz w:val="23"/>
                <w:szCs w:val="23"/>
              </w:rPr>
              <w:t>Key Objectives: Overview</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_Toc493686083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6</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84" w:history="1">
            <w:r w:rsidR="00E81ED5" w:rsidRPr="00E81ED5">
              <w:rPr>
                <w:rStyle w:val="Hyperlink"/>
                <w:rFonts w:ascii="Calibri Light" w:hAnsi="Calibri Light" w:cs="Calibri Light"/>
                <w:noProof/>
                <w:sz w:val="23"/>
                <w:szCs w:val="23"/>
              </w:rPr>
              <w:t>Employability &amp; Creative Industry Links</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_Toc493686084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7</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85" w:history="1">
            <w:r w:rsidR="00E81ED5" w:rsidRPr="00E81ED5">
              <w:rPr>
                <w:rStyle w:val="Hyperlink"/>
                <w:rFonts w:ascii="Calibri Light" w:hAnsi="Calibri Light" w:cs="Calibri Light"/>
                <w:noProof/>
                <w:sz w:val="23"/>
                <w:szCs w:val="23"/>
              </w:rPr>
              <w:t>Curricula Developments</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_Toc493686085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8</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86" w:history="1">
            <w:r w:rsidR="00E81ED5" w:rsidRPr="00E81ED5">
              <w:rPr>
                <w:rStyle w:val="Hyperlink"/>
                <w:rFonts w:ascii="Calibri Light" w:hAnsi="Calibri Light" w:cs="Calibri Light"/>
                <w:noProof/>
                <w:sz w:val="23"/>
                <w:szCs w:val="23"/>
              </w:rPr>
              <w:t>Increasing HE Orientation and Growth</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_Toc493686086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11</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87" w:history="1">
            <w:r w:rsidR="00E81ED5" w:rsidRPr="00E81ED5">
              <w:rPr>
                <w:rStyle w:val="Hyperlink"/>
                <w:rFonts w:ascii="Calibri Light" w:hAnsi="Calibri Light" w:cs="Calibri Light"/>
                <w:noProof/>
                <w:sz w:val="23"/>
                <w:szCs w:val="23"/>
              </w:rPr>
              <w:t>Sustainability</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_Toc493686087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13</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88" w:history="1">
            <w:r w:rsidR="00E81ED5" w:rsidRPr="00E81ED5">
              <w:rPr>
                <w:rStyle w:val="Hyperlink"/>
                <w:rFonts w:ascii="Calibri Light" w:hAnsi="Calibri Light" w:cs="Calibri Light"/>
                <w:noProof/>
                <w:sz w:val="23"/>
                <w:szCs w:val="23"/>
              </w:rPr>
              <w:t>Summary</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_Toc493686088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14</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89" w:history="1">
            <w:r w:rsidR="00E81ED5" w:rsidRPr="00E81ED5">
              <w:rPr>
                <w:rStyle w:val="Hyperlink"/>
                <w:rFonts w:ascii="Calibri Light" w:hAnsi="Calibri Light" w:cs="Calibri Light"/>
                <w:noProof/>
                <w:sz w:val="23"/>
                <w:szCs w:val="23"/>
              </w:rPr>
              <w:t>Appendix A: Key Documents – Inter-relationships</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_Toc493686089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15</w:t>
            </w:r>
            <w:r w:rsidR="00E81ED5" w:rsidRPr="00E81ED5">
              <w:rPr>
                <w:rFonts w:ascii="Calibri Light" w:hAnsi="Calibri Light" w:cs="Calibri Light"/>
                <w:noProof/>
                <w:webHidden/>
                <w:sz w:val="23"/>
                <w:szCs w:val="23"/>
              </w:rPr>
              <w:fldChar w:fldCharType="end"/>
            </w:r>
          </w:hyperlink>
        </w:p>
        <w:p w:rsidR="00E81ED5" w:rsidRPr="00E81ED5" w:rsidRDefault="009A7C65">
          <w:pPr>
            <w:pStyle w:val="TOC2"/>
            <w:rPr>
              <w:rFonts w:ascii="Calibri Light" w:eastAsiaTheme="minorEastAsia" w:hAnsi="Calibri Light" w:cs="Calibri Light"/>
              <w:noProof/>
              <w:sz w:val="23"/>
              <w:szCs w:val="23"/>
              <w:lang w:eastAsia="en-GB"/>
            </w:rPr>
          </w:pPr>
          <w:hyperlink w:anchor="_Toc493686090" w:history="1">
            <w:r w:rsidR="00E81ED5" w:rsidRPr="00E81ED5">
              <w:rPr>
                <w:rStyle w:val="Hyperlink"/>
                <w:rFonts w:ascii="Calibri Light" w:hAnsi="Calibri Light" w:cs="Calibri Light"/>
                <w:noProof/>
                <w:sz w:val="23"/>
                <w:szCs w:val="23"/>
              </w:rPr>
              <w:t>Appendix B: CCAD Academic Strategy</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_Toc493686090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16</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91" w:history="1">
            <w:r w:rsidR="00E81ED5" w:rsidRPr="00E81ED5">
              <w:rPr>
                <w:rStyle w:val="Hyperlink"/>
                <w:rFonts w:ascii="Calibri Light" w:hAnsi="Calibri Light" w:cs="Calibri Light"/>
                <w:noProof/>
                <w:sz w:val="23"/>
                <w:szCs w:val="23"/>
              </w:rPr>
              <w:t>Appendix C: Accreditation and TDAP timeline</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_Toc493686091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19</w:t>
            </w:r>
            <w:r w:rsidR="00E81ED5" w:rsidRPr="00E81ED5">
              <w:rPr>
                <w:rFonts w:ascii="Calibri Light" w:hAnsi="Calibri Light" w:cs="Calibri Light"/>
                <w:noProof/>
                <w:webHidden/>
                <w:sz w:val="23"/>
                <w:szCs w:val="23"/>
              </w:rPr>
              <w:fldChar w:fldCharType="end"/>
            </w:r>
          </w:hyperlink>
        </w:p>
        <w:p w:rsidR="00E81ED5" w:rsidRPr="00E81ED5" w:rsidRDefault="009A7C65">
          <w:pPr>
            <w:pStyle w:val="TOC1"/>
            <w:tabs>
              <w:tab w:val="right" w:leader="dot" w:pos="9016"/>
            </w:tabs>
            <w:rPr>
              <w:rFonts w:ascii="Calibri Light" w:eastAsiaTheme="minorEastAsia" w:hAnsi="Calibri Light" w:cs="Calibri Light"/>
              <w:noProof/>
              <w:sz w:val="23"/>
              <w:szCs w:val="23"/>
              <w:lang w:eastAsia="en-GB"/>
            </w:rPr>
          </w:pPr>
          <w:hyperlink w:anchor="_Toc493686092" w:history="1">
            <w:r w:rsidR="00E81ED5" w:rsidRPr="00E81ED5">
              <w:rPr>
                <w:rStyle w:val="Hyperlink"/>
                <w:rFonts w:ascii="Calibri Light" w:hAnsi="Calibri Light" w:cs="Calibri Light"/>
                <w:noProof/>
                <w:sz w:val="23"/>
                <w:szCs w:val="23"/>
              </w:rPr>
              <w:t>Appendix D: Key Targets</w:t>
            </w:r>
            <w:r w:rsidR="00E81ED5" w:rsidRPr="00E81ED5">
              <w:rPr>
                <w:rFonts w:ascii="Calibri Light" w:hAnsi="Calibri Light" w:cs="Calibri Light"/>
                <w:noProof/>
                <w:webHidden/>
                <w:sz w:val="23"/>
                <w:szCs w:val="23"/>
              </w:rPr>
              <w:tab/>
            </w:r>
            <w:r w:rsidR="00E81ED5" w:rsidRPr="00E81ED5">
              <w:rPr>
                <w:rFonts w:ascii="Calibri Light" w:hAnsi="Calibri Light" w:cs="Calibri Light"/>
                <w:noProof/>
                <w:webHidden/>
                <w:sz w:val="23"/>
                <w:szCs w:val="23"/>
              </w:rPr>
              <w:fldChar w:fldCharType="begin"/>
            </w:r>
            <w:r w:rsidR="00E81ED5" w:rsidRPr="00E81ED5">
              <w:rPr>
                <w:rFonts w:ascii="Calibri Light" w:hAnsi="Calibri Light" w:cs="Calibri Light"/>
                <w:noProof/>
                <w:webHidden/>
                <w:sz w:val="23"/>
                <w:szCs w:val="23"/>
              </w:rPr>
              <w:instrText xml:space="preserve"> PAGEREF _Toc493686092 \h </w:instrText>
            </w:r>
            <w:r w:rsidR="00E81ED5" w:rsidRPr="00E81ED5">
              <w:rPr>
                <w:rFonts w:ascii="Calibri Light" w:hAnsi="Calibri Light" w:cs="Calibri Light"/>
                <w:noProof/>
                <w:webHidden/>
                <w:sz w:val="23"/>
                <w:szCs w:val="23"/>
              </w:rPr>
            </w:r>
            <w:r w:rsidR="00E81ED5" w:rsidRPr="00E81ED5">
              <w:rPr>
                <w:rFonts w:ascii="Calibri Light" w:hAnsi="Calibri Light" w:cs="Calibri Light"/>
                <w:noProof/>
                <w:webHidden/>
                <w:sz w:val="23"/>
                <w:szCs w:val="23"/>
              </w:rPr>
              <w:fldChar w:fldCharType="separate"/>
            </w:r>
            <w:r w:rsidR="00824E48">
              <w:rPr>
                <w:rFonts w:ascii="Calibri Light" w:hAnsi="Calibri Light" w:cs="Calibri Light"/>
                <w:noProof/>
                <w:webHidden/>
                <w:sz w:val="23"/>
                <w:szCs w:val="23"/>
              </w:rPr>
              <w:t>20</w:t>
            </w:r>
            <w:r w:rsidR="00E81ED5" w:rsidRPr="00E81ED5">
              <w:rPr>
                <w:rFonts w:ascii="Calibri Light" w:hAnsi="Calibri Light" w:cs="Calibri Light"/>
                <w:noProof/>
                <w:webHidden/>
                <w:sz w:val="23"/>
                <w:szCs w:val="23"/>
              </w:rPr>
              <w:fldChar w:fldCharType="end"/>
            </w:r>
          </w:hyperlink>
        </w:p>
        <w:p w:rsidR="00700E58" w:rsidRPr="0003742C" w:rsidRDefault="00AA05BC" w:rsidP="00BB1534">
          <w:pPr>
            <w:pStyle w:val="TOC1"/>
            <w:tabs>
              <w:tab w:val="right" w:leader="dot" w:pos="9016"/>
            </w:tabs>
            <w:rPr>
              <w:rFonts w:ascii="Calibri Light" w:eastAsiaTheme="minorEastAsia" w:hAnsi="Calibri Light" w:cs="Calibri Light"/>
              <w:noProof/>
              <w:lang w:eastAsia="en-GB"/>
            </w:rPr>
          </w:pPr>
          <w:r w:rsidRPr="00E81ED5">
            <w:rPr>
              <w:rFonts w:ascii="Calibri Light" w:hAnsi="Calibri Light" w:cs="Calibri Light"/>
              <w:color w:val="4F6228" w:themeColor="accent3" w:themeShade="80"/>
              <w:sz w:val="23"/>
              <w:szCs w:val="23"/>
            </w:rPr>
            <w:fldChar w:fldCharType="end"/>
          </w:r>
        </w:p>
      </w:sdtContent>
    </w:sdt>
    <w:p w:rsidR="00700E58" w:rsidRPr="0003742C" w:rsidRDefault="00700E58" w:rsidP="00700E58">
      <w:pPr>
        <w:rPr>
          <w:rFonts w:ascii="Calibri Light" w:eastAsiaTheme="majorEastAsia" w:hAnsi="Calibri Light" w:cs="Calibri Light"/>
          <w:b/>
          <w:bCs/>
          <w:color w:val="365F91" w:themeColor="accent1" w:themeShade="BF"/>
          <w:sz w:val="28"/>
          <w:szCs w:val="28"/>
        </w:rPr>
      </w:pPr>
      <w:r w:rsidRPr="0003742C">
        <w:rPr>
          <w:rFonts w:ascii="Calibri Light" w:hAnsi="Calibri Light" w:cs="Calibri Light"/>
        </w:rPr>
        <w:br w:type="page"/>
      </w:r>
    </w:p>
    <w:p w:rsidR="00270066" w:rsidRPr="0003742C" w:rsidRDefault="00270066" w:rsidP="00280B31">
      <w:pPr>
        <w:pStyle w:val="Heading1"/>
        <w:rPr>
          <w:rFonts w:ascii="Calibri Light" w:hAnsi="Calibri Light" w:cs="Calibri Light"/>
          <w:color w:val="808080" w:themeColor="background1" w:themeShade="80"/>
        </w:rPr>
      </w:pPr>
      <w:bookmarkStart w:id="0" w:name="_Toc493686075"/>
      <w:r w:rsidRPr="0003742C">
        <w:rPr>
          <w:rFonts w:ascii="Calibri Light" w:hAnsi="Calibri Light" w:cs="Calibri Light"/>
        </w:rPr>
        <w:lastRenderedPageBreak/>
        <w:t>Introduction</w:t>
      </w:r>
      <w:bookmarkEnd w:id="0"/>
    </w:p>
    <w:p w:rsidR="006477B0" w:rsidRPr="0003742C" w:rsidRDefault="006179F9" w:rsidP="00F73A84">
      <w:pPr>
        <w:spacing w:after="120"/>
        <w:jc w:val="both"/>
        <w:rPr>
          <w:rFonts w:ascii="Calibri Light" w:hAnsi="Calibri Light" w:cs="Calibri Light"/>
          <w:sz w:val="23"/>
          <w:szCs w:val="23"/>
        </w:rPr>
      </w:pPr>
      <w:r w:rsidRPr="0003742C">
        <w:rPr>
          <w:rFonts w:ascii="Calibri Light" w:hAnsi="Calibri Light" w:cs="Calibri Light"/>
          <w:sz w:val="23"/>
          <w:szCs w:val="23"/>
        </w:rPr>
        <w:t>T</w:t>
      </w:r>
      <w:r w:rsidR="00454D21" w:rsidRPr="0003742C">
        <w:rPr>
          <w:rFonts w:ascii="Calibri Light" w:hAnsi="Calibri Light" w:cs="Calibri Light"/>
          <w:sz w:val="23"/>
          <w:szCs w:val="23"/>
        </w:rPr>
        <w:t xml:space="preserve">he further and higher education sectors have </w:t>
      </w:r>
      <w:r w:rsidR="00887612">
        <w:rPr>
          <w:rFonts w:ascii="Calibri Light" w:hAnsi="Calibri Light" w:cs="Calibri Light"/>
          <w:sz w:val="23"/>
          <w:szCs w:val="23"/>
        </w:rPr>
        <w:t xml:space="preserve">both </w:t>
      </w:r>
      <w:r w:rsidR="00454D21" w:rsidRPr="0003742C">
        <w:rPr>
          <w:rFonts w:ascii="Calibri Light" w:hAnsi="Calibri Light" w:cs="Calibri Light"/>
          <w:sz w:val="23"/>
          <w:szCs w:val="23"/>
        </w:rPr>
        <w:t>been subject to considerable change</w:t>
      </w:r>
      <w:r w:rsidR="00BD7F4B" w:rsidRPr="0003742C">
        <w:rPr>
          <w:rFonts w:ascii="Calibri Light" w:hAnsi="Calibri Light" w:cs="Calibri Light"/>
          <w:sz w:val="23"/>
          <w:szCs w:val="23"/>
        </w:rPr>
        <w:t xml:space="preserve"> in areas such as funding, patterns of participation and academic delivery</w:t>
      </w:r>
      <w:r w:rsidR="00454D21" w:rsidRPr="0003742C">
        <w:rPr>
          <w:rFonts w:ascii="Calibri Light" w:hAnsi="Calibri Light" w:cs="Calibri Light"/>
          <w:sz w:val="23"/>
          <w:szCs w:val="23"/>
        </w:rPr>
        <w:t xml:space="preserve">. </w:t>
      </w:r>
      <w:r w:rsidR="00CA180B" w:rsidRPr="0003742C">
        <w:rPr>
          <w:rFonts w:ascii="Calibri Light" w:hAnsi="Calibri Light" w:cs="Calibri Light"/>
          <w:sz w:val="23"/>
          <w:szCs w:val="23"/>
        </w:rPr>
        <w:t xml:space="preserve">Since the College approved </w:t>
      </w:r>
      <w:r w:rsidR="003F0D3C" w:rsidRPr="0003742C">
        <w:rPr>
          <w:rFonts w:ascii="Calibri Light" w:hAnsi="Calibri Light" w:cs="Calibri Light"/>
          <w:sz w:val="23"/>
          <w:szCs w:val="23"/>
        </w:rPr>
        <w:t>its previous</w:t>
      </w:r>
      <w:r w:rsidR="00CA180B" w:rsidRPr="0003742C">
        <w:rPr>
          <w:rFonts w:ascii="Calibri Light" w:hAnsi="Calibri Light" w:cs="Calibri Light"/>
          <w:sz w:val="23"/>
          <w:szCs w:val="23"/>
        </w:rPr>
        <w:t xml:space="preserve"> Strategic Plan, </w:t>
      </w:r>
      <w:r w:rsidR="001B25D8">
        <w:rPr>
          <w:rFonts w:ascii="Calibri Light" w:hAnsi="Calibri Light" w:cs="Calibri Light"/>
          <w:sz w:val="23"/>
          <w:szCs w:val="23"/>
        </w:rPr>
        <w:t>the 2017 election campaign has significantly increased the political profile of previously settled issues largely related to HE funding</w:t>
      </w:r>
      <w:r w:rsidR="00CA180B" w:rsidRPr="0003742C">
        <w:rPr>
          <w:rFonts w:ascii="Calibri Light" w:hAnsi="Calibri Light" w:cs="Calibri Light"/>
          <w:sz w:val="23"/>
          <w:szCs w:val="23"/>
        </w:rPr>
        <w:t>.</w:t>
      </w:r>
      <w:r w:rsidR="001B25D8">
        <w:rPr>
          <w:rFonts w:ascii="Calibri Light" w:hAnsi="Calibri Light" w:cs="Calibri Light"/>
          <w:sz w:val="23"/>
          <w:szCs w:val="23"/>
        </w:rPr>
        <w:t xml:space="preserve"> Prior to the 2017 election it could have been</w:t>
      </w:r>
      <w:r w:rsidR="008318C2">
        <w:rPr>
          <w:rFonts w:ascii="Calibri Light" w:hAnsi="Calibri Light" w:cs="Calibri Light"/>
          <w:sz w:val="23"/>
          <w:szCs w:val="23"/>
        </w:rPr>
        <w:t xml:space="preserve"> ar</w:t>
      </w:r>
      <w:r w:rsidR="00CA180B" w:rsidRPr="0003742C">
        <w:rPr>
          <w:rFonts w:ascii="Calibri Light" w:hAnsi="Calibri Light" w:cs="Calibri Light"/>
          <w:sz w:val="23"/>
          <w:szCs w:val="23"/>
        </w:rPr>
        <w:t>gued that</w:t>
      </w:r>
      <w:r w:rsidR="00BD7F4B" w:rsidRPr="0003742C">
        <w:rPr>
          <w:rFonts w:ascii="Calibri Light" w:hAnsi="Calibri Light" w:cs="Calibri Light"/>
          <w:sz w:val="23"/>
          <w:szCs w:val="23"/>
        </w:rPr>
        <w:t xml:space="preserve"> the HE sector </w:t>
      </w:r>
      <w:r w:rsidR="00352E0C">
        <w:rPr>
          <w:rFonts w:ascii="Calibri Light" w:hAnsi="Calibri Light" w:cs="Calibri Light"/>
          <w:sz w:val="23"/>
          <w:szCs w:val="23"/>
        </w:rPr>
        <w:t>had</w:t>
      </w:r>
      <w:r w:rsidR="00CA180B" w:rsidRPr="0003742C">
        <w:rPr>
          <w:rFonts w:ascii="Calibri Light" w:hAnsi="Calibri Light" w:cs="Calibri Light"/>
          <w:sz w:val="23"/>
          <w:szCs w:val="23"/>
        </w:rPr>
        <w:t xml:space="preserve"> entered a</w:t>
      </w:r>
      <w:r w:rsidR="00BD7F4B" w:rsidRPr="0003742C">
        <w:rPr>
          <w:rFonts w:ascii="Calibri Light" w:hAnsi="Calibri Light" w:cs="Calibri Light"/>
          <w:sz w:val="23"/>
          <w:szCs w:val="23"/>
        </w:rPr>
        <w:t xml:space="preserve"> period </w:t>
      </w:r>
      <w:r w:rsidR="00CA180B" w:rsidRPr="0003742C">
        <w:rPr>
          <w:rFonts w:ascii="Calibri Light" w:hAnsi="Calibri Light" w:cs="Calibri Light"/>
          <w:sz w:val="23"/>
          <w:szCs w:val="23"/>
        </w:rPr>
        <w:t xml:space="preserve">of further change </w:t>
      </w:r>
      <w:r w:rsidR="00352E0C">
        <w:rPr>
          <w:rFonts w:ascii="Calibri Light" w:hAnsi="Calibri Light" w:cs="Calibri Light"/>
          <w:sz w:val="23"/>
          <w:szCs w:val="23"/>
        </w:rPr>
        <w:t>based upon a clear policy drive towards</w:t>
      </w:r>
      <w:r w:rsidRPr="0003742C">
        <w:rPr>
          <w:rFonts w:ascii="Calibri Light" w:hAnsi="Calibri Light" w:cs="Calibri Light"/>
          <w:sz w:val="23"/>
          <w:szCs w:val="23"/>
        </w:rPr>
        <w:t xml:space="preserve"> a much</w:t>
      </w:r>
      <w:r w:rsidR="00BD7F4B" w:rsidRPr="0003742C">
        <w:rPr>
          <w:rFonts w:ascii="Calibri Light" w:hAnsi="Calibri Light" w:cs="Calibri Light"/>
          <w:sz w:val="23"/>
          <w:szCs w:val="23"/>
        </w:rPr>
        <w:t xml:space="preserve"> more market-orientated environment. </w:t>
      </w:r>
      <w:r w:rsidR="00AB3271">
        <w:rPr>
          <w:rFonts w:ascii="Calibri Light" w:hAnsi="Calibri Light" w:cs="Calibri Light"/>
          <w:sz w:val="23"/>
          <w:szCs w:val="23"/>
        </w:rPr>
        <w:t>T</w:t>
      </w:r>
      <w:r w:rsidR="006477B0" w:rsidRPr="0003742C">
        <w:rPr>
          <w:rFonts w:ascii="Calibri Light" w:hAnsi="Calibri Light" w:cs="Calibri Light"/>
          <w:sz w:val="23"/>
          <w:szCs w:val="23"/>
        </w:rPr>
        <w:t>his mean</w:t>
      </w:r>
      <w:r w:rsidR="007B34C9">
        <w:rPr>
          <w:rFonts w:ascii="Calibri Light" w:hAnsi="Calibri Light" w:cs="Calibri Light"/>
          <w:sz w:val="23"/>
          <w:szCs w:val="23"/>
        </w:rPr>
        <w:t>t</w:t>
      </w:r>
      <w:r w:rsidR="006477B0" w:rsidRPr="0003742C">
        <w:rPr>
          <w:rFonts w:ascii="Calibri Light" w:hAnsi="Calibri Light" w:cs="Calibri Light"/>
          <w:sz w:val="23"/>
          <w:szCs w:val="23"/>
        </w:rPr>
        <w:t xml:space="preserve"> that the Government </w:t>
      </w:r>
      <w:r w:rsidR="007B34C9">
        <w:rPr>
          <w:rFonts w:ascii="Calibri Light" w:hAnsi="Calibri Light" w:cs="Calibri Light"/>
          <w:sz w:val="23"/>
          <w:szCs w:val="23"/>
        </w:rPr>
        <w:t>saw</w:t>
      </w:r>
      <w:r w:rsidR="006477B0" w:rsidRPr="0003742C">
        <w:rPr>
          <w:rFonts w:ascii="Calibri Light" w:hAnsi="Calibri Light" w:cs="Calibri Light"/>
          <w:sz w:val="23"/>
          <w:szCs w:val="23"/>
        </w:rPr>
        <w:t xml:space="preserve"> higher education</w:t>
      </w:r>
      <w:r w:rsidR="00F73A84" w:rsidRPr="0003742C">
        <w:rPr>
          <w:rFonts w:ascii="Calibri Light" w:hAnsi="Calibri Light" w:cs="Calibri Light"/>
          <w:sz w:val="23"/>
          <w:szCs w:val="23"/>
        </w:rPr>
        <w:t>,</w:t>
      </w:r>
      <w:r w:rsidR="006477B0" w:rsidRPr="0003742C">
        <w:rPr>
          <w:rFonts w:ascii="Calibri Light" w:hAnsi="Calibri Light" w:cs="Calibri Light"/>
          <w:sz w:val="23"/>
          <w:szCs w:val="23"/>
        </w:rPr>
        <w:t xml:space="preserve"> for undergraduates</w:t>
      </w:r>
      <w:r w:rsidR="00F73A84" w:rsidRPr="0003742C">
        <w:rPr>
          <w:rFonts w:ascii="Calibri Light" w:hAnsi="Calibri Light" w:cs="Calibri Light"/>
          <w:sz w:val="23"/>
          <w:szCs w:val="23"/>
        </w:rPr>
        <w:t>,</w:t>
      </w:r>
      <w:r w:rsidR="006477B0" w:rsidRPr="0003742C">
        <w:rPr>
          <w:rFonts w:ascii="Calibri Light" w:hAnsi="Calibri Light" w:cs="Calibri Light"/>
          <w:sz w:val="23"/>
          <w:szCs w:val="23"/>
        </w:rPr>
        <w:t xml:space="preserve"> primarily as a route to better-paid employment, </w:t>
      </w:r>
      <w:r w:rsidR="00DB2E65" w:rsidRPr="0003742C">
        <w:rPr>
          <w:rFonts w:ascii="Calibri Light" w:hAnsi="Calibri Light" w:cs="Calibri Light"/>
          <w:sz w:val="23"/>
          <w:szCs w:val="23"/>
        </w:rPr>
        <w:t xml:space="preserve">thereby increasing the emphasis on the quality of industrial links, </w:t>
      </w:r>
      <w:r w:rsidR="006477B0" w:rsidRPr="0003742C">
        <w:rPr>
          <w:rFonts w:ascii="Calibri Light" w:hAnsi="Calibri Light" w:cs="Calibri Light"/>
          <w:sz w:val="23"/>
          <w:szCs w:val="23"/>
        </w:rPr>
        <w:t xml:space="preserve">and that the </w:t>
      </w:r>
      <w:r w:rsidR="00AB3271">
        <w:rPr>
          <w:rFonts w:ascii="Calibri Light" w:hAnsi="Calibri Light" w:cs="Calibri Light"/>
          <w:sz w:val="23"/>
          <w:szCs w:val="23"/>
        </w:rPr>
        <w:t>new</w:t>
      </w:r>
      <w:r w:rsidR="006477B0" w:rsidRPr="0003742C">
        <w:rPr>
          <w:rFonts w:ascii="Calibri Light" w:hAnsi="Calibri Light" w:cs="Calibri Light"/>
          <w:sz w:val="23"/>
          <w:szCs w:val="23"/>
        </w:rPr>
        <w:t xml:space="preserve"> Teaching Excellence Framework (TEF) </w:t>
      </w:r>
      <w:r w:rsidR="00AB3271">
        <w:rPr>
          <w:rFonts w:ascii="Calibri Light" w:hAnsi="Calibri Light" w:cs="Calibri Light"/>
          <w:sz w:val="23"/>
          <w:szCs w:val="23"/>
        </w:rPr>
        <w:t>would</w:t>
      </w:r>
      <w:r w:rsidR="006477B0" w:rsidRPr="0003742C">
        <w:rPr>
          <w:rFonts w:ascii="Calibri Light" w:hAnsi="Calibri Light" w:cs="Calibri Light"/>
          <w:sz w:val="23"/>
          <w:szCs w:val="23"/>
        </w:rPr>
        <w:t xml:space="preserve"> be a key mechanism in shaping institutional behaviours</w:t>
      </w:r>
      <w:r w:rsidR="00DB2E65" w:rsidRPr="0003742C">
        <w:rPr>
          <w:rFonts w:ascii="Calibri Light" w:hAnsi="Calibri Light" w:cs="Calibri Light"/>
          <w:sz w:val="23"/>
          <w:szCs w:val="23"/>
        </w:rPr>
        <w:t xml:space="preserve"> to meet policy objectives</w:t>
      </w:r>
      <w:r w:rsidR="006477B0" w:rsidRPr="0003742C">
        <w:rPr>
          <w:rFonts w:ascii="Calibri Light" w:hAnsi="Calibri Light" w:cs="Calibri Light"/>
          <w:sz w:val="23"/>
          <w:szCs w:val="23"/>
        </w:rPr>
        <w:t>.</w:t>
      </w:r>
      <w:r w:rsidR="00AB3271">
        <w:rPr>
          <w:rFonts w:ascii="Calibri Light" w:hAnsi="Calibri Light" w:cs="Calibri Light"/>
          <w:sz w:val="23"/>
          <w:szCs w:val="23"/>
        </w:rPr>
        <w:t xml:space="preserve"> The TEF process was given a very high priority by the College in 2016-17 and achieving a Gold rating was a great result. The TEF mechanism allowing increases in the maximum annual undergraduate fee of £9,000 suggests that fees were expected to be a less controversial issue. However, the Labour Party emphasis on levels of student debt during the election campaign has served to substantially increase the level of political debate about key aspects of higher education policy. As a consequence, in reviewing its strategy the College faces a much less certain environment.</w:t>
      </w:r>
    </w:p>
    <w:p w:rsidR="00454D21" w:rsidRPr="0003742C" w:rsidRDefault="00AB3271" w:rsidP="00F73A84">
      <w:pPr>
        <w:spacing w:after="120"/>
        <w:jc w:val="both"/>
        <w:rPr>
          <w:rFonts w:ascii="Calibri Light" w:hAnsi="Calibri Light" w:cs="Calibri Light"/>
          <w:sz w:val="23"/>
          <w:szCs w:val="23"/>
        </w:rPr>
      </w:pPr>
      <w:r>
        <w:rPr>
          <w:rFonts w:ascii="Calibri Light" w:hAnsi="Calibri Light" w:cs="Calibri Light"/>
          <w:sz w:val="23"/>
          <w:szCs w:val="23"/>
        </w:rPr>
        <w:t>Despite increased environmental uncertainty, the College sees no reason to fundamentally alter its key strategic objectives. However, the present uncertainty highlights the importance of making progress in growing the extent of the College’s higher education provision in case policy or regula</w:t>
      </w:r>
      <w:r w:rsidR="007B34C9">
        <w:rPr>
          <w:rFonts w:ascii="Calibri Light" w:hAnsi="Calibri Light" w:cs="Calibri Light"/>
          <w:sz w:val="23"/>
          <w:szCs w:val="23"/>
        </w:rPr>
        <w:t>tory</w:t>
      </w:r>
      <w:r>
        <w:rPr>
          <w:rFonts w:ascii="Calibri Light" w:hAnsi="Calibri Light" w:cs="Calibri Light"/>
          <w:sz w:val="23"/>
          <w:szCs w:val="23"/>
        </w:rPr>
        <w:t xml:space="preserve"> changes are introduced which would curtail the College’s ability to increase its HE student numbers.</w:t>
      </w:r>
    </w:p>
    <w:p w:rsidR="000608BC" w:rsidRPr="0003742C" w:rsidRDefault="00BD18F4" w:rsidP="00F73A84">
      <w:pPr>
        <w:spacing w:after="120"/>
        <w:jc w:val="both"/>
        <w:rPr>
          <w:rFonts w:ascii="Calibri Light" w:hAnsi="Calibri Light" w:cs="Calibri Light"/>
          <w:sz w:val="23"/>
          <w:szCs w:val="23"/>
        </w:rPr>
      </w:pPr>
      <w:r>
        <w:rPr>
          <w:rFonts w:ascii="Calibri Light" w:hAnsi="Calibri Light" w:cs="Calibri Light"/>
          <w:sz w:val="23"/>
          <w:szCs w:val="23"/>
        </w:rPr>
        <w:t>T</w:t>
      </w:r>
      <w:r w:rsidR="00270066" w:rsidRPr="0003742C">
        <w:rPr>
          <w:rFonts w:ascii="Calibri Light" w:hAnsi="Calibri Light" w:cs="Calibri Light"/>
          <w:sz w:val="23"/>
          <w:szCs w:val="23"/>
        </w:rPr>
        <w:t xml:space="preserve">he College </w:t>
      </w:r>
      <w:r w:rsidR="002E13B7" w:rsidRPr="0003742C">
        <w:rPr>
          <w:rFonts w:ascii="Calibri Light" w:hAnsi="Calibri Light" w:cs="Calibri Light"/>
          <w:sz w:val="23"/>
          <w:szCs w:val="23"/>
        </w:rPr>
        <w:t>remains</w:t>
      </w:r>
      <w:r w:rsidR="00270066" w:rsidRPr="0003742C">
        <w:rPr>
          <w:rFonts w:ascii="Calibri Light" w:hAnsi="Calibri Light" w:cs="Calibri Light"/>
          <w:sz w:val="23"/>
          <w:szCs w:val="23"/>
        </w:rPr>
        <w:t xml:space="preserve"> mindful that it must continue essential fe</w:t>
      </w:r>
      <w:r>
        <w:rPr>
          <w:rFonts w:ascii="Calibri Light" w:hAnsi="Calibri Light" w:cs="Calibri Light"/>
          <w:sz w:val="23"/>
          <w:szCs w:val="23"/>
        </w:rPr>
        <w:t>atures of its present provision,</w:t>
      </w:r>
      <w:r w:rsidR="00270066" w:rsidRPr="0003742C">
        <w:rPr>
          <w:rFonts w:ascii="Calibri Light" w:hAnsi="Calibri Light" w:cs="Calibri Light"/>
          <w:sz w:val="23"/>
          <w:szCs w:val="23"/>
        </w:rPr>
        <w:t xml:space="preserve"> </w:t>
      </w:r>
      <w:r>
        <w:rPr>
          <w:rFonts w:ascii="Calibri Light" w:hAnsi="Calibri Light" w:cs="Calibri Light"/>
          <w:sz w:val="23"/>
          <w:szCs w:val="23"/>
        </w:rPr>
        <w:t>whilst acknowledging</w:t>
      </w:r>
      <w:r w:rsidR="00270066" w:rsidRPr="0003742C">
        <w:rPr>
          <w:rFonts w:ascii="Calibri Light" w:hAnsi="Calibri Light" w:cs="Calibri Light"/>
          <w:sz w:val="23"/>
          <w:szCs w:val="23"/>
        </w:rPr>
        <w:t xml:space="preserve"> that in </w:t>
      </w:r>
      <w:r w:rsidR="00952B6C" w:rsidRPr="0003742C">
        <w:rPr>
          <w:rFonts w:ascii="Calibri Light" w:hAnsi="Calibri Light" w:cs="Calibri Light"/>
          <w:sz w:val="23"/>
          <w:szCs w:val="23"/>
        </w:rPr>
        <w:t>some</w:t>
      </w:r>
      <w:r w:rsidR="00270066" w:rsidRPr="0003742C">
        <w:rPr>
          <w:rFonts w:ascii="Calibri Light" w:hAnsi="Calibri Light" w:cs="Calibri Light"/>
          <w:sz w:val="23"/>
          <w:szCs w:val="23"/>
        </w:rPr>
        <w:t xml:space="preserve"> areas there is a need for progress and improvement</w:t>
      </w:r>
      <w:r w:rsidR="000608BC" w:rsidRPr="0003742C">
        <w:rPr>
          <w:rFonts w:ascii="Calibri Light" w:hAnsi="Calibri Light" w:cs="Calibri Light"/>
          <w:sz w:val="23"/>
          <w:szCs w:val="23"/>
        </w:rPr>
        <w:t>.</w:t>
      </w:r>
      <w:r w:rsidR="002E13B7" w:rsidRPr="0003742C">
        <w:rPr>
          <w:rFonts w:ascii="Calibri Light" w:hAnsi="Calibri Light" w:cs="Calibri Light"/>
          <w:sz w:val="23"/>
          <w:szCs w:val="23"/>
        </w:rPr>
        <w:t xml:space="preserve"> </w:t>
      </w:r>
      <w:r w:rsidR="00454D21" w:rsidRPr="0003742C">
        <w:rPr>
          <w:rFonts w:ascii="Calibri Light" w:hAnsi="Calibri Light" w:cs="Calibri Light"/>
          <w:sz w:val="23"/>
          <w:szCs w:val="23"/>
        </w:rPr>
        <w:t xml:space="preserve">The College must act as both a supportive employer and as an educational establishment </w:t>
      </w:r>
      <w:r w:rsidR="00BD7F4B" w:rsidRPr="0003742C">
        <w:rPr>
          <w:rFonts w:ascii="Calibri Light" w:hAnsi="Calibri Light" w:cs="Calibri Light"/>
          <w:sz w:val="23"/>
          <w:szCs w:val="23"/>
        </w:rPr>
        <w:t>committed</w:t>
      </w:r>
      <w:r w:rsidR="00454D21" w:rsidRPr="0003742C">
        <w:rPr>
          <w:rFonts w:ascii="Calibri Light" w:hAnsi="Calibri Light" w:cs="Calibri Light"/>
          <w:sz w:val="23"/>
          <w:szCs w:val="23"/>
        </w:rPr>
        <w:t xml:space="preserve"> to excellence </w:t>
      </w:r>
      <w:r>
        <w:rPr>
          <w:rFonts w:ascii="Calibri Light" w:hAnsi="Calibri Light" w:cs="Calibri Light"/>
          <w:sz w:val="23"/>
          <w:szCs w:val="23"/>
        </w:rPr>
        <w:t>which</w:t>
      </w:r>
      <w:r w:rsidR="00454D21" w:rsidRPr="0003742C">
        <w:rPr>
          <w:rFonts w:ascii="Calibri Light" w:hAnsi="Calibri Light" w:cs="Calibri Light"/>
          <w:sz w:val="23"/>
          <w:szCs w:val="23"/>
        </w:rPr>
        <w:t xml:space="preserve"> must be borne out by staff performance and the quality of students’ experience</w:t>
      </w:r>
      <w:r w:rsidR="00E1356D" w:rsidRPr="0003742C">
        <w:rPr>
          <w:rFonts w:ascii="Calibri Light" w:hAnsi="Calibri Light" w:cs="Calibri Light"/>
          <w:sz w:val="23"/>
          <w:szCs w:val="23"/>
        </w:rPr>
        <w:t>s</w:t>
      </w:r>
      <w:r w:rsidR="00454D21" w:rsidRPr="0003742C">
        <w:rPr>
          <w:rFonts w:ascii="Calibri Light" w:hAnsi="Calibri Light" w:cs="Calibri Light"/>
          <w:sz w:val="23"/>
          <w:szCs w:val="23"/>
        </w:rPr>
        <w:t>.</w:t>
      </w:r>
      <w:r>
        <w:rPr>
          <w:rFonts w:ascii="Calibri Light" w:hAnsi="Calibri Light" w:cs="Calibri Light"/>
          <w:sz w:val="23"/>
          <w:szCs w:val="23"/>
        </w:rPr>
        <w:t xml:space="preserve"> A key change in 2016-17 was the establishment of the Student Experience Team, led by the Vice Principal (Student Experience), a new role. These developments are key in highlighting the importance of the student experience to the success of the College’s plans and the performance of the Student Experience Team will be pivotal in achieving the student-focused approach necessary for the College to succeed in an increasingly competitive market.</w:t>
      </w:r>
    </w:p>
    <w:p w:rsidR="00270066" w:rsidRPr="0003742C" w:rsidRDefault="00EC07B2" w:rsidP="00F73A84">
      <w:pPr>
        <w:spacing w:after="120"/>
        <w:jc w:val="both"/>
        <w:rPr>
          <w:rFonts w:ascii="Calibri Light" w:hAnsi="Calibri Light" w:cs="Calibri Light"/>
          <w:sz w:val="23"/>
          <w:szCs w:val="23"/>
        </w:rPr>
      </w:pPr>
      <w:r w:rsidRPr="0003742C">
        <w:rPr>
          <w:rFonts w:ascii="Calibri Light" w:hAnsi="Calibri Light" w:cs="Calibri Light"/>
          <w:sz w:val="23"/>
          <w:szCs w:val="23"/>
        </w:rPr>
        <w:t xml:space="preserve">This plan </w:t>
      </w:r>
      <w:r w:rsidR="00BD7F4B" w:rsidRPr="0003742C">
        <w:rPr>
          <w:rFonts w:ascii="Calibri Light" w:hAnsi="Calibri Light" w:cs="Calibri Light"/>
          <w:sz w:val="23"/>
          <w:szCs w:val="23"/>
        </w:rPr>
        <w:t>is supported by the</w:t>
      </w:r>
      <w:r w:rsidRPr="0003742C">
        <w:rPr>
          <w:rFonts w:ascii="Calibri Light" w:hAnsi="Calibri Light" w:cs="Calibri Light"/>
          <w:sz w:val="23"/>
          <w:szCs w:val="23"/>
        </w:rPr>
        <w:t xml:space="preserve"> underpinning strategies </w:t>
      </w:r>
      <w:r w:rsidR="00454D21" w:rsidRPr="0003742C">
        <w:rPr>
          <w:rFonts w:ascii="Calibri Light" w:hAnsi="Calibri Light" w:cs="Calibri Light"/>
          <w:sz w:val="23"/>
          <w:szCs w:val="23"/>
        </w:rPr>
        <w:t>of the College</w:t>
      </w:r>
      <w:r w:rsidRPr="0003742C">
        <w:rPr>
          <w:rFonts w:ascii="Calibri Light" w:hAnsi="Calibri Light" w:cs="Calibri Light"/>
          <w:sz w:val="23"/>
          <w:szCs w:val="23"/>
        </w:rPr>
        <w:t>.</w:t>
      </w:r>
      <w:r w:rsidR="00952B6C" w:rsidRPr="0003742C">
        <w:rPr>
          <w:rFonts w:ascii="Calibri Light" w:hAnsi="Calibri Light" w:cs="Calibri Light"/>
          <w:sz w:val="23"/>
          <w:szCs w:val="23"/>
        </w:rPr>
        <w:t xml:space="preserve"> </w:t>
      </w:r>
      <w:r w:rsidR="00F20F52" w:rsidRPr="0003742C">
        <w:rPr>
          <w:rFonts w:ascii="Calibri Light" w:hAnsi="Calibri Light" w:cs="Calibri Light"/>
          <w:sz w:val="23"/>
          <w:szCs w:val="23"/>
        </w:rPr>
        <w:t>These are</w:t>
      </w:r>
      <w:r w:rsidRPr="0003742C">
        <w:rPr>
          <w:rFonts w:ascii="Calibri Light" w:hAnsi="Calibri Light" w:cs="Calibri Light"/>
          <w:sz w:val="23"/>
          <w:szCs w:val="23"/>
        </w:rPr>
        <w:t xml:space="preserve"> short and contain a limited number of objectives. These in turn </w:t>
      </w:r>
      <w:r w:rsidR="00F20F52" w:rsidRPr="0003742C">
        <w:rPr>
          <w:rFonts w:ascii="Calibri Light" w:hAnsi="Calibri Light" w:cs="Calibri Light"/>
          <w:sz w:val="23"/>
          <w:szCs w:val="23"/>
        </w:rPr>
        <w:t>are</w:t>
      </w:r>
      <w:r w:rsidRPr="0003742C">
        <w:rPr>
          <w:rFonts w:ascii="Calibri Light" w:hAnsi="Calibri Light" w:cs="Calibri Light"/>
          <w:sz w:val="23"/>
          <w:szCs w:val="23"/>
        </w:rPr>
        <w:t xml:space="preserve"> </w:t>
      </w:r>
      <w:r w:rsidR="00DB64E8" w:rsidRPr="0003742C">
        <w:rPr>
          <w:rFonts w:ascii="Calibri Light" w:hAnsi="Calibri Light" w:cs="Calibri Light"/>
          <w:sz w:val="23"/>
          <w:szCs w:val="23"/>
        </w:rPr>
        <w:t>reflected in</w:t>
      </w:r>
      <w:r w:rsidRPr="0003742C">
        <w:rPr>
          <w:rFonts w:ascii="Calibri Light" w:hAnsi="Calibri Light" w:cs="Calibri Light"/>
          <w:sz w:val="23"/>
          <w:szCs w:val="23"/>
        </w:rPr>
        <w:t xml:space="preserve"> </w:t>
      </w:r>
      <w:r w:rsidR="00952B6C" w:rsidRPr="0003742C">
        <w:rPr>
          <w:rFonts w:ascii="Calibri Light" w:hAnsi="Calibri Light" w:cs="Calibri Light"/>
          <w:sz w:val="23"/>
          <w:szCs w:val="23"/>
        </w:rPr>
        <w:t xml:space="preserve">underpinning </w:t>
      </w:r>
      <w:r w:rsidRPr="0003742C">
        <w:rPr>
          <w:rFonts w:ascii="Calibri Light" w:hAnsi="Calibri Light" w:cs="Calibri Light"/>
          <w:sz w:val="23"/>
          <w:szCs w:val="23"/>
        </w:rPr>
        <w:t>operating plans for teams across the College</w:t>
      </w:r>
      <w:r w:rsidR="00017E6B" w:rsidRPr="0003742C">
        <w:rPr>
          <w:rFonts w:ascii="Calibri Light" w:hAnsi="Calibri Light" w:cs="Calibri Light"/>
          <w:sz w:val="23"/>
          <w:szCs w:val="23"/>
        </w:rPr>
        <w:t xml:space="preserve"> and in individual staff performance objectives</w:t>
      </w:r>
      <w:r w:rsidRPr="0003742C">
        <w:rPr>
          <w:rFonts w:ascii="Calibri Light" w:hAnsi="Calibri Light" w:cs="Calibri Light"/>
          <w:sz w:val="23"/>
          <w:szCs w:val="23"/>
        </w:rPr>
        <w:t xml:space="preserve">. </w:t>
      </w:r>
      <w:r w:rsidR="00270066" w:rsidRPr="0003742C">
        <w:rPr>
          <w:rFonts w:ascii="Calibri Light" w:hAnsi="Calibri Light" w:cs="Calibri Light"/>
          <w:sz w:val="23"/>
          <w:szCs w:val="23"/>
        </w:rPr>
        <w:t>In concentrating on change</w:t>
      </w:r>
      <w:r w:rsidR="006B61E4" w:rsidRPr="0003742C">
        <w:rPr>
          <w:rFonts w:ascii="Calibri Light" w:hAnsi="Calibri Light" w:cs="Calibri Light"/>
          <w:sz w:val="23"/>
          <w:szCs w:val="23"/>
        </w:rPr>
        <w:t>,</w:t>
      </w:r>
      <w:r w:rsidR="00270066" w:rsidRPr="0003742C">
        <w:rPr>
          <w:rFonts w:ascii="Calibri Light" w:hAnsi="Calibri Light" w:cs="Calibri Light"/>
          <w:sz w:val="23"/>
          <w:szCs w:val="23"/>
        </w:rPr>
        <w:t xml:space="preserve"> a key factor is the implementation of the College’s vision. There has never been a lack of imagination about how the College might change but </w:t>
      </w:r>
      <w:r w:rsidR="00454D21" w:rsidRPr="0003742C">
        <w:rPr>
          <w:rFonts w:ascii="Calibri Light" w:hAnsi="Calibri Light" w:cs="Calibri Light"/>
          <w:sz w:val="23"/>
          <w:szCs w:val="23"/>
        </w:rPr>
        <w:t xml:space="preserve">there must be sufficient focus on </w:t>
      </w:r>
      <w:r w:rsidR="00BD7F4B" w:rsidRPr="0003742C">
        <w:rPr>
          <w:rFonts w:ascii="Calibri Light" w:hAnsi="Calibri Light" w:cs="Calibri Light"/>
          <w:sz w:val="23"/>
          <w:szCs w:val="23"/>
        </w:rPr>
        <w:t xml:space="preserve">the </w:t>
      </w:r>
      <w:r w:rsidR="00BD18F4">
        <w:rPr>
          <w:rFonts w:ascii="Calibri Light" w:hAnsi="Calibri Light" w:cs="Calibri Light"/>
          <w:sz w:val="23"/>
          <w:szCs w:val="23"/>
        </w:rPr>
        <w:t>implementation</w:t>
      </w:r>
      <w:r w:rsidR="00BD7F4B" w:rsidRPr="0003742C">
        <w:rPr>
          <w:rFonts w:ascii="Calibri Light" w:hAnsi="Calibri Light" w:cs="Calibri Light"/>
          <w:sz w:val="23"/>
          <w:szCs w:val="23"/>
        </w:rPr>
        <w:t xml:space="preserve"> of its strategies</w:t>
      </w:r>
      <w:r w:rsidR="00454D21" w:rsidRPr="0003742C">
        <w:rPr>
          <w:rFonts w:ascii="Calibri Light" w:hAnsi="Calibri Light" w:cs="Calibri Light"/>
          <w:sz w:val="23"/>
          <w:szCs w:val="23"/>
        </w:rPr>
        <w:t>.</w:t>
      </w:r>
      <w:r w:rsidR="00270066" w:rsidRPr="0003742C">
        <w:rPr>
          <w:rFonts w:ascii="Calibri Light" w:hAnsi="Calibri Light" w:cs="Calibri Light"/>
          <w:sz w:val="23"/>
          <w:szCs w:val="23"/>
        </w:rPr>
        <w:t xml:space="preserve"> </w:t>
      </w:r>
    </w:p>
    <w:p w:rsidR="00270066" w:rsidRPr="0003742C" w:rsidRDefault="00952B6C" w:rsidP="00F73A84">
      <w:pPr>
        <w:spacing w:after="120"/>
        <w:jc w:val="both"/>
        <w:rPr>
          <w:rFonts w:ascii="Calibri Light" w:hAnsi="Calibri Light" w:cs="Calibri Light"/>
          <w:sz w:val="23"/>
          <w:szCs w:val="23"/>
        </w:rPr>
      </w:pPr>
      <w:r w:rsidRPr="0003742C">
        <w:rPr>
          <w:rFonts w:ascii="Calibri Light" w:hAnsi="Calibri Light" w:cs="Calibri Light"/>
          <w:sz w:val="23"/>
          <w:szCs w:val="23"/>
        </w:rPr>
        <w:t xml:space="preserve">Overall, </w:t>
      </w:r>
      <w:r w:rsidR="007B34C9">
        <w:rPr>
          <w:rFonts w:ascii="Calibri Light" w:hAnsi="Calibri Light" w:cs="Calibri Light"/>
          <w:sz w:val="23"/>
          <w:szCs w:val="23"/>
        </w:rPr>
        <w:t>College strategy and underpinning</w:t>
      </w:r>
      <w:r w:rsidRPr="0003742C">
        <w:rPr>
          <w:rFonts w:ascii="Calibri Light" w:hAnsi="Calibri Light" w:cs="Calibri Light"/>
          <w:sz w:val="23"/>
          <w:szCs w:val="23"/>
        </w:rPr>
        <w:t xml:space="preserve"> objectives seek to build on what is </w:t>
      </w:r>
      <w:r w:rsidR="00F20F52" w:rsidRPr="0003742C">
        <w:rPr>
          <w:rFonts w:ascii="Calibri Light" w:hAnsi="Calibri Light" w:cs="Calibri Light"/>
          <w:sz w:val="23"/>
          <w:szCs w:val="23"/>
        </w:rPr>
        <w:t xml:space="preserve">positive </w:t>
      </w:r>
      <w:r w:rsidRPr="0003742C">
        <w:rPr>
          <w:rFonts w:ascii="Calibri Light" w:hAnsi="Calibri Light" w:cs="Calibri Light"/>
          <w:sz w:val="23"/>
          <w:szCs w:val="23"/>
        </w:rPr>
        <w:t>within</w:t>
      </w:r>
      <w:r w:rsidR="00454D21" w:rsidRPr="0003742C">
        <w:rPr>
          <w:rFonts w:ascii="Calibri Light" w:hAnsi="Calibri Light" w:cs="Calibri Light"/>
          <w:sz w:val="23"/>
          <w:szCs w:val="23"/>
        </w:rPr>
        <w:t xml:space="preserve"> the College and </w:t>
      </w:r>
      <w:r w:rsidR="007B34C9">
        <w:rPr>
          <w:rFonts w:ascii="Calibri Light" w:hAnsi="Calibri Light" w:cs="Calibri Light"/>
          <w:sz w:val="23"/>
          <w:szCs w:val="23"/>
        </w:rPr>
        <w:t>deliver improvements</w:t>
      </w:r>
      <w:r w:rsidRPr="0003742C">
        <w:rPr>
          <w:rFonts w:ascii="Calibri Light" w:hAnsi="Calibri Light" w:cs="Calibri Light"/>
          <w:sz w:val="23"/>
          <w:szCs w:val="23"/>
        </w:rPr>
        <w:t xml:space="preserve"> for students, staff and </w:t>
      </w:r>
      <w:r w:rsidR="00454D21" w:rsidRPr="0003742C">
        <w:rPr>
          <w:rFonts w:ascii="Calibri Light" w:hAnsi="Calibri Light" w:cs="Calibri Light"/>
          <w:sz w:val="23"/>
          <w:szCs w:val="23"/>
        </w:rPr>
        <w:t xml:space="preserve">other </w:t>
      </w:r>
      <w:r w:rsidRPr="0003742C">
        <w:rPr>
          <w:rFonts w:ascii="Calibri Light" w:hAnsi="Calibri Light" w:cs="Calibri Light"/>
          <w:sz w:val="23"/>
          <w:szCs w:val="23"/>
        </w:rPr>
        <w:t xml:space="preserve">key stakeholders. </w:t>
      </w:r>
      <w:r w:rsidR="00F73A84" w:rsidRPr="0003742C">
        <w:rPr>
          <w:rFonts w:ascii="Calibri Light" w:hAnsi="Calibri Light" w:cs="Calibri Light"/>
          <w:sz w:val="23"/>
          <w:szCs w:val="23"/>
        </w:rPr>
        <w:t xml:space="preserve">The College has a vision of itself as a proactive Art School, at the cutting edge of developments in both the creative industries and art and design education. </w:t>
      </w:r>
      <w:r w:rsidR="007B34C9">
        <w:rPr>
          <w:rFonts w:ascii="Calibri Light" w:hAnsi="Calibri Light" w:cs="Calibri Light"/>
          <w:sz w:val="23"/>
          <w:szCs w:val="23"/>
        </w:rPr>
        <w:t>T</w:t>
      </w:r>
      <w:r w:rsidR="00F73A84" w:rsidRPr="0003742C">
        <w:rPr>
          <w:rFonts w:ascii="Calibri Light" w:hAnsi="Calibri Light" w:cs="Calibri Light"/>
          <w:sz w:val="23"/>
          <w:szCs w:val="23"/>
        </w:rPr>
        <w:t xml:space="preserve">his plan </w:t>
      </w:r>
      <w:r w:rsidR="007B34C9">
        <w:rPr>
          <w:rFonts w:ascii="Calibri Light" w:hAnsi="Calibri Light" w:cs="Calibri Light"/>
          <w:sz w:val="23"/>
          <w:szCs w:val="23"/>
        </w:rPr>
        <w:t>will</w:t>
      </w:r>
      <w:r w:rsidR="00F73A84" w:rsidRPr="0003742C">
        <w:rPr>
          <w:rFonts w:ascii="Calibri Light" w:hAnsi="Calibri Light" w:cs="Calibri Light"/>
          <w:sz w:val="23"/>
          <w:szCs w:val="23"/>
        </w:rPr>
        <w:t xml:space="preserve"> move the College substantially towards realising this vision</w:t>
      </w:r>
      <w:r w:rsidR="005F7A71">
        <w:rPr>
          <w:rFonts w:ascii="Calibri Light" w:hAnsi="Calibri Light" w:cs="Calibri Light"/>
          <w:sz w:val="23"/>
          <w:szCs w:val="23"/>
        </w:rPr>
        <w:t xml:space="preserve"> by</w:t>
      </w:r>
      <w:r w:rsidR="00F73A84" w:rsidRPr="0003742C">
        <w:rPr>
          <w:rFonts w:ascii="Calibri Light" w:hAnsi="Calibri Light" w:cs="Calibri Light"/>
          <w:sz w:val="23"/>
          <w:szCs w:val="23"/>
        </w:rPr>
        <w:t xml:space="preserve"> its conclusion in 2020. </w:t>
      </w:r>
      <w:r w:rsidR="00270066" w:rsidRPr="0003742C">
        <w:rPr>
          <w:rFonts w:ascii="Calibri Light" w:hAnsi="Calibri Light" w:cs="Calibri Light"/>
          <w:color w:val="4F6228" w:themeColor="accent3" w:themeShade="80"/>
          <w:sz w:val="23"/>
          <w:szCs w:val="23"/>
        </w:rPr>
        <w:br w:type="page"/>
      </w:r>
    </w:p>
    <w:p w:rsidR="00700E58" w:rsidRPr="0003742C" w:rsidRDefault="00DE052D" w:rsidP="00280B31">
      <w:pPr>
        <w:pStyle w:val="Heading1"/>
        <w:rPr>
          <w:rFonts w:ascii="Calibri Light" w:hAnsi="Calibri Light" w:cs="Calibri Light"/>
          <w:color w:val="808080" w:themeColor="background1" w:themeShade="80"/>
        </w:rPr>
      </w:pPr>
      <w:bookmarkStart w:id="1" w:name="_Toc493686076"/>
      <w:r w:rsidRPr="0003742C">
        <w:rPr>
          <w:rFonts w:ascii="Calibri Light" w:hAnsi="Calibri Light" w:cs="Calibri Light"/>
        </w:rPr>
        <w:lastRenderedPageBreak/>
        <w:t>Academic Strategy</w:t>
      </w:r>
      <w:bookmarkEnd w:id="1"/>
    </w:p>
    <w:p w:rsidR="007627C5" w:rsidRPr="0003742C" w:rsidRDefault="006C7B76" w:rsidP="006C7B76">
      <w:pPr>
        <w:jc w:val="both"/>
        <w:rPr>
          <w:rFonts w:ascii="Calibri Light" w:hAnsi="Calibri Light" w:cs="Calibri Light"/>
        </w:rPr>
      </w:pPr>
      <w:r w:rsidRPr="006C7B76">
        <w:rPr>
          <w:rFonts w:ascii="Calibri Light" w:hAnsi="Calibri Light" w:cs="Calibri Light"/>
          <w:sz w:val="23"/>
          <w:szCs w:val="23"/>
        </w:rPr>
        <w:t xml:space="preserve">The College’s Academic Strategy has been </w:t>
      </w:r>
      <w:bookmarkStart w:id="2" w:name="_GoBack"/>
      <w:r w:rsidRPr="006C7B76">
        <w:rPr>
          <w:rFonts w:ascii="Calibri Light" w:hAnsi="Calibri Light" w:cs="Calibri Light"/>
          <w:sz w:val="23"/>
          <w:szCs w:val="23"/>
        </w:rPr>
        <w:t>draft</w:t>
      </w:r>
      <w:bookmarkEnd w:id="2"/>
      <w:r w:rsidRPr="006C7B76">
        <w:rPr>
          <w:rFonts w:ascii="Calibri Light" w:hAnsi="Calibri Light" w:cs="Calibri Light"/>
          <w:sz w:val="23"/>
          <w:szCs w:val="23"/>
        </w:rPr>
        <w:t>ed in consultation with all academic and technical support staff and has been approved by the Academic Board and the Governing Body. It sets out the core aspects of the College’s academic approach, and is therefore directly relevant to the achievement of the College’s overall Strategic Plan. Consequently, it is essential that the five main strategy documents that support the Academic Strategy take their direction and tone from it, and that the suite of documents is consistent. In order to ensure this, the College has ‘mapped’ the elements of the Academic Strategy against these five strategies, and other strategy documents. The documents and their inter-relationships are set out at Appendix A. The Academic Strategy is relatively brief and is attached at Appendix B</w:t>
      </w:r>
      <w:r w:rsidRPr="006C7B76">
        <w:rPr>
          <w:rFonts w:ascii="Calibri Light" w:hAnsi="Calibri Light" w:cs="Calibri Light"/>
        </w:rPr>
        <w:t>.</w:t>
      </w:r>
    </w:p>
    <w:p w:rsidR="00700E58" w:rsidRPr="0003742C" w:rsidRDefault="00700E58" w:rsidP="00280B31">
      <w:pPr>
        <w:pStyle w:val="Heading1"/>
        <w:rPr>
          <w:rFonts w:ascii="Calibri Light" w:hAnsi="Calibri Light" w:cs="Calibri Light"/>
        </w:rPr>
      </w:pPr>
      <w:bookmarkStart w:id="3" w:name="_Toc493686077"/>
      <w:r w:rsidRPr="0003742C">
        <w:rPr>
          <w:rFonts w:ascii="Calibri Light" w:hAnsi="Calibri Light" w:cs="Calibri Light"/>
        </w:rPr>
        <w:t>Our Mission</w:t>
      </w:r>
      <w:bookmarkEnd w:id="3"/>
    </w:p>
    <w:p w:rsidR="009813EB" w:rsidRPr="0003742C" w:rsidRDefault="009813EB" w:rsidP="00EC1AF8">
      <w:pPr>
        <w:spacing w:after="120"/>
        <w:jc w:val="both"/>
        <w:rPr>
          <w:rFonts w:ascii="Calibri Light" w:hAnsi="Calibri Light" w:cs="Calibri Light"/>
          <w:sz w:val="23"/>
          <w:szCs w:val="23"/>
        </w:rPr>
      </w:pPr>
      <w:r w:rsidRPr="0003742C">
        <w:rPr>
          <w:rFonts w:ascii="Calibri Light" w:hAnsi="Calibri Light" w:cs="Calibri Light"/>
          <w:sz w:val="23"/>
          <w:szCs w:val="23"/>
        </w:rPr>
        <w:t xml:space="preserve">The College’s essential mission </w:t>
      </w:r>
      <w:r w:rsidR="00454D21" w:rsidRPr="0003742C">
        <w:rPr>
          <w:rFonts w:ascii="Calibri Light" w:hAnsi="Calibri Light" w:cs="Calibri Light"/>
          <w:sz w:val="23"/>
          <w:szCs w:val="23"/>
        </w:rPr>
        <w:t>concerns the quality of students’ learning experience and outcomes. Its mission statement reflects this</w:t>
      </w:r>
      <w:r w:rsidRPr="0003742C">
        <w:rPr>
          <w:rFonts w:ascii="Calibri Light" w:hAnsi="Calibri Light" w:cs="Calibri Light"/>
          <w:sz w:val="23"/>
          <w:szCs w:val="23"/>
        </w:rPr>
        <w:t>:</w:t>
      </w:r>
    </w:p>
    <w:p w:rsidR="00700E58" w:rsidRPr="0003742C" w:rsidRDefault="00AC0FE2" w:rsidP="00EC1AF8">
      <w:pPr>
        <w:jc w:val="center"/>
        <w:rPr>
          <w:rFonts w:ascii="Calibri Light" w:hAnsi="Calibri Light" w:cs="Calibri Light"/>
          <w:b/>
          <w:sz w:val="23"/>
          <w:szCs w:val="23"/>
        </w:rPr>
      </w:pPr>
      <w:r w:rsidRPr="0003742C">
        <w:rPr>
          <w:rFonts w:ascii="Calibri Light" w:hAnsi="Calibri Light" w:cs="Calibri Light"/>
          <w:b/>
          <w:sz w:val="23"/>
          <w:szCs w:val="23"/>
        </w:rPr>
        <w:t>“</w:t>
      </w:r>
      <w:r w:rsidR="00454D21" w:rsidRPr="0003742C">
        <w:rPr>
          <w:rFonts w:ascii="Calibri Light" w:hAnsi="Calibri Light" w:cs="Calibri Light"/>
          <w:b/>
          <w:sz w:val="23"/>
          <w:szCs w:val="23"/>
        </w:rPr>
        <w:t>Exceptional education for</w:t>
      </w:r>
      <w:r w:rsidRPr="0003742C">
        <w:rPr>
          <w:rFonts w:ascii="Calibri Light" w:hAnsi="Calibri Light" w:cs="Calibri Light"/>
          <w:b/>
          <w:sz w:val="23"/>
          <w:szCs w:val="23"/>
        </w:rPr>
        <w:t xml:space="preserve"> creative </w:t>
      </w:r>
      <w:r w:rsidR="00454D21" w:rsidRPr="0003742C">
        <w:rPr>
          <w:rFonts w:ascii="Calibri Light" w:hAnsi="Calibri Light" w:cs="Calibri Light"/>
          <w:b/>
          <w:sz w:val="23"/>
          <w:szCs w:val="23"/>
        </w:rPr>
        <w:t>careers</w:t>
      </w:r>
      <w:r w:rsidRPr="0003742C">
        <w:rPr>
          <w:rFonts w:ascii="Calibri Light" w:hAnsi="Calibri Light" w:cs="Calibri Light"/>
          <w:b/>
          <w:sz w:val="23"/>
          <w:szCs w:val="23"/>
        </w:rPr>
        <w:t>.</w:t>
      </w:r>
      <w:r w:rsidR="00B3424B" w:rsidRPr="0003742C">
        <w:rPr>
          <w:rFonts w:ascii="Calibri Light" w:hAnsi="Calibri Light" w:cs="Calibri Light"/>
          <w:b/>
          <w:sz w:val="23"/>
          <w:szCs w:val="23"/>
        </w:rPr>
        <w:t>”</w:t>
      </w:r>
    </w:p>
    <w:p w:rsidR="000B301F" w:rsidRPr="0003742C" w:rsidRDefault="00FF04AC" w:rsidP="00FF04AC">
      <w:pPr>
        <w:spacing w:after="120"/>
        <w:jc w:val="both"/>
        <w:rPr>
          <w:rFonts w:ascii="Calibri Light" w:hAnsi="Calibri Light" w:cs="Calibri Light"/>
          <w:sz w:val="23"/>
          <w:szCs w:val="23"/>
        </w:rPr>
      </w:pPr>
      <w:r w:rsidRPr="0003742C">
        <w:rPr>
          <w:rFonts w:ascii="Calibri Light" w:hAnsi="Calibri Light" w:cs="Calibri Light"/>
          <w:sz w:val="23"/>
          <w:szCs w:val="23"/>
        </w:rPr>
        <w:t xml:space="preserve">In practice this means that the desire to improve the quality of students’ experience </w:t>
      </w:r>
      <w:r w:rsidR="00807A27" w:rsidRPr="0003742C">
        <w:rPr>
          <w:rFonts w:ascii="Calibri Light" w:hAnsi="Calibri Light" w:cs="Calibri Light"/>
          <w:sz w:val="23"/>
          <w:szCs w:val="23"/>
        </w:rPr>
        <w:t xml:space="preserve">and outcomes </w:t>
      </w:r>
      <w:r w:rsidRPr="0003742C">
        <w:rPr>
          <w:rFonts w:ascii="Calibri Light" w:hAnsi="Calibri Light" w:cs="Calibri Light"/>
          <w:sz w:val="23"/>
          <w:szCs w:val="23"/>
        </w:rPr>
        <w:t>must be our primary concern</w:t>
      </w:r>
      <w:r w:rsidR="00807A27" w:rsidRPr="0003742C">
        <w:rPr>
          <w:rFonts w:ascii="Calibri Light" w:hAnsi="Calibri Light" w:cs="Calibri Light"/>
          <w:sz w:val="23"/>
          <w:szCs w:val="23"/>
        </w:rPr>
        <w:t>s</w:t>
      </w:r>
      <w:r w:rsidRPr="0003742C">
        <w:rPr>
          <w:rFonts w:ascii="Calibri Light" w:hAnsi="Calibri Light" w:cs="Calibri Light"/>
          <w:sz w:val="23"/>
          <w:szCs w:val="23"/>
        </w:rPr>
        <w:t>.</w:t>
      </w:r>
      <w:r w:rsidR="003404FB" w:rsidRPr="0003742C">
        <w:rPr>
          <w:rFonts w:ascii="Calibri Light" w:hAnsi="Calibri Light" w:cs="Calibri Light"/>
          <w:sz w:val="23"/>
          <w:szCs w:val="23"/>
        </w:rPr>
        <w:t xml:space="preserve"> </w:t>
      </w:r>
      <w:r w:rsidR="005F7A71">
        <w:rPr>
          <w:rFonts w:ascii="Calibri Light" w:hAnsi="Calibri Light" w:cs="Calibri Light"/>
          <w:sz w:val="23"/>
          <w:szCs w:val="23"/>
        </w:rPr>
        <w:t>It was this motivation that lay behind the creation of the Student Experience Team towards the end of 2016-17.</w:t>
      </w:r>
    </w:p>
    <w:p w:rsidR="000B301F" w:rsidRPr="0003742C" w:rsidRDefault="000B301F" w:rsidP="00280B31">
      <w:pPr>
        <w:pStyle w:val="Heading1"/>
        <w:rPr>
          <w:rFonts w:ascii="Calibri Light" w:hAnsi="Calibri Light" w:cs="Calibri Light"/>
          <w:color w:val="808080" w:themeColor="background1" w:themeShade="80"/>
        </w:rPr>
      </w:pPr>
      <w:bookmarkStart w:id="4" w:name="_Toc493686078"/>
      <w:r w:rsidRPr="0003742C">
        <w:rPr>
          <w:rFonts w:ascii="Calibri Light" w:hAnsi="Calibri Light" w:cs="Calibri Light"/>
        </w:rPr>
        <w:t>Our Objectives</w:t>
      </w:r>
      <w:bookmarkEnd w:id="4"/>
    </w:p>
    <w:p w:rsidR="00FF04AC" w:rsidRPr="0003742C" w:rsidRDefault="003404FB" w:rsidP="00FF04AC">
      <w:pPr>
        <w:spacing w:after="120"/>
        <w:jc w:val="both"/>
        <w:rPr>
          <w:rFonts w:ascii="Calibri Light" w:hAnsi="Calibri Light" w:cs="Calibri Light"/>
          <w:sz w:val="23"/>
          <w:szCs w:val="23"/>
        </w:rPr>
      </w:pPr>
      <w:r w:rsidRPr="0003742C">
        <w:rPr>
          <w:rFonts w:ascii="Calibri Light" w:hAnsi="Calibri Light" w:cs="Calibri Light"/>
          <w:sz w:val="23"/>
          <w:szCs w:val="23"/>
        </w:rPr>
        <w:t xml:space="preserve">We have characterised </w:t>
      </w:r>
      <w:r w:rsidR="000B301F" w:rsidRPr="0003742C">
        <w:rPr>
          <w:rFonts w:ascii="Calibri Light" w:hAnsi="Calibri Light" w:cs="Calibri Light"/>
          <w:sz w:val="23"/>
          <w:szCs w:val="23"/>
        </w:rPr>
        <w:t>our objectives in a</w:t>
      </w:r>
      <w:r w:rsidR="00C853EC" w:rsidRPr="0003742C">
        <w:rPr>
          <w:rFonts w:ascii="Calibri Light" w:hAnsi="Calibri Light" w:cs="Calibri Light"/>
          <w:sz w:val="23"/>
          <w:szCs w:val="23"/>
        </w:rPr>
        <w:t xml:space="preserve"> highly </w:t>
      </w:r>
      <w:r w:rsidR="000B301F" w:rsidRPr="0003742C">
        <w:rPr>
          <w:rFonts w:ascii="Calibri Light" w:hAnsi="Calibri Light" w:cs="Calibri Light"/>
          <w:sz w:val="23"/>
          <w:szCs w:val="23"/>
        </w:rPr>
        <w:t>abbreviated form</w:t>
      </w:r>
      <w:r w:rsidRPr="0003742C">
        <w:rPr>
          <w:rFonts w:ascii="Calibri Light" w:hAnsi="Calibri Light" w:cs="Calibri Light"/>
          <w:sz w:val="23"/>
          <w:szCs w:val="23"/>
        </w:rPr>
        <w:t xml:space="preserve"> as:</w:t>
      </w:r>
    </w:p>
    <w:p w:rsidR="003404FB" w:rsidRPr="0003742C" w:rsidRDefault="003404FB" w:rsidP="000B301F">
      <w:pPr>
        <w:spacing w:after="120"/>
        <w:jc w:val="center"/>
        <w:rPr>
          <w:rFonts w:ascii="Calibri Light" w:hAnsi="Calibri Light" w:cs="Calibri Light"/>
          <w:b/>
          <w:sz w:val="23"/>
          <w:szCs w:val="23"/>
        </w:rPr>
      </w:pPr>
      <w:r w:rsidRPr="0003742C">
        <w:rPr>
          <w:rFonts w:ascii="Calibri Light" w:hAnsi="Calibri Light" w:cs="Calibri Light"/>
          <w:b/>
          <w:sz w:val="23"/>
          <w:szCs w:val="23"/>
        </w:rPr>
        <w:t>“More students on better courses”</w:t>
      </w:r>
    </w:p>
    <w:p w:rsidR="00776495" w:rsidRPr="0003742C" w:rsidRDefault="00776495" w:rsidP="00280B31">
      <w:pPr>
        <w:pStyle w:val="Heading1"/>
        <w:rPr>
          <w:rFonts w:ascii="Calibri Light" w:hAnsi="Calibri Light" w:cs="Calibri Light"/>
          <w:color w:val="808080" w:themeColor="background1" w:themeShade="80"/>
        </w:rPr>
      </w:pPr>
      <w:bookmarkStart w:id="5" w:name="_Toc493686079"/>
      <w:r w:rsidRPr="0003742C">
        <w:rPr>
          <w:rFonts w:ascii="Calibri Light" w:hAnsi="Calibri Light" w:cs="Calibri Light"/>
        </w:rPr>
        <w:t>Our Values</w:t>
      </w:r>
      <w:bookmarkEnd w:id="5"/>
    </w:p>
    <w:p w:rsidR="00F20F52" w:rsidRPr="001A3E93" w:rsidRDefault="00D871CE" w:rsidP="001A3E93">
      <w:pPr>
        <w:spacing w:after="120"/>
        <w:rPr>
          <w:rFonts w:ascii="Calibri Light" w:hAnsi="Calibri Light" w:cs="Calibri Light"/>
          <w:color w:val="365F91" w:themeColor="accent1" w:themeShade="BF"/>
          <w:sz w:val="26"/>
          <w:szCs w:val="26"/>
        </w:rPr>
      </w:pPr>
      <w:r w:rsidRPr="001A3E93">
        <w:rPr>
          <w:rFonts w:ascii="Calibri Light" w:hAnsi="Calibri Light" w:cs="Calibri Light"/>
          <w:color w:val="365F91" w:themeColor="accent1" w:themeShade="BF"/>
          <w:sz w:val="26"/>
          <w:szCs w:val="26"/>
        </w:rPr>
        <w:t>Creativity</w:t>
      </w:r>
      <w:r w:rsidR="00F20F52" w:rsidRPr="001A3E93">
        <w:rPr>
          <w:rFonts w:ascii="Calibri Light" w:hAnsi="Calibri Light" w:cs="Calibri Light"/>
          <w:color w:val="365F91" w:themeColor="accent1" w:themeShade="BF"/>
          <w:sz w:val="26"/>
          <w:szCs w:val="26"/>
        </w:rPr>
        <w:t xml:space="preserve"> </w:t>
      </w:r>
      <w:r w:rsidR="00BF618B" w:rsidRPr="001A3E93">
        <w:rPr>
          <w:rFonts w:ascii="Calibri Light" w:hAnsi="Calibri Light" w:cs="Calibri Light"/>
          <w:color w:val="365F91" w:themeColor="accent1" w:themeShade="BF"/>
          <w:sz w:val="26"/>
          <w:szCs w:val="26"/>
        </w:rPr>
        <w:t>and Excellence</w:t>
      </w:r>
    </w:p>
    <w:p w:rsidR="00BC27A4" w:rsidRPr="0003742C" w:rsidRDefault="00F73A84" w:rsidP="00BC27A4">
      <w:pPr>
        <w:spacing w:after="160"/>
        <w:jc w:val="both"/>
        <w:rPr>
          <w:rFonts w:ascii="Calibri Light" w:hAnsi="Calibri Light" w:cs="Calibri Light"/>
          <w:sz w:val="23"/>
          <w:szCs w:val="23"/>
        </w:rPr>
      </w:pPr>
      <w:r w:rsidRPr="0003742C">
        <w:rPr>
          <w:rFonts w:ascii="Calibri Light" w:hAnsi="Calibri Light" w:cs="Calibri Light"/>
          <w:sz w:val="23"/>
          <w:szCs w:val="23"/>
        </w:rPr>
        <w:t>We aim to p</w:t>
      </w:r>
      <w:r w:rsidR="008148DB" w:rsidRPr="0003742C">
        <w:rPr>
          <w:rFonts w:ascii="Calibri Light" w:hAnsi="Calibri Light" w:cs="Calibri Light"/>
          <w:sz w:val="23"/>
          <w:szCs w:val="23"/>
        </w:rPr>
        <w:t>lac</w:t>
      </w:r>
      <w:r w:rsidRPr="0003742C">
        <w:rPr>
          <w:rFonts w:ascii="Calibri Light" w:hAnsi="Calibri Light" w:cs="Calibri Light"/>
          <w:sz w:val="23"/>
          <w:szCs w:val="23"/>
        </w:rPr>
        <w:t>e</w:t>
      </w:r>
      <w:r w:rsidR="008148DB" w:rsidRPr="0003742C">
        <w:rPr>
          <w:rFonts w:ascii="Calibri Light" w:hAnsi="Calibri Light" w:cs="Calibri Light"/>
          <w:sz w:val="23"/>
          <w:szCs w:val="23"/>
        </w:rPr>
        <w:t xml:space="preserve"> creative practice by students and staff at the centre of what we do</w:t>
      </w:r>
      <w:r w:rsidR="006477B0" w:rsidRPr="0003742C">
        <w:rPr>
          <w:rFonts w:ascii="Calibri Light" w:hAnsi="Calibri Light" w:cs="Calibri Light"/>
          <w:sz w:val="23"/>
          <w:szCs w:val="23"/>
        </w:rPr>
        <w:t>,</w:t>
      </w:r>
      <w:r w:rsidR="00BC27A4" w:rsidRPr="0003742C">
        <w:rPr>
          <w:rFonts w:ascii="Calibri Light" w:hAnsi="Calibri Light" w:cs="Calibri Light"/>
          <w:sz w:val="23"/>
          <w:szCs w:val="23"/>
        </w:rPr>
        <w:t xml:space="preserve"> with excellen</w:t>
      </w:r>
      <w:r w:rsidR="006477B0" w:rsidRPr="0003742C">
        <w:rPr>
          <w:rFonts w:ascii="Calibri Light" w:hAnsi="Calibri Light" w:cs="Calibri Light"/>
          <w:sz w:val="23"/>
          <w:szCs w:val="23"/>
        </w:rPr>
        <w:t>t</w:t>
      </w:r>
      <w:r w:rsidR="00BC27A4" w:rsidRPr="0003742C">
        <w:rPr>
          <w:rFonts w:ascii="Calibri Light" w:hAnsi="Calibri Light" w:cs="Calibri Light"/>
          <w:sz w:val="23"/>
          <w:szCs w:val="23"/>
        </w:rPr>
        <w:t xml:space="preserve"> </w:t>
      </w:r>
      <w:r w:rsidR="006477B0" w:rsidRPr="0003742C">
        <w:rPr>
          <w:rFonts w:ascii="Calibri Light" w:hAnsi="Calibri Light" w:cs="Calibri Light"/>
          <w:sz w:val="23"/>
          <w:szCs w:val="23"/>
        </w:rPr>
        <w:t>outcomes as our goal</w:t>
      </w:r>
      <w:r w:rsidR="00BC27A4" w:rsidRPr="0003742C">
        <w:rPr>
          <w:rFonts w:ascii="Calibri Light" w:hAnsi="Calibri Light" w:cs="Calibri Light"/>
          <w:sz w:val="23"/>
          <w:szCs w:val="23"/>
        </w:rPr>
        <w:t>.</w:t>
      </w:r>
    </w:p>
    <w:p w:rsidR="008F1D2A" w:rsidRPr="001A3E93" w:rsidRDefault="00F20F52" w:rsidP="001A3E93">
      <w:pPr>
        <w:spacing w:after="120"/>
        <w:rPr>
          <w:rFonts w:ascii="Calibri Light" w:hAnsi="Calibri Light" w:cs="Calibri Light"/>
          <w:color w:val="365F91" w:themeColor="accent1" w:themeShade="BF"/>
          <w:sz w:val="26"/>
          <w:szCs w:val="26"/>
        </w:rPr>
      </w:pPr>
      <w:r w:rsidRPr="001A3E93">
        <w:rPr>
          <w:rFonts w:ascii="Calibri Light" w:hAnsi="Calibri Light" w:cs="Calibri Light"/>
          <w:color w:val="365F91" w:themeColor="accent1" w:themeShade="BF"/>
          <w:sz w:val="26"/>
          <w:szCs w:val="26"/>
        </w:rPr>
        <w:t>Professional Practice, Employability and Enterprise</w:t>
      </w:r>
    </w:p>
    <w:p w:rsidR="00F20F52" w:rsidRPr="0003742C" w:rsidRDefault="00F73A84" w:rsidP="00F20F52">
      <w:pPr>
        <w:spacing w:after="160"/>
        <w:jc w:val="both"/>
        <w:rPr>
          <w:rFonts w:ascii="Calibri Light" w:hAnsi="Calibri Light" w:cs="Calibri Light"/>
          <w:sz w:val="23"/>
          <w:szCs w:val="23"/>
        </w:rPr>
      </w:pPr>
      <w:r w:rsidRPr="0003742C">
        <w:rPr>
          <w:rFonts w:ascii="Calibri Light" w:hAnsi="Calibri Light" w:cs="Calibri Light"/>
          <w:sz w:val="23"/>
          <w:szCs w:val="23"/>
        </w:rPr>
        <w:t>We aim to d</w:t>
      </w:r>
      <w:r w:rsidR="008F1D2A" w:rsidRPr="0003742C">
        <w:rPr>
          <w:rFonts w:ascii="Calibri Light" w:hAnsi="Calibri Light" w:cs="Calibri Light"/>
          <w:sz w:val="23"/>
          <w:szCs w:val="23"/>
        </w:rPr>
        <w:t>evelop</w:t>
      </w:r>
      <w:r w:rsidRPr="0003742C">
        <w:rPr>
          <w:rFonts w:ascii="Calibri Light" w:hAnsi="Calibri Light" w:cs="Calibri Light"/>
          <w:sz w:val="23"/>
          <w:szCs w:val="23"/>
        </w:rPr>
        <w:t xml:space="preserve"> </w:t>
      </w:r>
      <w:r w:rsidR="008F1D2A" w:rsidRPr="0003742C">
        <w:rPr>
          <w:rFonts w:ascii="Calibri Light" w:hAnsi="Calibri Light" w:cs="Calibri Light"/>
          <w:sz w:val="23"/>
          <w:szCs w:val="23"/>
        </w:rPr>
        <w:t>students’ skills for employment and enterprise through curricula informed by staff and student engagement with the creative industries.</w:t>
      </w:r>
      <w:r w:rsidR="00F20F52" w:rsidRPr="0003742C">
        <w:rPr>
          <w:rFonts w:ascii="Calibri Light" w:hAnsi="Calibri Light" w:cs="Calibri Light"/>
          <w:sz w:val="23"/>
          <w:szCs w:val="23"/>
        </w:rPr>
        <w:t xml:space="preserve"> </w:t>
      </w:r>
      <w:r w:rsidR="005970A5" w:rsidRPr="0003742C">
        <w:rPr>
          <w:rFonts w:ascii="Calibri Light" w:hAnsi="Calibri Light" w:cs="Calibri Light"/>
          <w:sz w:val="23"/>
          <w:szCs w:val="23"/>
        </w:rPr>
        <w:t>We value t</w:t>
      </w:r>
      <w:r w:rsidR="00F20F52" w:rsidRPr="0003742C">
        <w:rPr>
          <w:rFonts w:ascii="Calibri Light" w:hAnsi="Calibri Light" w:cs="Calibri Light"/>
          <w:sz w:val="23"/>
          <w:szCs w:val="23"/>
        </w:rPr>
        <w:t>he encouragement of professional practice in students and the continuing professional development of staff, improving their performance and contribution to the education sector and creative industries.</w:t>
      </w:r>
    </w:p>
    <w:p w:rsidR="00BC27A4" w:rsidRPr="001A3E93" w:rsidRDefault="00BC27A4" w:rsidP="001A3E93">
      <w:pPr>
        <w:spacing w:after="120"/>
        <w:rPr>
          <w:rFonts w:ascii="Calibri Light" w:hAnsi="Calibri Light" w:cs="Calibri Light"/>
          <w:color w:val="365F91" w:themeColor="accent1" w:themeShade="BF"/>
          <w:sz w:val="26"/>
          <w:szCs w:val="26"/>
        </w:rPr>
      </w:pPr>
      <w:r w:rsidRPr="001A3E93">
        <w:rPr>
          <w:rFonts w:ascii="Calibri Light" w:hAnsi="Calibri Light" w:cs="Calibri Light"/>
          <w:color w:val="365F91" w:themeColor="accent1" w:themeShade="BF"/>
          <w:sz w:val="26"/>
          <w:szCs w:val="26"/>
        </w:rPr>
        <w:t>Student Engagement, Collaboration and Community</w:t>
      </w:r>
    </w:p>
    <w:p w:rsidR="00D871CE" w:rsidRPr="0003742C" w:rsidRDefault="005970A5" w:rsidP="00EC1AF8">
      <w:pPr>
        <w:spacing w:after="160"/>
        <w:jc w:val="both"/>
        <w:rPr>
          <w:rFonts w:ascii="Calibri Light" w:hAnsi="Calibri Light" w:cs="Calibri Light"/>
          <w:sz w:val="23"/>
          <w:szCs w:val="23"/>
        </w:rPr>
      </w:pPr>
      <w:r w:rsidRPr="0003742C">
        <w:rPr>
          <w:rFonts w:ascii="Calibri Light" w:hAnsi="Calibri Light" w:cs="Calibri Light"/>
          <w:sz w:val="23"/>
          <w:szCs w:val="23"/>
        </w:rPr>
        <w:t>We aim to promote s</w:t>
      </w:r>
      <w:r w:rsidR="00BC27A4" w:rsidRPr="0003742C">
        <w:rPr>
          <w:rFonts w:ascii="Calibri Light" w:hAnsi="Calibri Light" w:cs="Calibri Light"/>
          <w:sz w:val="23"/>
          <w:szCs w:val="23"/>
        </w:rPr>
        <w:t xml:space="preserve">tudent engagement within </w:t>
      </w:r>
      <w:r w:rsidRPr="0003742C">
        <w:rPr>
          <w:rFonts w:ascii="Calibri Light" w:hAnsi="Calibri Light" w:cs="Calibri Light"/>
          <w:sz w:val="23"/>
          <w:szCs w:val="23"/>
        </w:rPr>
        <w:t xml:space="preserve">their </w:t>
      </w:r>
      <w:r w:rsidR="00BC27A4" w:rsidRPr="0003742C">
        <w:rPr>
          <w:rFonts w:ascii="Calibri Light" w:hAnsi="Calibri Light" w:cs="Calibri Light"/>
          <w:sz w:val="23"/>
          <w:szCs w:val="23"/>
        </w:rPr>
        <w:t>learning environment as a partnership with staff</w:t>
      </w:r>
      <w:r w:rsidRPr="0003742C">
        <w:rPr>
          <w:rFonts w:ascii="Calibri Light" w:hAnsi="Calibri Light" w:cs="Calibri Light"/>
          <w:sz w:val="23"/>
          <w:szCs w:val="23"/>
        </w:rPr>
        <w:t>,</w:t>
      </w:r>
      <w:r w:rsidR="00BC27A4" w:rsidRPr="0003742C">
        <w:rPr>
          <w:rFonts w:ascii="Calibri Light" w:hAnsi="Calibri Light" w:cs="Calibri Light"/>
          <w:sz w:val="23"/>
          <w:szCs w:val="23"/>
        </w:rPr>
        <w:t xml:space="preserve"> to aid delivery of a </w:t>
      </w:r>
      <w:r w:rsidR="005F7A71">
        <w:rPr>
          <w:rFonts w:ascii="Calibri Light" w:hAnsi="Calibri Light" w:cs="Calibri Light"/>
          <w:sz w:val="23"/>
          <w:szCs w:val="23"/>
        </w:rPr>
        <w:t>high quality student experience</w:t>
      </w:r>
      <w:r w:rsidR="000B301F" w:rsidRPr="0003742C">
        <w:rPr>
          <w:rFonts w:ascii="Calibri Light" w:hAnsi="Calibri Light" w:cs="Calibri Light"/>
          <w:sz w:val="23"/>
          <w:szCs w:val="23"/>
        </w:rPr>
        <w:t xml:space="preserve"> </w:t>
      </w:r>
      <w:r w:rsidR="005F7A71">
        <w:rPr>
          <w:rFonts w:ascii="Calibri Light" w:hAnsi="Calibri Light" w:cs="Calibri Light"/>
          <w:sz w:val="23"/>
          <w:szCs w:val="23"/>
        </w:rPr>
        <w:t>and</w:t>
      </w:r>
      <w:r w:rsidRPr="0003742C">
        <w:rPr>
          <w:rFonts w:ascii="Calibri Light" w:hAnsi="Calibri Light" w:cs="Calibri Light"/>
          <w:sz w:val="23"/>
          <w:szCs w:val="23"/>
        </w:rPr>
        <w:t xml:space="preserve"> to promote</w:t>
      </w:r>
      <w:r w:rsidR="00BC27A4" w:rsidRPr="0003742C">
        <w:rPr>
          <w:rFonts w:ascii="Calibri Light" w:hAnsi="Calibri Light" w:cs="Calibri Light"/>
          <w:sz w:val="23"/>
          <w:szCs w:val="23"/>
        </w:rPr>
        <w:t xml:space="preserve"> understanding and appreciation of art and design</w:t>
      </w:r>
      <w:r w:rsidR="005F7A71">
        <w:rPr>
          <w:rFonts w:ascii="Calibri Light" w:hAnsi="Calibri Light" w:cs="Calibri Light"/>
          <w:sz w:val="23"/>
          <w:szCs w:val="23"/>
        </w:rPr>
        <w:t>.</w:t>
      </w:r>
      <w:r w:rsidR="00BC27A4" w:rsidRPr="0003742C">
        <w:rPr>
          <w:rFonts w:ascii="Calibri Light" w:hAnsi="Calibri Light" w:cs="Calibri Light"/>
          <w:sz w:val="23"/>
          <w:szCs w:val="23"/>
        </w:rPr>
        <w:t xml:space="preserve"> </w:t>
      </w:r>
      <w:r w:rsidR="005F7A71">
        <w:rPr>
          <w:rFonts w:ascii="Calibri Light" w:hAnsi="Calibri Light" w:cs="Calibri Light"/>
          <w:sz w:val="23"/>
          <w:szCs w:val="23"/>
        </w:rPr>
        <w:t>We aim to develop</w:t>
      </w:r>
      <w:r w:rsidR="00EC1AF8" w:rsidRPr="0003742C">
        <w:rPr>
          <w:rFonts w:ascii="Calibri Light" w:hAnsi="Calibri Light" w:cs="Calibri Light"/>
          <w:sz w:val="23"/>
          <w:szCs w:val="23"/>
        </w:rPr>
        <w:t xml:space="preserve"> complementary areas of study that support interdisciplinary collaboration and learning and engagement with external partners.</w:t>
      </w:r>
    </w:p>
    <w:p w:rsidR="00B942D1" w:rsidRPr="0003742C" w:rsidRDefault="00807A27" w:rsidP="00280B31">
      <w:pPr>
        <w:pStyle w:val="Heading1"/>
        <w:rPr>
          <w:rFonts w:ascii="Calibri Light" w:hAnsi="Calibri Light" w:cs="Calibri Light"/>
          <w:color w:val="808080" w:themeColor="background1" w:themeShade="80"/>
        </w:rPr>
      </w:pPr>
      <w:r w:rsidRPr="0003742C">
        <w:rPr>
          <w:rFonts w:ascii="Calibri Light" w:hAnsi="Calibri Light" w:cs="Calibri Light"/>
          <w:color w:val="808080" w:themeColor="background1" w:themeShade="80"/>
        </w:rPr>
        <w:br w:type="page"/>
      </w:r>
      <w:bookmarkStart w:id="6" w:name="_Toc493686080"/>
      <w:r w:rsidR="00FF04AC" w:rsidRPr="0003742C">
        <w:rPr>
          <w:rFonts w:ascii="Calibri Light" w:hAnsi="Calibri Light" w:cs="Calibri Light"/>
        </w:rPr>
        <w:lastRenderedPageBreak/>
        <w:t>Our Behaviours</w:t>
      </w:r>
      <w:bookmarkEnd w:id="6"/>
    </w:p>
    <w:p w:rsidR="00F749B5" w:rsidRPr="001A3E93" w:rsidRDefault="006477B0" w:rsidP="001A3E93">
      <w:pPr>
        <w:spacing w:after="120"/>
        <w:rPr>
          <w:rFonts w:ascii="Calibri Light" w:hAnsi="Calibri Light" w:cs="Calibri Light"/>
          <w:color w:val="365F91" w:themeColor="accent1" w:themeShade="BF"/>
          <w:sz w:val="26"/>
          <w:szCs w:val="26"/>
        </w:rPr>
      </w:pPr>
      <w:r w:rsidRPr="001A3E93">
        <w:rPr>
          <w:rFonts w:ascii="Calibri Light" w:hAnsi="Calibri Light" w:cs="Calibri Light"/>
          <w:color w:val="365F91" w:themeColor="accent1" w:themeShade="BF"/>
          <w:sz w:val="26"/>
          <w:szCs w:val="26"/>
        </w:rPr>
        <w:t>Concern for the quality of student experience</w:t>
      </w:r>
    </w:p>
    <w:p w:rsidR="006477B0" w:rsidRPr="0003742C" w:rsidRDefault="006832CC" w:rsidP="00E86801">
      <w:pPr>
        <w:jc w:val="both"/>
        <w:rPr>
          <w:rFonts w:ascii="Calibri Light" w:hAnsi="Calibri Light" w:cs="Calibri Light"/>
        </w:rPr>
      </w:pPr>
      <w:r w:rsidRPr="0003742C">
        <w:rPr>
          <w:rFonts w:ascii="Calibri Light" w:hAnsi="Calibri Light" w:cs="Calibri Light"/>
        </w:rPr>
        <w:t xml:space="preserve">A high quality student experience is the essential prerequisite for the College’s success. </w:t>
      </w:r>
      <w:r w:rsidR="00D24A63">
        <w:rPr>
          <w:rFonts w:ascii="Calibri Light" w:hAnsi="Calibri Light" w:cs="Calibri Light"/>
        </w:rPr>
        <w:t>This</w:t>
      </w:r>
      <w:r w:rsidRPr="0003742C">
        <w:rPr>
          <w:rFonts w:ascii="Calibri Light" w:hAnsi="Calibri Light" w:cs="Calibri Light"/>
        </w:rPr>
        <w:t xml:space="preserve"> means a high quality experience in terms of te</w:t>
      </w:r>
      <w:r w:rsidR="00D24A63">
        <w:rPr>
          <w:rFonts w:ascii="Calibri Light" w:hAnsi="Calibri Light" w:cs="Calibri Light"/>
        </w:rPr>
        <w:t>aching, learning and assessment,</w:t>
      </w:r>
      <w:r w:rsidRPr="0003742C">
        <w:rPr>
          <w:rFonts w:ascii="Calibri Light" w:hAnsi="Calibri Light" w:cs="Calibri Light"/>
        </w:rPr>
        <w:t xml:space="preserve"> </w:t>
      </w:r>
      <w:r w:rsidR="00D24A63">
        <w:rPr>
          <w:rFonts w:ascii="Calibri Light" w:hAnsi="Calibri Light" w:cs="Calibri Light"/>
        </w:rPr>
        <w:t>and</w:t>
      </w:r>
      <w:r w:rsidRPr="0003742C">
        <w:rPr>
          <w:rFonts w:ascii="Calibri Light" w:hAnsi="Calibri Light" w:cs="Calibri Light"/>
        </w:rPr>
        <w:t xml:space="preserve"> that the curriculum must continue to be relevant and delivered by staff whose knowledge is up-to-date. </w:t>
      </w:r>
    </w:p>
    <w:p w:rsidR="006477B0" w:rsidRPr="001A3E93" w:rsidRDefault="006477B0" w:rsidP="001A3E93">
      <w:pPr>
        <w:spacing w:after="120"/>
        <w:rPr>
          <w:rFonts w:ascii="Calibri Light" w:hAnsi="Calibri Light" w:cs="Calibri Light"/>
          <w:color w:val="365F91" w:themeColor="accent1" w:themeShade="BF"/>
        </w:rPr>
      </w:pPr>
      <w:r w:rsidRPr="001A3E93">
        <w:rPr>
          <w:rFonts w:ascii="Calibri Light" w:hAnsi="Calibri Light" w:cs="Calibri Light"/>
          <w:color w:val="365F91" w:themeColor="accent1" w:themeShade="BF"/>
          <w:sz w:val="26"/>
          <w:szCs w:val="26"/>
        </w:rPr>
        <w:t>A positive, collegiate approach</w:t>
      </w:r>
    </w:p>
    <w:p w:rsidR="006477B0" w:rsidRPr="0003742C" w:rsidRDefault="00F0580A" w:rsidP="00E86801">
      <w:pPr>
        <w:jc w:val="both"/>
        <w:rPr>
          <w:rFonts w:ascii="Calibri Light" w:hAnsi="Calibri Light" w:cs="Calibri Light"/>
        </w:rPr>
      </w:pPr>
      <w:r w:rsidRPr="0003742C">
        <w:rPr>
          <w:rFonts w:ascii="Calibri Light" w:hAnsi="Calibri Light" w:cs="Calibri Light"/>
        </w:rPr>
        <w:t xml:space="preserve">The reputations and fortunes of the College’s FE and HE courses and programmes are, to a large extent, entwined. </w:t>
      </w:r>
      <w:r w:rsidR="00D24A63">
        <w:rPr>
          <w:rFonts w:ascii="Calibri Light" w:hAnsi="Calibri Light" w:cs="Calibri Light"/>
        </w:rPr>
        <w:t>T</w:t>
      </w:r>
      <w:r w:rsidRPr="0003742C">
        <w:rPr>
          <w:rFonts w:ascii="Calibri Light" w:hAnsi="Calibri Light" w:cs="Calibri Light"/>
        </w:rPr>
        <w:t xml:space="preserve">here are many positive opportunities for expansion of provision and FE and HE colleagues </w:t>
      </w:r>
      <w:r w:rsidR="00D24A63">
        <w:rPr>
          <w:rFonts w:ascii="Calibri Light" w:hAnsi="Calibri Light" w:cs="Calibri Light"/>
        </w:rPr>
        <w:t>should work together to achieve this.</w:t>
      </w:r>
      <w:r w:rsidRPr="0003742C">
        <w:rPr>
          <w:rFonts w:ascii="Calibri Light" w:hAnsi="Calibri Light" w:cs="Calibri Light"/>
        </w:rPr>
        <w:t xml:space="preserve"> </w:t>
      </w:r>
    </w:p>
    <w:p w:rsidR="006477B0" w:rsidRPr="001A3E93" w:rsidRDefault="006477B0" w:rsidP="001A3E93">
      <w:pPr>
        <w:spacing w:after="120"/>
        <w:rPr>
          <w:rFonts w:ascii="Calibri Light" w:hAnsi="Calibri Light" w:cs="Calibri Light"/>
          <w:color w:val="365F91" w:themeColor="accent1" w:themeShade="BF"/>
          <w:sz w:val="26"/>
          <w:szCs w:val="26"/>
        </w:rPr>
      </w:pPr>
      <w:r w:rsidRPr="001A3E93">
        <w:rPr>
          <w:rFonts w:ascii="Calibri Light" w:hAnsi="Calibri Light" w:cs="Calibri Light"/>
          <w:color w:val="365F91" w:themeColor="accent1" w:themeShade="BF"/>
          <w:sz w:val="26"/>
          <w:szCs w:val="26"/>
        </w:rPr>
        <w:t xml:space="preserve">Professionalism </w:t>
      </w:r>
    </w:p>
    <w:p w:rsidR="006477B0" w:rsidRPr="0003742C" w:rsidRDefault="00D24A63" w:rsidP="00E86801">
      <w:pPr>
        <w:jc w:val="both"/>
        <w:rPr>
          <w:rFonts w:ascii="Calibri Light" w:hAnsi="Calibri Light" w:cs="Calibri Light"/>
        </w:rPr>
      </w:pPr>
      <w:r>
        <w:rPr>
          <w:rFonts w:ascii="Calibri Light" w:hAnsi="Calibri Light" w:cs="Calibri Light"/>
        </w:rPr>
        <w:t>A</w:t>
      </w:r>
      <w:r w:rsidR="00917087" w:rsidRPr="0003742C">
        <w:rPr>
          <w:rFonts w:ascii="Calibri Light" w:hAnsi="Calibri Light" w:cs="Calibri Light"/>
        </w:rPr>
        <w:t>ll staff should seek to achieve</w:t>
      </w:r>
      <w:r w:rsidR="003404FB" w:rsidRPr="0003742C">
        <w:rPr>
          <w:rFonts w:ascii="Calibri Light" w:hAnsi="Calibri Light" w:cs="Calibri Light"/>
        </w:rPr>
        <w:t xml:space="preserve"> high standards and behaviours – in other words being professional. Part of being a professional is that work is subject to review and comment in order to maintain and improve standards. Staff should work together </w:t>
      </w:r>
      <w:r w:rsidR="00326D9B">
        <w:rPr>
          <w:rFonts w:ascii="Calibri Light" w:hAnsi="Calibri Light" w:cs="Calibri Light"/>
        </w:rPr>
        <w:t>with</w:t>
      </w:r>
      <w:r w:rsidR="003404FB" w:rsidRPr="0003742C">
        <w:rPr>
          <w:rFonts w:ascii="Calibri Light" w:hAnsi="Calibri Light" w:cs="Calibri Light"/>
        </w:rPr>
        <w:t xml:space="preserve"> appropriate planning for improvement, and individuals should seek to provide and receive feedback in a manner which improve</w:t>
      </w:r>
      <w:r w:rsidR="00326D9B">
        <w:rPr>
          <w:rFonts w:ascii="Calibri Light" w:hAnsi="Calibri Light" w:cs="Calibri Light"/>
        </w:rPr>
        <w:t>s</w:t>
      </w:r>
      <w:r w:rsidR="003404FB" w:rsidRPr="0003742C">
        <w:rPr>
          <w:rFonts w:ascii="Calibri Light" w:hAnsi="Calibri Light" w:cs="Calibri Light"/>
        </w:rPr>
        <w:t xml:space="preserve"> outcomes for the College and its students.</w:t>
      </w:r>
    </w:p>
    <w:p w:rsidR="006477B0" w:rsidRPr="001A3E93" w:rsidRDefault="006477B0" w:rsidP="001A3E93">
      <w:pPr>
        <w:spacing w:after="120"/>
        <w:rPr>
          <w:rFonts w:ascii="Calibri Light" w:hAnsi="Calibri Light" w:cs="Calibri Light"/>
          <w:color w:val="365F91" w:themeColor="accent1" w:themeShade="BF"/>
          <w:sz w:val="26"/>
          <w:szCs w:val="26"/>
        </w:rPr>
      </w:pPr>
      <w:r w:rsidRPr="001A3E93">
        <w:rPr>
          <w:rFonts w:ascii="Calibri Light" w:hAnsi="Calibri Light" w:cs="Calibri Light"/>
          <w:color w:val="365F91" w:themeColor="accent1" w:themeShade="BF"/>
          <w:sz w:val="26"/>
          <w:szCs w:val="26"/>
        </w:rPr>
        <w:t>Always seeking improvement; appropriately self-critical</w:t>
      </w:r>
    </w:p>
    <w:p w:rsidR="006477B0" w:rsidRPr="0003742C" w:rsidRDefault="003404FB" w:rsidP="00E86801">
      <w:pPr>
        <w:jc w:val="both"/>
        <w:rPr>
          <w:rFonts w:ascii="Calibri Light" w:hAnsi="Calibri Light" w:cs="Calibri Light"/>
        </w:rPr>
      </w:pPr>
      <w:r w:rsidRPr="0003742C">
        <w:rPr>
          <w:rFonts w:ascii="Calibri Light" w:hAnsi="Calibri Light" w:cs="Calibri Light"/>
        </w:rPr>
        <w:t>We should always seek to</w:t>
      </w:r>
      <w:r w:rsidR="00F0580A" w:rsidRPr="0003742C">
        <w:rPr>
          <w:rFonts w:ascii="Calibri Light" w:hAnsi="Calibri Light" w:cs="Calibri Light"/>
        </w:rPr>
        <w:t xml:space="preserve"> improve the quality of our provision to students</w:t>
      </w:r>
      <w:r w:rsidR="00326D9B">
        <w:rPr>
          <w:rFonts w:ascii="Calibri Light" w:hAnsi="Calibri Light" w:cs="Calibri Light"/>
        </w:rPr>
        <w:t>,</w:t>
      </w:r>
      <w:r w:rsidR="00F0580A" w:rsidRPr="0003742C">
        <w:rPr>
          <w:rFonts w:ascii="Calibri Light" w:hAnsi="Calibri Light" w:cs="Calibri Light"/>
        </w:rPr>
        <w:t xml:space="preserve"> and all College staff should seek to be appropriately self-critical</w:t>
      </w:r>
      <w:r w:rsidR="00326D9B">
        <w:rPr>
          <w:rFonts w:ascii="Calibri Light" w:hAnsi="Calibri Light" w:cs="Calibri Light"/>
        </w:rPr>
        <w:t>,</w:t>
      </w:r>
      <w:r w:rsidR="00F0580A" w:rsidRPr="0003742C">
        <w:rPr>
          <w:rFonts w:ascii="Calibri Light" w:hAnsi="Calibri Light" w:cs="Calibri Light"/>
        </w:rPr>
        <w:t xml:space="preserve"> </w:t>
      </w:r>
      <w:r w:rsidR="00326D9B">
        <w:rPr>
          <w:rFonts w:ascii="Calibri Light" w:hAnsi="Calibri Light" w:cs="Calibri Light"/>
        </w:rPr>
        <w:t>focusing</w:t>
      </w:r>
      <w:r w:rsidR="00F0580A" w:rsidRPr="0003742C">
        <w:rPr>
          <w:rFonts w:ascii="Calibri Light" w:hAnsi="Calibri Light" w:cs="Calibri Light"/>
        </w:rPr>
        <w:t xml:space="preserve"> on future improvement.</w:t>
      </w:r>
    </w:p>
    <w:p w:rsidR="005970A5" w:rsidRPr="001A3E93" w:rsidRDefault="005970A5" w:rsidP="001A3E93">
      <w:pPr>
        <w:spacing w:after="120"/>
        <w:rPr>
          <w:rFonts w:ascii="Calibri Light" w:hAnsi="Calibri Light" w:cs="Calibri Light"/>
          <w:color w:val="365F91" w:themeColor="accent1" w:themeShade="BF"/>
          <w:sz w:val="26"/>
          <w:szCs w:val="26"/>
        </w:rPr>
      </w:pPr>
      <w:r w:rsidRPr="001A3E93">
        <w:rPr>
          <w:rFonts w:ascii="Calibri Light" w:hAnsi="Calibri Light" w:cs="Calibri Light"/>
          <w:color w:val="365F91" w:themeColor="accent1" w:themeShade="BF"/>
          <w:sz w:val="26"/>
          <w:szCs w:val="26"/>
        </w:rPr>
        <w:t>Equality and diversity</w:t>
      </w:r>
    </w:p>
    <w:p w:rsidR="005970A5" w:rsidRPr="0003742C" w:rsidRDefault="005970A5" w:rsidP="00E86801">
      <w:pPr>
        <w:jc w:val="both"/>
        <w:rPr>
          <w:rFonts w:ascii="Calibri Light" w:hAnsi="Calibri Light" w:cs="Calibri Light"/>
        </w:rPr>
      </w:pPr>
      <w:r w:rsidRPr="0003742C">
        <w:rPr>
          <w:rFonts w:ascii="Calibri Light" w:hAnsi="Calibri Light" w:cs="Calibri Light"/>
        </w:rPr>
        <w:t>The College is committed to the principles of equality and diversity and aims to ensure that all employees and college users are treated fairly and equally regardless of age, disability, gender reassignment, marriage and civil partnership, pregnancy and maternity, race, religion or belief, sex, or sexual orientation.</w:t>
      </w:r>
    </w:p>
    <w:p w:rsidR="00807A27" w:rsidRPr="0003742C" w:rsidRDefault="00807A27">
      <w:pPr>
        <w:rPr>
          <w:rFonts w:ascii="Calibri Light" w:eastAsiaTheme="majorEastAsia" w:hAnsi="Calibri Light" w:cs="Calibri Light"/>
          <w:b/>
          <w:bCs/>
          <w:color w:val="808080" w:themeColor="background1" w:themeShade="80"/>
          <w:sz w:val="28"/>
          <w:szCs w:val="28"/>
        </w:rPr>
      </w:pPr>
      <w:r w:rsidRPr="0003742C">
        <w:rPr>
          <w:rFonts w:ascii="Calibri Light" w:hAnsi="Calibri Light" w:cs="Calibri Light"/>
          <w:color w:val="808080" w:themeColor="background1" w:themeShade="80"/>
        </w:rPr>
        <w:br w:type="page"/>
      </w:r>
    </w:p>
    <w:p w:rsidR="00700E58" w:rsidRPr="0003742C" w:rsidRDefault="00700E58" w:rsidP="00280B31">
      <w:pPr>
        <w:pStyle w:val="Heading1"/>
        <w:rPr>
          <w:rFonts w:ascii="Calibri Light" w:hAnsi="Calibri Light" w:cs="Calibri Light"/>
          <w:color w:val="808080" w:themeColor="background1" w:themeShade="80"/>
        </w:rPr>
      </w:pPr>
      <w:bookmarkStart w:id="7" w:name="_Toc493686081"/>
      <w:r w:rsidRPr="0003742C">
        <w:rPr>
          <w:rFonts w:ascii="Calibri Light" w:hAnsi="Calibri Light" w:cs="Calibri Light"/>
        </w:rPr>
        <w:lastRenderedPageBreak/>
        <w:t>Realising the vision</w:t>
      </w:r>
      <w:bookmarkEnd w:id="7"/>
    </w:p>
    <w:p w:rsidR="00700E58" w:rsidRDefault="00BD7F4B" w:rsidP="009813EB">
      <w:pPr>
        <w:spacing w:after="120"/>
        <w:jc w:val="both"/>
        <w:rPr>
          <w:rFonts w:ascii="Calibri Light" w:hAnsi="Calibri Light" w:cs="Calibri Light"/>
          <w:sz w:val="23"/>
          <w:szCs w:val="23"/>
        </w:rPr>
      </w:pPr>
      <w:r w:rsidRPr="0003742C">
        <w:rPr>
          <w:rFonts w:ascii="Calibri Light" w:hAnsi="Calibri Light" w:cs="Calibri Light"/>
          <w:sz w:val="23"/>
          <w:szCs w:val="23"/>
        </w:rPr>
        <w:t>T</w:t>
      </w:r>
      <w:r w:rsidR="00700E58" w:rsidRPr="0003742C">
        <w:rPr>
          <w:rFonts w:ascii="Calibri Light" w:hAnsi="Calibri Light" w:cs="Calibri Light"/>
          <w:sz w:val="23"/>
          <w:szCs w:val="23"/>
        </w:rPr>
        <w:t xml:space="preserve">he </w:t>
      </w:r>
      <w:r w:rsidR="003F4C8F" w:rsidRPr="0003742C">
        <w:rPr>
          <w:rFonts w:ascii="Calibri Light" w:hAnsi="Calibri Light" w:cs="Calibri Light"/>
          <w:sz w:val="23"/>
          <w:szCs w:val="23"/>
        </w:rPr>
        <w:t xml:space="preserve">communication of behaviours and objectives </w:t>
      </w:r>
      <w:r w:rsidR="00741626" w:rsidRPr="0003742C">
        <w:rPr>
          <w:rFonts w:ascii="Calibri Light" w:hAnsi="Calibri Light" w:cs="Calibri Light"/>
          <w:sz w:val="23"/>
          <w:szCs w:val="23"/>
        </w:rPr>
        <w:t xml:space="preserve">and the </w:t>
      </w:r>
      <w:r w:rsidR="00A746B8" w:rsidRPr="0003742C">
        <w:rPr>
          <w:rFonts w:ascii="Calibri Light" w:hAnsi="Calibri Light" w:cs="Calibri Light"/>
          <w:sz w:val="23"/>
          <w:szCs w:val="23"/>
        </w:rPr>
        <w:t xml:space="preserve">development, </w:t>
      </w:r>
      <w:r w:rsidR="00700E58" w:rsidRPr="0003742C">
        <w:rPr>
          <w:rFonts w:ascii="Calibri Light" w:hAnsi="Calibri Light" w:cs="Calibri Light"/>
          <w:sz w:val="23"/>
          <w:szCs w:val="23"/>
        </w:rPr>
        <w:t xml:space="preserve">implementation and monitoring of </w:t>
      </w:r>
      <w:r w:rsidR="00DB64E8" w:rsidRPr="0003742C">
        <w:rPr>
          <w:rFonts w:ascii="Calibri Light" w:hAnsi="Calibri Light" w:cs="Calibri Light"/>
          <w:sz w:val="23"/>
          <w:szCs w:val="23"/>
        </w:rPr>
        <w:t>operating p</w:t>
      </w:r>
      <w:r w:rsidR="00700E58" w:rsidRPr="0003742C">
        <w:rPr>
          <w:rFonts w:ascii="Calibri Light" w:hAnsi="Calibri Light" w:cs="Calibri Light"/>
          <w:sz w:val="23"/>
          <w:szCs w:val="23"/>
        </w:rPr>
        <w:t>lan</w:t>
      </w:r>
      <w:r w:rsidR="00DB64E8" w:rsidRPr="0003742C">
        <w:rPr>
          <w:rFonts w:ascii="Calibri Light" w:hAnsi="Calibri Light" w:cs="Calibri Light"/>
          <w:sz w:val="23"/>
          <w:szCs w:val="23"/>
        </w:rPr>
        <w:t>s</w:t>
      </w:r>
      <w:r w:rsidR="00E86801">
        <w:rPr>
          <w:rFonts w:ascii="Calibri Light" w:hAnsi="Calibri Light" w:cs="Calibri Light"/>
          <w:sz w:val="23"/>
          <w:szCs w:val="23"/>
        </w:rPr>
        <w:t>,</w:t>
      </w:r>
      <w:r w:rsidR="00741626" w:rsidRPr="0003742C">
        <w:rPr>
          <w:rFonts w:ascii="Calibri Light" w:hAnsi="Calibri Light" w:cs="Calibri Light"/>
          <w:sz w:val="23"/>
          <w:szCs w:val="23"/>
        </w:rPr>
        <w:t xml:space="preserve"> underpinned by performance management</w:t>
      </w:r>
      <w:r w:rsidR="00E86801">
        <w:rPr>
          <w:rFonts w:ascii="Calibri Light" w:hAnsi="Calibri Light" w:cs="Calibri Light"/>
          <w:sz w:val="23"/>
          <w:szCs w:val="23"/>
        </w:rPr>
        <w:t>,</w:t>
      </w:r>
      <w:r w:rsidR="00700E58" w:rsidRPr="0003742C">
        <w:rPr>
          <w:rFonts w:ascii="Calibri Light" w:hAnsi="Calibri Light" w:cs="Calibri Light"/>
          <w:sz w:val="23"/>
          <w:szCs w:val="23"/>
        </w:rPr>
        <w:t xml:space="preserve"> will be key</w:t>
      </w:r>
      <w:r w:rsidR="00E86801">
        <w:rPr>
          <w:rFonts w:ascii="Calibri Light" w:hAnsi="Calibri Light" w:cs="Calibri Light"/>
          <w:sz w:val="23"/>
          <w:szCs w:val="23"/>
        </w:rPr>
        <w:t xml:space="preserve"> to achieving the college’s strategic objectives</w:t>
      </w:r>
      <w:r w:rsidR="00700E58" w:rsidRPr="0003742C">
        <w:rPr>
          <w:rFonts w:ascii="Calibri Light" w:hAnsi="Calibri Light" w:cs="Calibri Light"/>
          <w:sz w:val="23"/>
          <w:szCs w:val="23"/>
        </w:rPr>
        <w:t xml:space="preserve">. Management and operating team meetings will be </w:t>
      </w:r>
      <w:r w:rsidR="00765100" w:rsidRPr="0003742C">
        <w:rPr>
          <w:rFonts w:ascii="Calibri Light" w:hAnsi="Calibri Light" w:cs="Calibri Light"/>
          <w:sz w:val="23"/>
          <w:szCs w:val="23"/>
        </w:rPr>
        <w:t>central to</w:t>
      </w:r>
      <w:r w:rsidR="00700E58" w:rsidRPr="0003742C">
        <w:rPr>
          <w:rFonts w:ascii="Calibri Light" w:hAnsi="Calibri Light" w:cs="Calibri Light"/>
          <w:sz w:val="23"/>
          <w:szCs w:val="23"/>
        </w:rPr>
        <w:t xml:space="preserve"> th</w:t>
      </w:r>
      <w:r w:rsidR="00A746B8" w:rsidRPr="0003742C">
        <w:rPr>
          <w:rFonts w:ascii="Calibri Light" w:hAnsi="Calibri Light" w:cs="Calibri Light"/>
          <w:sz w:val="23"/>
          <w:szCs w:val="23"/>
        </w:rPr>
        <w:t>e</w:t>
      </w:r>
      <w:r w:rsidR="00700E58" w:rsidRPr="0003742C">
        <w:rPr>
          <w:rFonts w:ascii="Calibri Light" w:hAnsi="Calibri Light" w:cs="Calibri Light"/>
          <w:sz w:val="23"/>
          <w:szCs w:val="23"/>
        </w:rPr>
        <w:t xml:space="preserve"> </w:t>
      </w:r>
      <w:r w:rsidR="00A746B8" w:rsidRPr="0003742C">
        <w:rPr>
          <w:rFonts w:ascii="Calibri Light" w:hAnsi="Calibri Light" w:cs="Calibri Light"/>
          <w:sz w:val="23"/>
          <w:szCs w:val="23"/>
        </w:rPr>
        <w:t>implementation of the plan</w:t>
      </w:r>
      <w:r w:rsidR="00700E58" w:rsidRPr="0003742C">
        <w:rPr>
          <w:rFonts w:ascii="Calibri Light" w:hAnsi="Calibri Light" w:cs="Calibri Light"/>
          <w:sz w:val="23"/>
          <w:szCs w:val="23"/>
        </w:rPr>
        <w:t xml:space="preserve">. </w:t>
      </w:r>
      <w:r w:rsidR="00E86801">
        <w:rPr>
          <w:rFonts w:ascii="Calibri Light" w:hAnsi="Calibri Light" w:cs="Calibri Light"/>
          <w:sz w:val="23"/>
          <w:szCs w:val="23"/>
        </w:rPr>
        <w:t>T</w:t>
      </w:r>
      <w:r w:rsidR="00700E58" w:rsidRPr="0003742C">
        <w:rPr>
          <w:rFonts w:ascii="Calibri Light" w:hAnsi="Calibri Light" w:cs="Calibri Light"/>
          <w:sz w:val="23"/>
          <w:szCs w:val="23"/>
        </w:rPr>
        <w:t>eam ownership of relevant objectives and monitoring of progress</w:t>
      </w:r>
      <w:r w:rsidR="009813EB" w:rsidRPr="0003742C">
        <w:rPr>
          <w:rFonts w:ascii="Calibri Light" w:hAnsi="Calibri Light" w:cs="Calibri Light"/>
          <w:sz w:val="23"/>
          <w:szCs w:val="23"/>
        </w:rPr>
        <w:t xml:space="preserve"> is essential</w:t>
      </w:r>
      <w:r w:rsidR="00700E58" w:rsidRPr="0003742C">
        <w:rPr>
          <w:rFonts w:ascii="Calibri Light" w:hAnsi="Calibri Light" w:cs="Calibri Light"/>
          <w:sz w:val="23"/>
          <w:szCs w:val="23"/>
        </w:rPr>
        <w:t>. Necessary amendments may also be suggested, keeping the plan relevant.</w:t>
      </w:r>
    </w:p>
    <w:p w:rsidR="00A23193" w:rsidRDefault="00A23193" w:rsidP="009813EB">
      <w:pPr>
        <w:spacing w:after="120"/>
        <w:jc w:val="both"/>
        <w:rPr>
          <w:rFonts w:ascii="Calibri Light" w:hAnsi="Calibri Light" w:cs="Calibri Light"/>
          <w:sz w:val="23"/>
          <w:szCs w:val="23"/>
        </w:rPr>
      </w:pPr>
    </w:p>
    <w:p w:rsidR="00A23193" w:rsidRPr="0003742C" w:rsidRDefault="00A23193" w:rsidP="009813EB">
      <w:pPr>
        <w:spacing w:after="120"/>
        <w:jc w:val="both"/>
        <w:rPr>
          <w:rFonts w:ascii="Calibri Light" w:hAnsi="Calibri Light" w:cs="Calibri Light"/>
          <w:sz w:val="23"/>
          <w:szCs w:val="23"/>
        </w:rPr>
      </w:pPr>
    </w:p>
    <w:p w:rsidR="00700E58" w:rsidRPr="0003742C" w:rsidRDefault="006C7B76" w:rsidP="00700E58">
      <w:pPr>
        <w:rPr>
          <w:rFonts w:ascii="Calibri Light" w:hAnsi="Calibri Light" w:cs="Calibri Light"/>
        </w:rPr>
      </w:pPr>
      <w:r>
        <w:rPr>
          <w:noProof/>
          <w:lang w:eastAsia="en-GB"/>
        </w:rPr>
        <w:drawing>
          <wp:inline distT="0" distB="0" distL="0" distR="0" wp14:anchorId="4BDA1604" wp14:editId="088B79B0">
            <wp:extent cx="5486400" cy="3200400"/>
            <wp:effectExtent l="57150" t="57150" r="76200" b="952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A3E93" w:rsidRPr="0003742C" w:rsidRDefault="001A3E93" w:rsidP="001A3E93">
      <w:pPr>
        <w:pStyle w:val="Heading1"/>
        <w:spacing w:before="240" w:after="120"/>
        <w:rPr>
          <w:rFonts w:ascii="Calibri Light" w:hAnsi="Calibri Light" w:cs="Calibri Light"/>
          <w:b w:val="0"/>
          <w:color w:val="808080" w:themeColor="background1" w:themeShade="80"/>
        </w:rPr>
      </w:pPr>
      <w:bookmarkStart w:id="8" w:name="_Toc493686082"/>
      <w:r w:rsidRPr="0003742C">
        <w:rPr>
          <w:rFonts w:ascii="Calibri Light" w:hAnsi="Calibri Light" w:cs="Calibri Light"/>
          <w:b w:val="0"/>
        </w:rPr>
        <w:t>Monitoring and Review</w:t>
      </w:r>
      <w:bookmarkEnd w:id="8"/>
    </w:p>
    <w:p w:rsidR="001A3E93" w:rsidRPr="0003742C" w:rsidRDefault="001A3E93" w:rsidP="001A3E93">
      <w:pPr>
        <w:jc w:val="both"/>
        <w:rPr>
          <w:rFonts w:ascii="Calibri Light" w:eastAsiaTheme="majorEastAsia" w:hAnsi="Calibri Light" w:cs="Calibri Light"/>
          <w:b/>
          <w:bCs/>
          <w:color w:val="548DD4" w:themeColor="text2" w:themeTint="99"/>
          <w:sz w:val="23"/>
          <w:szCs w:val="23"/>
        </w:rPr>
      </w:pPr>
      <w:r w:rsidRPr="0003742C">
        <w:rPr>
          <w:rFonts w:ascii="Calibri Light" w:hAnsi="Calibri Light" w:cs="Calibri Light"/>
          <w:sz w:val="23"/>
          <w:szCs w:val="23"/>
        </w:rPr>
        <w:t>The College will review budgets and performance against the Strategic Plan objectives twice per year. A formal mid-year review exercise will be reported to the Corporation Board.</w:t>
      </w:r>
    </w:p>
    <w:p w:rsidR="00A23193" w:rsidRDefault="00A23193" w:rsidP="00A23193">
      <w:pPr>
        <w:jc w:val="both"/>
        <w:rPr>
          <w:rFonts w:ascii="Calibri Light" w:eastAsiaTheme="majorEastAsia" w:hAnsi="Calibri Light" w:cs="Calibri Light"/>
          <w:b/>
          <w:bCs/>
          <w:color w:val="365F91" w:themeColor="accent1" w:themeShade="BF"/>
          <w:sz w:val="28"/>
          <w:szCs w:val="28"/>
        </w:rPr>
      </w:pPr>
      <w:r>
        <w:rPr>
          <w:rFonts w:ascii="Calibri Light" w:hAnsi="Calibri Light" w:cs="Calibri Light"/>
        </w:rPr>
        <w:br w:type="page"/>
      </w:r>
    </w:p>
    <w:p w:rsidR="00776495" w:rsidRPr="0003742C" w:rsidRDefault="00C102D6" w:rsidP="00280B31">
      <w:pPr>
        <w:pStyle w:val="Heading1"/>
        <w:rPr>
          <w:rFonts w:ascii="Calibri Light" w:hAnsi="Calibri Light" w:cs="Calibri Light"/>
        </w:rPr>
      </w:pPr>
      <w:bookmarkStart w:id="9" w:name="_Toc493686083"/>
      <w:r w:rsidRPr="0003742C">
        <w:rPr>
          <w:rFonts w:ascii="Calibri Light" w:hAnsi="Calibri Light" w:cs="Calibri Light"/>
        </w:rPr>
        <w:lastRenderedPageBreak/>
        <w:t>Key</w:t>
      </w:r>
      <w:r w:rsidR="00776495" w:rsidRPr="0003742C">
        <w:rPr>
          <w:rFonts w:ascii="Calibri Light" w:hAnsi="Calibri Light" w:cs="Calibri Light"/>
        </w:rPr>
        <w:t xml:space="preserve"> Objectives: Overview</w:t>
      </w:r>
      <w:bookmarkEnd w:id="9"/>
    </w:p>
    <w:p w:rsidR="00934BB3" w:rsidRPr="0003742C" w:rsidRDefault="00934BB3" w:rsidP="00776495">
      <w:pPr>
        <w:spacing w:after="120"/>
        <w:jc w:val="both"/>
        <w:rPr>
          <w:rFonts w:ascii="Calibri Light" w:hAnsi="Calibri Light" w:cs="Calibri Light"/>
          <w:sz w:val="23"/>
          <w:szCs w:val="23"/>
        </w:rPr>
      </w:pPr>
      <w:r w:rsidRPr="001A3E93">
        <w:rPr>
          <w:rFonts w:ascii="Calibri Light" w:hAnsi="Calibri Light" w:cs="Calibri Light"/>
          <w:color w:val="365F91" w:themeColor="accent1" w:themeShade="BF"/>
          <w:sz w:val="23"/>
          <w:szCs w:val="23"/>
        </w:rPr>
        <w:t>Employability &amp; Creative Industry Links</w:t>
      </w:r>
      <w:r w:rsidRPr="0003742C">
        <w:rPr>
          <w:rFonts w:ascii="Calibri Light" w:hAnsi="Calibri Light" w:cs="Calibri Light"/>
          <w:b/>
          <w:sz w:val="23"/>
          <w:szCs w:val="23"/>
        </w:rPr>
        <w:t xml:space="preserve">: </w:t>
      </w:r>
      <w:r w:rsidRPr="0003742C">
        <w:rPr>
          <w:rFonts w:ascii="Calibri Light" w:hAnsi="Calibri Light" w:cs="Calibri Light"/>
          <w:sz w:val="23"/>
          <w:szCs w:val="23"/>
        </w:rPr>
        <w:t xml:space="preserve">In an increasingly competitive market, where employment in the creative industries is usually predicated on a degree, the College must improve the </w:t>
      </w:r>
      <w:r w:rsidR="00E86801">
        <w:rPr>
          <w:rFonts w:ascii="Calibri Light" w:hAnsi="Calibri Light" w:cs="Calibri Light"/>
          <w:sz w:val="23"/>
          <w:szCs w:val="23"/>
        </w:rPr>
        <w:t xml:space="preserve">quality and </w:t>
      </w:r>
      <w:r w:rsidRPr="0003742C">
        <w:rPr>
          <w:rFonts w:ascii="Calibri Light" w:hAnsi="Calibri Light" w:cs="Calibri Light"/>
          <w:sz w:val="23"/>
          <w:szCs w:val="23"/>
        </w:rPr>
        <w:t xml:space="preserve">coordination of its links with employers </w:t>
      </w:r>
      <w:r w:rsidR="00F0580A" w:rsidRPr="0003742C">
        <w:rPr>
          <w:rFonts w:ascii="Calibri Light" w:hAnsi="Calibri Light" w:cs="Calibri Light"/>
          <w:sz w:val="23"/>
          <w:szCs w:val="23"/>
        </w:rPr>
        <w:t xml:space="preserve">as part of improving the currency of its offer </w:t>
      </w:r>
      <w:r w:rsidRPr="0003742C">
        <w:rPr>
          <w:rFonts w:ascii="Calibri Light" w:hAnsi="Calibri Light" w:cs="Calibri Light"/>
          <w:sz w:val="23"/>
          <w:szCs w:val="23"/>
        </w:rPr>
        <w:t>and its ability to assist graduates in finding employment.</w:t>
      </w:r>
    </w:p>
    <w:p w:rsidR="004F6A46" w:rsidRPr="0003742C" w:rsidRDefault="004F6A46" w:rsidP="00776495">
      <w:pPr>
        <w:spacing w:after="120"/>
        <w:jc w:val="both"/>
        <w:rPr>
          <w:rFonts w:ascii="Calibri Light" w:hAnsi="Calibri Light" w:cs="Calibri Light"/>
          <w:b/>
          <w:sz w:val="23"/>
          <w:szCs w:val="23"/>
        </w:rPr>
      </w:pPr>
      <w:r w:rsidRPr="001A3E93">
        <w:rPr>
          <w:rFonts w:ascii="Calibri Light" w:hAnsi="Calibri Light" w:cs="Calibri Light"/>
          <w:color w:val="365F91" w:themeColor="accent1" w:themeShade="BF"/>
          <w:sz w:val="23"/>
          <w:szCs w:val="23"/>
        </w:rPr>
        <w:t>Current relevant curricula offer</w:t>
      </w:r>
      <w:r w:rsidRPr="0003742C">
        <w:rPr>
          <w:rFonts w:ascii="Calibri Light" w:hAnsi="Calibri Light" w:cs="Calibri Light"/>
          <w:b/>
          <w:sz w:val="23"/>
          <w:szCs w:val="23"/>
        </w:rPr>
        <w:t xml:space="preserve">: </w:t>
      </w:r>
      <w:r w:rsidR="00F0580A" w:rsidRPr="0003742C">
        <w:rPr>
          <w:rFonts w:ascii="Calibri Light" w:hAnsi="Calibri Light" w:cs="Calibri Light"/>
          <w:sz w:val="23"/>
          <w:szCs w:val="23"/>
        </w:rPr>
        <w:t>The College must keep developments in the creative industries and</w:t>
      </w:r>
      <w:r w:rsidR="00F0580A" w:rsidRPr="0003742C">
        <w:rPr>
          <w:rFonts w:ascii="Calibri Light" w:hAnsi="Calibri Light" w:cs="Calibri Light"/>
          <w:b/>
          <w:sz w:val="23"/>
          <w:szCs w:val="23"/>
        </w:rPr>
        <w:t xml:space="preserve"> </w:t>
      </w:r>
      <w:r w:rsidR="00F0580A" w:rsidRPr="0003742C">
        <w:rPr>
          <w:rFonts w:ascii="Calibri Light" w:hAnsi="Calibri Light" w:cs="Calibri Light"/>
          <w:sz w:val="23"/>
          <w:szCs w:val="23"/>
        </w:rPr>
        <w:t xml:space="preserve">creative education under constant review, </w:t>
      </w:r>
      <w:r w:rsidR="00E86801">
        <w:rPr>
          <w:rFonts w:ascii="Calibri Light" w:hAnsi="Calibri Light" w:cs="Calibri Light"/>
          <w:sz w:val="23"/>
          <w:szCs w:val="23"/>
        </w:rPr>
        <w:t xml:space="preserve">primarily via staff scholarly activity, whilst </w:t>
      </w:r>
      <w:r w:rsidR="00F0580A" w:rsidRPr="0003742C">
        <w:rPr>
          <w:rFonts w:ascii="Calibri Light" w:hAnsi="Calibri Light" w:cs="Calibri Light"/>
          <w:sz w:val="23"/>
          <w:szCs w:val="23"/>
        </w:rPr>
        <w:t>assessing potential student demand in order to ensure that its offer is</w:t>
      </w:r>
      <w:r w:rsidR="00F0580A" w:rsidRPr="0003742C">
        <w:rPr>
          <w:rFonts w:ascii="Calibri Light" w:hAnsi="Calibri Light" w:cs="Calibri Light"/>
          <w:b/>
          <w:sz w:val="23"/>
          <w:szCs w:val="23"/>
        </w:rPr>
        <w:t xml:space="preserve"> </w:t>
      </w:r>
      <w:r w:rsidR="00F0580A" w:rsidRPr="0003742C">
        <w:rPr>
          <w:rFonts w:ascii="Calibri Light" w:hAnsi="Calibri Light" w:cs="Calibri Light"/>
          <w:sz w:val="23"/>
          <w:szCs w:val="23"/>
        </w:rPr>
        <w:t>relevant and contemporary.</w:t>
      </w:r>
      <w:r w:rsidR="00F0580A" w:rsidRPr="0003742C">
        <w:rPr>
          <w:rFonts w:ascii="Calibri Light" w:hAnsi="Calibri Light" w:cs="Calibri Light"/>
          <w:b/>
          <w:sz w:val="23"/>
          <w:szCs w:val="23"/>
        </w:rPr>
        <w:t xml:space="preserve"> </w:t>
      </w:r>
    </w:p>
    <w:p w:rsidR="00776495" w:rsidRPr="0003742C" w:rsidRDefault="00207CF9" w:rsidP="00776495">
      <w:pPr>
        <w:spacing w:after="120"/>
        <w:jc w:val="both"/>
        <w:rPr>
          <w:rFonts w:ascii="Calibri Light" w:hAnsi="Calibri Light" w:cs="Calibri Light"/>
          <w:sz w:val="23"/>
          <w:szCs w:val="23"/>
        </w:rPr>
      </w:pPr>
      <w:r w:rsidRPr="001A3E93">
        <w:rPr>
          <w:rFonts w:ascii="Calibri Light" w:hAnsi="Calibri Light" w:cs="Calibri Light"/>
          <w:color w:val="365F91" w:themeColor="accent1" w:themeShade="BF"/>
          <w:sz w:val="23"/>
          <w:szCs w:val="23"/>
        </w:rPr>
        <w:t>Excellen</w:t>
      </w:r>
      <w:r w:rsidR="0086113A" w:rsidRPr="001A3E93">
        <w:rPr>
          <w:rFonts w:ascii="Calibri Light" w:hAnsi="Calibri Light" w:cs="Calibri Light"/>
          <w:color w:val="365F91" w:themeColor="accent1" w:themeShade="BF"/>
          <w:sz w:val="23"/>
          <w:szCs w:val="23"/>
        </w:rPr>
        <w:t>t Student Experience</w:t>
      </w:r>
      <w:r w:rsidRPr="0003742C">
        <w:rPr>
          <w:rFonts w:ascii="Calibri Light" w:hAnsi="Calibri Light" w:cs="Calibri Light"/>
          <w:b/>
          <w:sz w:val="23"/>
          <w:szCs w:val="23"/>
        </w:rPr>
        <w:t>:</w:t>
      </w:r>
      <w:r w:rsidRPr="0003742C">
        <w:rPr>
          <w:rFonts w:ascii="Calibri Light" w:hAnsi="Calibri Light" w:cs="Calibri Light"/>
          <w:sz w:val="23"/>
          <w:szCs w:val="23"/>
        </w:rPr>
        <w:t xml:space="preserve"> </w:t>
      </w:r>
      <w:r w:rsidR="00776495" w:rsidRPr="0003742C">
        <w:rPr>
          <w:rFonts w:ascii="Calibri Light" w:hAnsi="Calibri Light" w:cs="Calibri Light"/>
          <w:sz w:val="23"/>
          <w:szCs w:val="23"/>
        </w:rPr>
        <w:t xml:space="preserve">The College has a reputation for the quality of its provision. Though well-deserved this </w:t>
      </w:r>
      <w:r w:rsidR="005970A5" w:rsidRPr="0003742C">
        <w:rPr>
          <w:rFonts w:ascii="Calibri Light" w:hAnsi="Calibri Light" w:cs="Calibri Light"/>
          <w:sz w:val="23"/>
          <w:szCs w:val="23"/>
        </w:rPr>
        <w:t>may be fragile</w:t>
      </w:r>
      <w:r w:rsidR="005D2A13" w:rsidRPr="0003742C">
        <w:rPr>
          <w:rFonts w:ascii="Calibri Light" w:hAnsi="Calibri Light" w:cs="Calibri Light"/>
          <w:sz w:val="23"/>
          <w:szCs w:val="23"/>
        </w:rPr>
        <w:t>, particularly in the new TEF era</w:t>
      </w:r>
      <w:r w:rsidR="00776495" w:rsidRPr="0003742C">
        <w:rPr>
          <w:rFonts w:ascii="Calibri Light" w:hAnsi="Calibri Light" w:cs="Calibri Light"/>
          <w:sz w:val="23"/>
          <w:szCs w:val="23"/>
        </w:rPr>
        <w:t xml:space="preserve">. The quality of provision must </w:t>
      </w:r>
      <w:r w:rsidR="0031543A" w:rsidRPr="0003742C">
        <w:rPr>
          <w:rFonts w:ascii="Calibri Light" w:hAnsi="Calibri Light" w:cs="Calibri Light"/>
          <w:sz w:val="23"/>
          <w:szCs w:val="23"/>
        </w:rPr>
        <w:t xml:space="preserve">therefore </w:t>
      </w:r>
      <w:r w:rsidR="00776495" w:rsidRPr="0003742C">
        <w:rPr>
          <w:rFonts w:ascii="Calibri Light" w:hAnsi="Calibri Light" w:cs="Calibri Light"/>
          <w:sz w:val="23"/>
          <w:szCs w:val="23"/>
        </w:rPr>
        <w:t xml:space="preserve">be </w:t>
      </w:r>
      <w:r w:rsidR="00E02232">
        <w:rPr>
          <w:rFonts w:ascii="Calibri Light" w:hAnsi="Calibri Light" w:cs="Calibri Light"/>
          <w:sz w:val="23"/>
          <w:szCs w:val="23"/>
        </w:rPr>
        <w:t>improved</w:t>
      </w:r>
      <w:r w:rsidR="00776495" w:rsidRPr="0003742C">
        <w:rPr>
          <w:rFonts w:ascii="Calibri Light" w:hAnsi="Calibri Light" w:cs="Calibri Light"/>
          <w:sz w:val="23"/>
          <w:szCs w:val="23"/>
        </w:rPr>
        <w:t xml:space="preserve"> th</w:t>
      </w:r>
      <w:r w:rsidR="00F0580A" w:rsidRPr="0003742C">
        <w:rPr>
          <w:rFonts w:ascii="Calibri Light" w:hAnsi="Calibri Light" w:cs="Calibri Light"/>
          <w:sz w:val="23"/>
          <w:szCs w:val="23"/>
        </w:rPr>
        <w:t xml:space="preserve">roughout the life of this plan. As well as teaching, learning and assessment the whole student experience is crucial, and the College must ensure that staff in all areas </w:t>
      </w:r>
      <w:r w:rsidR="00D13A75" w:rsidRPr="0003742C">
        <w:rPr>
          <w:rFonts w:ascii="Calibri Light" w:hAnsi="Calibri Light" w:cs="Calibri Light"/>
          <w:sz w:val="23"/>
          <w:szCs w:val="23"/>
        </w:rPr>
        <w:t>understand</w:t>
      </w:r>
      <w:r w:rsidR="00F0580A" w:rsidRPr="0003742C">
        <w:rPr>
          <w:rFonts w:ascii="Calibri Light" w:hAnsi="Calibri Light" w:cs="Calibri Light"/>
          <w:sz w:val="23"/>
          <w:szCs w:val="23"/>
        </w:rPr>
        <w:t xml:space="preserve"> the imperative for high quality customer service and appealing extra-</w:t>
      </w:r>
      <w:r w:rsidR="00D13A75" w:rsidRPr="0003742C">
        <w:rPr>
          <w:rFonts w:ascii="Calibri Light" w:hAnsi="Calibri Light" w:cs="Calibri Light"/>
          <w:sz w:val="23"/>
          <w:szCs w:val="23"/>
        </w:rPr>
        <w:t>curricular</w:t>
      </w:r>
      <w:r w:rsidR="00F0580A" w:rsidRPr="0003742C">
        <w:rPr>
          <w:rFonts w:ascii="Calibri Light" w:hAnsi="Calibri Light" w:cs="Calibri Light"/>
          <w:sz w:val="23"/>
          <w:szCs w:val="23"/>
        </w:rPr>
        <w:t xml:space="preserve"> </w:t>
      </w:r>
      <w:r w:rsidR="005D2A13" w:rsidRPr="0003742C">
        <w:rPr>
          <w:rFonts w:ascii="Calibri Light" w:hAnsi="Calibri Light" w:cs="Calibri Light"/>
          <w:sz w:val="23"/>
          <w:szCs w:val="23"/>
        </w:rPr>
        <w:t>options.</w:t>
      </w:r>
    </w:p>
    <w:p w:rsidR="00776495" w:rsidRPr="0003742C" w:rsidRDefault="00C102D6" w:rsidP="00776495">
      <w:pPr>
        <w:spacing w:after="120"/>
        <w:jc w:val="both"/>
        <w:rPr>
          <w:rFonts w:ascii="Calibri Light" w:hAnsi="Calibri Light" w:cs="Calibri Light"/>
          <w:b/>
          <w:sz w:val="23"/>
          <w:szCs w:val="23"/>
        </w:rPr>
      </w:pPr>
      <w:r w:rsidRPr="001A3E93">
        <w:rPr>
          <w:rFonts w:ascii="Calibri Light" w:hAnsi="Calibri Light" w:cs="Calibri Light"/>
          <w:color w:val="365F91" w:themeColor="accent1" w:themeShade="BF"/>
          <w:sz w:val="23"/>
          <w:szCs w:val="23"/>
        </w:rPr>
        <w:t xml:space="preserve">Increasing </w:t>
      </w:r>
      <w:r w:rsidR="0031543A" w:rsidRPr="001A3E93">
        <w:rPr>
          <w:rFonts w:ascii="Calibri Light" w:hAnsi="Calibri Light" w:cs="Calibri Light"/>
          <w:color w:val="365F91" w:themeColor="accent1" w:themeShade="BF"/>
          <w:sz w:val="23"/>
          <w:szCs w:val="23"/>
        </w:rPr>
        <w:t>HE Orientation</w:t>
      </w:r>
      <w:r w:rsidR="0086113A" w:rsidRPr="001A3E93">
        <w:rPr>
          <w:rFonts w:ascii="Calibri Light" w:hAnsi="Calibri Light" w:cs="Calibri Light"/>
          <w:color w:val="365F91" w:themeColor="accent1" w:themeShade="BF"/>
          <w:sz w:val="23"/>
          <w:szCs w:val="23"/>
        </w:rPr>
        <w:t xml:space="preserve"> and Growth</w:t>
      </w:r>
      <w:r w:rsidR="0031543A" w:rsidRPr="0003742C">
        <w:rPr>
          <w:rFonts w:ascii="Calibri Light" w:hAnsi="Calibri Light" w:cs="Calibri Light"/>
          <w:b/>
          <w:sz w:val="23"/>
          <w:szCs w:val="23"/>
        </w:rPr>
        <w:t>:</w:t>
      </w:r>
      <w:r w:rsidR="00B63D40" w:rsidRPr="0003742C">
        <w:rPr>
          <w:rFonts w:ascii="Calibri Light" w:hAnsi="Calibri Light" w:cs="Calibri Light"/>
          <w:b/>
          <w:sz w:val="23"/>
          <w:szCs w:val="23"/>
        </w:rPr>
        <w:t xml:space="preserve"> </w:t>
      </w:r>
      <w:r w:rsidR="00E02232">
        <w:rPr>
          <w:rFonts w:ascii="Calibri Light" w:hAnsi="Calibri Light" w:cs="Calibri Light"/>
          <w:sz w:val="23"/>
          <w:szCs w:val="23"/>
        </w:rPr>
        <w:t xml:space="preserve">The College’s </w:t>
      </w:r>
      <w:r w:rsidR="006B075B" w:rsidRPr="0003742C">
        <w:rPr>
          <w:rFonts w:ascii="Calibri Light" w:hAnsi="Calibri Light" w:cs="Calibri Light"/>
          <w:sz w:val="23"/>
          <w:szCs w:val="23"/>
        </w:rPr>
        <w:t xml:space="preserve">strategic direction </w:t>
      </w:r>
      <w:r w:rsidR="00E02232">
        <w:rPr>
          <w:rFonts w:ascii="Calibri Light" w:hAnsi="Calibri Light" w:cs="Calibri Light"/>
          <w:sz w:val="23"/>
          <w:szCs w:val="23"/>
        </w:rPr>
        <w:t>is</w:t>
      </w:r>
      <w:r w:rsidR="006B075B" w:rsidRPr="0003742C">
        <w:rPr>
          <w:rFonts w:ascii="Calibri Light" w:hAnsi="Calibri Light" w:cs="Calibri Light"/>
          <w:sz w:val="23"/>
          <w:szCs w:val="23"/>
        </w:rPr>
        <w:t xml:space="preserve"> based upon</w:t>
      </w:r>
      <w:r w:rsidR="00E02232">
        <w:rPr>
          <w:rFonts w:ascii="Calibri Light" w:hAnsi="Calibri Light" w:cs="Calibri Light"/>
          <w:sz w:val="23"/>
          <w:szCs w:val="23"/>
        </w:rPr>
        <w:t xml:space="preserve"> increasing HE orientation</w:t>
      </w:r>
      <w:r w:rsidR="0015010B">
        <w:rPr>
          <w:rFonts w:ascii="Calibri Light" w:hAnsi="Calibri Light" w:cs="Calibri Light"/>
          <w:sz w:val="23"/>
          <w:szCs w:val="23"/>
        </w:rPr>
        <w:t xml:space="preserve"> and</w:t>
      </w:r>
      <w:r w:rsidR="006B075B" w:rsidRPr="0003742C">
        <w:rPr>
          <w:rFonts w:ascii="Calibri Light" w:hAnsi="Calibri Light" w:cs="Calibri Light"/>
          <w:sz w:val="23"/>
          <w:szCs w:val="23"/>
        </w:rPr>
        <w:t xml:space="preserve"> expansion of its HE activity. This is predicated on increasing the HE orientation of its </w:t>
      </w:r>
      <w:r w:rsidR="00B63D40" w:rsidRPr="0003742C">
        <w:rPr>
          <w:rFonts w:ascii="Calibri Light" w:hAnsi="Calibri Light" w:cs="Calibri Light"/>
          <w:sz w:val="23"/>
          <w:szCs w:val="23"/>
        </w:rPr>
        <w:t xml:space="preserve">staff </w:t>
      </w:r>
      <w:r w:rsidR="006B075B" w:rsidRPr="0003742C">
        <w:rPr>
          <w:rFonts w:ascii="Calibri Light" w:hAnsi="Calibri Light" w:cs="Calibri Light"/>
          <w:sz w:val="23"/>
          <w:szCs w:val="23"/>
        </w:rPr>
        <w:t xml:space="preserve">by focusing on the </w:t>
      </w:r>
      <w:r w:rsidR="00B63D40" w:rsidRPr="0003742C">
        <w:rPr>
          <w:rFonts w:ascii="Calibri Light" w:hAnsi="Calibri Light" w:cs="Calibri Light"/>
          <w:sz w:val="23"/>
          <w:szCs w:val="23"/>
        </w:rPr>
        <w:t>scholarly activity</w:t>
      </w:r>
      <w:r w:rsidR="006B075B" w:rsidRPr="0003742C">
        <w:rPr>
          <w:rFonts w:ascii="Calibri Light" w:hAnsi="Calibri Light" w:cs="Calibri Light"/>
          <w:sz w:val="23"/>
          <w:szCs w:val="23"/>
        </w:rPr>
        <w:t xml:space="preserve"> undertaken in the College and a student experience which fully meets the standards expected.</w:t>
      </w:r>
      <w:r w:rsidR="004F6A46" w:rsidRPr="0003742C">
        <w:rPr>
          <w:rFonts w:ascii="Calibri Light" w:hAnsi="Calibri Light" w:cs="Calibri Light"/>
          <w:sz w:val="23"/>
          <w:szCs w:val="23"/>
        </w:rPr>
        <w:t xml:space="preserve"> </w:t>
      </w:r>
      <w:r w:rsidR="0031543A" w:rsidRPr="0003742C">
        <w:rPr>
          <w:rFonts w:ascii="Calibri Light" w:hAnsi="Calibri Light" w:cs="Calibri Light"/>
          <w:sz w:val="23"/>
          <w:szCs w:val="23"/>
        </w:rPr>
        <w:t>T</w:t>
      </w:r>
      <w:r w:rsidR="00776495" w:rsidRPr="0003742C">
        <w:rPr>
          <w:rFonts w:ascii="Calibri Light" w:hAnsi="Calibri Light" w:cs="Calibri Light"/>
          <w:sz w:val="23"/>
          <w:szCs w:val="23"/>
        </w:rPr>
        <w:t>he College believes that there are opportunities for growth</w:t>
      </w:r>
      <w:r w:rsidR="00A30202" w:rsidRPr="0003742C">
        <w:rPr>
          <w:rFonts w:ascii="Calibri Light" w:hAnsi="Calibri Light" w:cs="Calibri Light"/>
          <w:sz w:val="23"/>
          <w:szCs w:val="23"/>
        </w:rPr>
        <w:t xml:space="preserve"> even in the present difficult market</w:t>
      </w:r>
      <w:r w:rsidR="00776495" w:rsidRPr="0003742C">
        <w:rPr>
          <w:rFonts w:ascii="Calibri Light" w:hAnsi="Calibri Light" w:cs="Calibri Light"/>
          <w:sz w:val="23"/>
          <w:szCs w:val="23"/>
        </w:rPr>
        <w:t xml:space="preserve"> and that these </w:t>
      </w:r>
      <w:r w:rsidR="004F6A46" w:rsidRPr="0003742C">
        <w:rPr>
          <w:rFonts w:ascii="Calibri Light" w:hAnsi="Calibri Light" w:cs="Calibri Light"/>
          <w:sz w:val="23"/>
          <w:szCs w:val="23"/>
        </w:rPr>
        <w:t>are dependent upon demonstrating good graduate outcomes and creative industry-relevant programmes</w:t>
      </w:r>
      <w:r w:rsidR="00776495" w:rsidRPr="0003742C">
        <w:rPr>
          <w:rFonts w:ascii="Calibri Light" w:hAnsi="Calibri Light" w:cs="Calibri Light"/>
          <w:sz w:val="23"/>
          <w:szCs w:val="23"/>
        </w:rPr>
        <w:t xml:space="preserve">. </w:t>
      </w:r>
    </w:p>
    <w:p w:rsidR="0031543A" w:rsidRPr="0003742C" w:rsidRDefault="0031543A" w:rsidP="0031543A">
      <w:pPr>
        <w:spacing w:after="120"/>
        <w:jc w:val="both"/>
        <w:rPr>
          <w:rFonts w:ascii="Calibri Light" w:hAnsi="Calibri Light" w:cs="Calibri Light"/>
          <w:sz w:val="23"/>
          <w:szCs w:val="23"/>
        </w:rPr>
      </w:pPr>
      <w:r w:rsidRPr="001A3E93">
        <w:rPr>
          <w:rFonts w:ascii="Calibri Light" w:hAnsi="Calibri Light" w:cs="Calibri Light"/>
          <w:color w:val="365F91" w:themeColor="accent1" w:themeShade="BF"/>
          <w:sz w:val="23"/>
          <w:szCs w:val="23"/>
        </w:rPr>
        <w:t>Sustainability</w:t>
      </w:r>
      <w:r w:rsidRPr="0003742C">
        <w:rPr>
          <w:rFonts w:ascii="Calibri Light" w:hAnsi="Calibri Light" w:cs="Calibri Light"/>
          <w:sz w:val="23"/>
          <w:szCs w:val="23"/>
        </w:rPr>
        <w:t xml:space="preserve">: The College has always been financially sound and is determined to remain so. </w:t>
      </w:r>
      <w:r w:rsidR="0086113A" w:rsidRPr="0003742C">
        <w:rPr>
          <w:rFonts w:ascii="Calibri Light" w:hAnsi="Calibri Light" w:cs="Calibri Light"/>
          <w:sz w:val="23"/>
          <w:szCs w:val="23"/>
        </w:rPr>
        <w:t xml:space="preserve">Sustainability must underpin the College’s other ambitions. </w:t>
      </w:r>
    </w:p>
    <w:p w:rsidR="00776495" w:rsidRPr="0003742C" w:rsidRDefault="0086113A" w:rsidP="00776495">
      <w:pPr>
        <w:rPr>
          <w:rFonts w:ascii="Calibri Light" w:hAnsi="Calibri Light" w:cs="Calibri Light"/>
        </w:rPr>
      </w:pPr>
      <w:r w:rsidRPr="0003742C">
        <w:rPr>
          <w:rFonts w:ascii="Calibri Light" w:hAnsi="Calibri Light" w:cs="Calibri Light"/>
          <w:noProof/>
          <w:lang w:eastAsia="en-GB"/>
        </w:rPr>
        <w:drawing>
          <wp:inline distT="0" distB="0" distL="0" distR="0" wp14:anchorId="69C80D6E" wp14:editId="3AB83384">
            <wp:extent cx="5486400" cy="3200400"/>
            <wp:effectExtent l="95250" t="57150" r="57150" b="1143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76495" w:rsidRPr="0003742C" w:rsidRDefault="00776495" w:rsidP="00776495">
      <w:pPr>
        <w:spacing w:after="120"/>
        <w:jc w:val="both"/>
        <w:rPr>
          <w:rFonts w:ascii="Calibri Light" w:hAnsi="Calibri Light" w:cs="Calibri Light"/>
          <w:sz w:val="23"/>
          <w:szCs w:val="23"/>
        </w:rPr>
      </w:pPr>
      <w:r w:rsidRPr="0003742C">
        <w:rPr>
          <w:rFonts w:ascii="Calibri Light" w:hAnsi="Calibri Light" w:cs="Calibri Light"/>
          <w:sz w:val="23"/>
          <w:szCs w:val="23"/>
        </w:rPr>
        <w:t xml:space="preserve">Managing the inter-relationship between </w:t>
      </w:r>
      <w:r w:rsidR="0031543A" w:rsidRPr="0003742C">
        <w:rPr>
          <w:rFonts w:ascii="Calibri Light" w:hAnsi="Calibri Light" w:cs="Calibri Light"/>
          <w:sz w:val="23"/>
          <w:szCs w:val="23"/>
        </w:rPr>
        <w:t>these priorities</w:t>
      </w:r>
      <w:r w:rsidRPr="0003742C">
        <w:rPr>
          <w:rFonts w:ascii="Calibri Light" w:hAnsi="Calibri Light" w:cs="Calibri Light"/>
          <w:sz w:val="23"/>
          <w:szCs w:val="23"/>
        </w:rPr>
        <w:t xml:space="preserve"> will be the key task for the College over the life of the plan.</w:t>
      </w:r>
    </w:p>
    <w:p w:rsidR="00735FBD" w:rsidRPr="0003742C" w:rsidRDefault="00776495" w:rsidP="00735FBD">
      <w:pPr>
        <w:pStyle w:val="Heading1"/>
        <w:spacing w:before="240" w:after="120"/>
        <w:rPr>
          <w:rFonts w:ascii="Calibri Light" w:hAnsi="Calibri Light" w:cs="Calibri Light"/>
          <w:color w:val="808080" w:themeColor="background1" w:themeShade="80"/>
        </w:rPr>
      </w:pPr>
      <w:r w:rsidRPr="0003742C">
        <w:rPr>
          <w:rFonts w:ascii="Calibri Light" w:hAnsi="Calibri Light" w:cs="Calibri Light"/>
          <w:color w:val="548DD4" w:themeColor="text2" w:themeTint="99"/>
        </w:rPr>
        <w:br w:type="page"/>
      </w:r>
      <w:bookmarkStart w:id="10" w:name="_Toc493686084"/>
      <w:r w:rsidR="00735FBD" w:rsidRPr="0003742C">
        <w:rPr>
          <w:rFonts w:ascii="Calibri Light" w:hAnsi="Calibri Light" w:cs="Calibri Light"/>
        </w:rPr>
        <w:lastRenderedPageBreak/>
        <w:t>Employability &amp; Creative Industry Links</w:t>
      </w:r>
      <w:bookmarkEnd w:id="10"/>
    </w:p>
    <w:p w:rsidR="00735FBD" w:rsidRPr="00A23193" w:rsidRDefault="00735FBD" w:rsidP="00A23193">
      <w:pPr>
        <w:rPr>
          <w:rFonts w:ascii="Calibri Light" w:hAnsi="Calibri Light" w:cs="Calibri Light"/>
          <w:sz w:val="23"/>
          <w:szCs w:val="23"/>
        </w:rPr>
      </w:pPr>
      <w:r w:rsidRPr="00A23193">
        <w:rPr>
          <w:rFonts w:ascii="Calibri Light" w:hAnsi="Calibri Light" w:cs="Calibri Light"/>
          <w:color w:val="365F91" w:themeColor="accent1" w:themeShade="BF"/>
          <w:sz w:val="23"/>
          <w:szCs w:val="23"/>
        </w:rPr>
        <w:t xml:space="preserve">Position Statement – </w:t>
      </w:r>
      <w:r w:rsidRPr="00B615C7">
        <w:rPr>
          <w:rFonts w:ascii="Calibri Light" w:hAnsi="Calibri Light" w:cs="Calibri Light"/>
          <w:i/>
          <w:color w:val="808080" w:themeColor="background1" w:themeShade="80"/>
          <w:szCs w:val="24"/>
        </w:rPr>
        <w:t>where are we now?</w:t>
      </w:r>
    </w:p>
    <w:p w:rsidR="00A025C7" w:rsidRPr="000A1024" w:rsidRDefault="00A025C7" w:rsidP="00A025C7">
      <w:pPr>
        <w:spacing w:after="120"/>
        <w:jc w:val="both"/>
        <w:rPr>
          <w:rFonts w:ascii="Calibri Light" w:hAnsi="Calibri Light" w:cs="Arial"/>
          <w:sz w:val="23"/>
          <w:szCs w:val="23"/>
        </w:rPr>
      </w:pPr>
      <w:r w:rsidRPr="000A1024">
        <w:rPr>
          <w:rFonts w:ascii="Calibri Light" w:hAnsi="Calibri Light" w:cs="Arial"/>
          <w:sz w:val="23"/>
          <w:szCs w:val="23"/>
        </w:rPr>
        <w:t xml:space="preserve">The College’s graduates are achieving very </w:t>
      </w:r>
      <w:r w:rsidR="0060024D">
        <w:rPr>
          <w:rFonts w:ascii="Calibri Light" w:hAnsi="Calibri Light" w:cs="Arial"/>
          <w:sz w:val="23"/>
          <w:szCs w:val="23"/>
        </w:rPr>
        <w:t>high</w:t>
      </w:r>
      <w:r w:rsidRPr="000A1024">
        <w:rPr>
          <w:rFonts w:ascii="Calibri Light" w:hAnsi="Calibri Light" w:cs="Arial"/>
          <w:sz w:val="23"/>
          <w:szCs w:val="23"/>
        </w:rPr>
        <w:t xml:space="preserve"> levels of employment or further study and employment in professional/managerial roles</w:t>
      </w:r>
      <w:r w:rsidR="00797CB5">
        <w:rPr>
          <w:rFonts w:ascii="Calibri Light" w:hAnsi="Calibri Light" w:cs="Arial"/>
          <w:sz w:val="23"/>
          <w:szCs w:val="23"/>
        </w:rPr>
        <w:t>,</w:t>
      </w:r>
      <w:r w:rsidRPr="000A1024">
        <w:rPr>
          <w:rFonts w:ascii="Calibri Light" w:hAnsi="Calibri Light" w:cs="Arial"/>
          <w:sz w:val="23"/>
          <w:szCs w:val="23"/>
        </w:rPr>
        <w:t xml:space="preserve"> as evidenced by the </w:t>
      </w:r>
      <w:r w:rsidR="00797CB5">
        <w:rPr>
          <w:rFonts w:ascii="Calibri Light" w:hAnsi="Calibri Light" w:cs="Arial"/>
          <w:sz w:val="23"/>
          <w:szCs w:val="23"/>
        </w:rPr>
        <w:t>Destination of Leavers from Higher Education (</w:t>
      </w:r>
      <w:r w:rsidRPr="000A1024">
        <w:rPr>
          <w:rFonts w:ascii="Calibri Light" w:hAnsi="Calibri Light" w:cs="Arial"/>
          <w:sz w:val="23"/>
          <w:szCs w:val="23"/>
        </w:rPr>
        <w:t>DLHE</w:t>
      </w:r>
      <w:r w:rsidR="00797CB5">
        <w:rPr>
          <w:rFonts w:ascii="Calibri Light" w:hAnsi="Calibri Light" w:cs="Arial"/>
          <w:sz w:val="23"/>
          <w:szCs w:val="23"/>
        </w:rPr>
        <w:t>)</w:t>
      </w:r>
      <w:r w:rsidRPr="000A1024">
        <w:rPr>
          <w:rFonts w:ascii="Calibri Light" w:hAnsi="Calibri Light" w:cs="Arial"/>
          <w:sz w:val="23"/>
          <w:szCs w:val="23"/>
        </w:rPr>
        <w:t xml:space="preserve"> survey. Whilst revised Industrial Liaison Group</w:t>
      </w:r>
      <w:r w:rsidR="0060024D">
        <w:rPr>
          <w:rFonts w:ascii="Calibri Light" w:hAnsi="Calibri Light" w:cs="Arial"/>
          <w:sz w:val="23"/>
          <w:szCs w:val="23"/>
        </w:rPr>
        <w:t xml:space="preserve"> (ILG)</w:t>
      </w:r>
      <w:r w:rsidRPr="000A1024">
        <w:rPr>
          <w:rFonts w:ascii="Calibri Light" w:hAnsi="Calibri Light" w:cs="Arial"/>
          <w:sz w:val="23"/>
          <w:szCs w:val="23"/>
        </w:rPr>
        <w:t xml:space="preserve"> arrangements have seen the College secure links with an improved range of Visiting Fellows, there is still work to do to improve College systems relating to industry contacts and to develop further industry links for Live Projects and Work Experience, where practice across programmes is mixed.  The recording of the impact of industry links is still not consistent.</w:t>
      </w:r>
    </w:p>
    <w:p w:rsidR="00A025C7" w:rsidRPr="000A1024" w:rsidRDefault="00A025C7" w:rsidP="00A025C7">
      <w:pPr>
        <w:spacing w:after="120"/>
        <w:jc w:val="both"/>
        <w:rPr>
          <w:rFonts w:ascii="Calibri Light" w:hAnsi="Calibri Light" w:cs="Arial"/>
          <w:sz w:val="23"/>
          <w:szCs w:val="23"/>
        </w:rPr>
      </w:pPr>
      <w:r w:rsidRPr="000A1024">
        <w:rPr>
          <w:rFonts w:ascii="Calibri Light" w:eastAsia="Calibri" w:hAnsi="Calibri Light" w:cs="Arial"/>
          <w:sz w:val="23"/>
          <w:szCs w:val="23"/>
        </w:rPr>
        <w:t>At FE most courses have links to creative industry providing engaging live briefs and internal work place experiences. Further work is required to align the skills developed with the learners’ progression goals. External work experience opportunities exist but are limited.</w:t>
      </w:r>
    </w:p>
    <w:p w:rsidR="00735FBD" w:rsidRPr="0003742C" w:rsidRDefault="00735FBD" w:rsidP="00A23193">
      <w:pPr>
        <w:rPr>
          <w:rFonts w:ascii="Calibri Light" w:hAnsi="Calibri Light" w:cs="Calibri Light"/>
        </w:rPr>
      </w:pPr>
      <w:r w:rsidRPr="00A23193">
        <w:rPr>
          <w:rFonts w:ascii="Calibri Light" w:hAnsi="Calibri Light" w:cs="Calibri Light"/>
          <w:color w:val="365F91" w:themeColor="accent1" w:themeShade="BF"/>
          <w:sz w:val="23"/>
          <w:szCs w:val="23"/>
        </w:rPr>
        <w:t xml:space="preserve">Objectives – </w:t>
      </w:r>
      <w:r w:rsidRPr="00B615C7">
        <w:rPr>
          <w:rFonts w:ascii="Calibri Light" w:hAnsi="Calibri Light" w:cs="Calibri Light"/>
          <w:i/>
          <w:color w:val="808080" w:themeColor="background1" w:themeShade="80"/>
          <w:szCs w:val="24"/>
        </w:rPr>
        <w:t>what are we trying to achieve?</w:t>
      </w:r>
    </w:p>
    <w:p w:rsidR="00735FBD" w:rsidRPr="000A1024" w:rsidRDefault="00735FBD" w:rsidP="00735FBD">
      <w:pPr>
        <w:pStyle w:val="ListParagraph"/>
        <w:numPr>
          <w:ilvl w:val="0"/>
          <w:numId w:val="14"/>
        </w:numPr>
        <w:spacing w:after="160" w:line="259" w:lineRule="auto"/>
        <w:jc w:val="both"/>
        <w:rPr>
          <w:rFonts w:ascii="Calibri Light" w:hAnsi="Calibri Light" w:cs="Calibri Light"/>
          <w:sz w:val="23"/>
          <w:szCs w:val="23"/>
        </w:rPr>
      </w:pPr>
      <w:r w:rsidRPr="000A1024">
        <w:rPr>
          <w:rFonts w:ascii="Calibri Light" w:hAnsi="Calibri Light" w:cs="Calibri Light"/>
          <w:sz w:val="23"/>
          <w:szCs w:val="23"/>
        </w:rPr>
        <w:t xml:space="preserve">To maintain the </w:t>
      </w:r>
      <w:r w:rsidR="00A025C7" w:rsidRPr="000A1024">
        <w:rPr>
          <w:rFonts w:ascii="Calibri Light" w:hAnsi="Calibri Light" w:cs="Calibri Light"/>
          <w:sz w:val="23"/>
          <w:szCs w:val="23"/>
        </w:rPr>
        <w:t xml:space="preserve">outstanding </w:t>
      </w:r>
      <w:r w:rsidRPr="000A1024">
        <w:rPr>
          <w:rFonts w:ascii="Calibri Light" w:hAnsi="Calibri Light" w:cs="Calibri Light"/>
          <w:sz w:val="23"/>
          <w:szCs w:val="23"/>
        </w:rPr>
        <w:t>headline level of graduate employment</w:t>
      </w:r>
      <w:r w:rsidR="00B211DB" w:rsidRPr="000A1024">
        <w:rPr>
          <w:rFonts w:ascii="Calibri Light" w:hAnsi="Calibri Light" w:cs="Calibri Light"/>
          <w:sz w:val="23"/>
          <w:szCs w:val="23"/>
        </w:rPr>
        <w:t xml:space="preserve"> </w:t>
      </w:r>
      <w:r w:rsidR="00A025C7" w:rsidRPr="000A1024">
        <w:rPr>
          <w:rFonts w:ascii="Calibri Light" w:hAnsi="Calibri Light" w:cs="Calibri Light"/>
          <w:sz w:val="23"/>
          <w:szCs w:val="23"/>
        </w:rPr>
        <w:t>or further study and professional/managerial level employment.</w:t>
      </w:r>
    </w:p>
    <w:p w:rsidR="00A025C7" w:rsidRPr="000A1024" w:rsidRDefault="00A025C7" w:rsidP="00735FBD">
      <w:pPr>
        <w:pStyle w:val="ListParagraph"/>
        <w:numPr>
          <w:ilvl w:val="0"/>
          <w:numId w:val="14"/>
        </w:numPr>
        <w:spacing w:after="160" w:line="259" w:lineRule="auto"/>
        <w:jc w:val="both"/>
        <w:rPr>
          <w:rFonts w:ascii="Calibri Light" w:hAnsi="Calibri Light" w:cs="Calibri Light"/>
          <w:sz w:val="23"/>
          <w:szCs w:val="23"/>
        </w:rPr>
      </w:pPr>
      <w:r w:rsidRPr="000A1024">
        <w:rPr>
          <w:rFonts w:ascii="Calibri Light" w:hAnsi="Calibri Light" w:cs="Calibri Light"/>
          <w:sz w:val="23"/>
          <w:szCs w:val="23"/>
        </w:rPr>
        <w:t xml:space="preserve">To have fully functioning Customer </w:t>
      </w:r>
      <w:r w:rsidR="006016C3" w:rsidRPr="000A1024">
        <w:rPr>
          <w:rFonts w:ascii="Calibri Light" w:hAnsi="Calibri Light" w:cs="Calibri Light"/>
          <w:sz w:val="23"/>
          <w:szCs w:val="23"/>
        </w:rPr>
        <w:t>Relationship</w:t>
      </w:r>
      <w:r w:rsidRPr="000A1024">
        <w:rPr>
          <w:rFonts w:ascii="Calibri Light" w:hAnsi="Calibri Light" w:cs="Calibri Light"/>
          <w:sz w:val="23"/>
          <w:szCs w:val="23"/>
        </w:rPr>
        <w:t xml:space="preserve"> Manag</w:t>
      </w:r>
      <w:r w:rsidR="006016C3" w:rsidRPr="000A1024">
        <w:rPr>
          <w:rFonts w:ascii="Calibri Light" w:hAnsi="Calibri Light" w:cs="Calibri Light"/>
          <w:sz w:val="23"/>
          <w:szCs w:val="23"/>
        </w:rPr>
        <w:t>e</w:t>
      </w:r>
      <w:r w:rsidRPr="000A1024">
        <w:rPr>
          <w:rFonts w:ascii="Calibri Light" w:hAnsi="Calibri Light" w:cs="Calibri Light"/>
          <w:sz w:val="23"/>
          <w:szCs w:val="23"/>
        </w:rPr>
        <w:t>ment</w:t>
      </w:r>
      <w:r w:rsidR="006016C3" w:rsidRPr="000A1024">
        <w:rPr>
          <w:rFonts w:ascii="Calibri Light" w:hAnsi="Calibri Light" w:cs="Calibri Light"/>
          <w:sz w:val="23"/>
          <w:szCs w:val="23"/>
        </w:rPr>
        <w:t xml:space="preserve"> (CRM) system which is routinely used by academic and business support staff to enable the measurement and management of links with contacts in the creative industries.</w:t>
      </w:r>
    </w:p>
    <w:p w:rsidR="00735FBD" w:rsidRPr="000A1024" w:rsidRDefault="00735FBD" w:rsidP="00735FBD">
      <w:pPr>
        <w:pStyle w:val="ListParagraph"/>
        <w:numPr>
          <w:ilvl w:val="0"/>
          <w:numId w:val="14"/>
        </w:numPr>
        <w:spacing w:after="160" w:line="259" w:lineRule="auto"/>
        <w:jc w:val="both"/>
        <w:rPr>
          <w:rFonts w:ascii="Calibri Light" w:hAnsi="Calibri Light" w:cs="Calibri Light"/>
          <w:sz w:val="23"/>
          <w:szCs w:val="23"/>
        </w:rPr>
      </w:pPr>
      <w:r w:rsidRPr="000A1024">
        <w:rPr>
          <w:rFonts w:ascii="Calibri Light" w:hAnsi="Calibri Light" w:cs="Calibri Light"/>
          <w:sz w:val="23"/>
          <w:szCs w:val="23"/>
        </w:rPr>
        <w:t>To increase the range and quality of</w:t>
      </w:r>
      <w:r w:rsidR="0060024D">
        <w:rPr>
          <w:rFonts w:ascii="Calibri Light" w:hAnsi="Calibri Light" w:cs="Calibri Light"/>
          <w:sz w:val="23"/>
          <w:szCs w:val="23"/>
        </w:rPr>
        <w:t xml:space="preserve"> undergraduate</w:t>
      </w:r>
      <w:r w:rsidRPr="000A1024">
        <w:rPr>
          <w:rFonts w:ascii="Calibri Light" w:hAnsi="Calibri Light" w:cs="Calibri Light"/>
          <w:sz w:val="23"/>
          <w:szCs w:val="23"/>
        </w:rPr>
        <w:t xml:space="preserve"> student opportunities for work experience and live projects during the course of their study programmes</w:t>
      </w:r>
      <w:r w:rsidR="00797CB5">
        <w:rPr>
          <w:rFonts w:ascii="Calibri Light" w:hAnsi="Calibri Light" w:cs="Calibri Light"/>
          <w:sz w:val="23"/>
          <w:szCs w:val="23"/>
        </w:rPr>
        <w:t>.</w:t>
      </w:r>
    </w:p>
    <w:p w:rsidR="00735FBD" w:rsidRPr="000A1024" w:rsidRDefault="00735FBD" w:rsidP="00735FBD">
      <w:pPr>
        <w:pStyle w:val="ListParagraph"/>
        <w:numPr>
          <w:ilvl w:val="0"/>
          <w:numId w:val="14"/>
        </w:numPr>
        <w:spacing w:after="160" w:line="259" w:lineRule="auto"/>
        <w:jc w:val="both"/>
        <w:rPr>
          <w:rFonts w:ascii="Calibri Light" w:hAnsi="Calibri Light" w:cs="Calibri Light"/>
          <w:sz w:val="23"/>
          <w:szCs w:val="23"/>
        </w:rPr>
      </w:pPr>
      <w:r w:rsidRPr="000A1024">
        <w:rPr>
          <w:rFonts w:ascii="Calibri Light" w:hAnsi="Calibri Light" w:cs="Calibri Light"/>
          <w:sz w:val="23"/>
          <w:szCs w:val="23"/>
        </w:rPr>
        <w:t xml:space="preserve">To increase reported levels of satisfaction with how </w:t>
      </w:r>
      <w:r w:rsidR="00005B1C" w:rsidRPr="000A1024">
        <w:rPr>
          <w:rFonts w:ascii="Calibri Light" w:hAnsi="Calibri Light" w:cs="Calibri Light"/>
          <w:sz w:val="23"/>
          <w:szCs w:val="23"/>
        </w:rPr>
        <w:t>students’</w:t>
      </w:r>
      <w:r w:rsidRPr="000A1024">
        <w:rPr>
          <w:rFonts w:ascii="Calibri Light" w:hAnsi="Calibri Light" w:cs="Calibri Light"/>
          <w:sz w:val="23"/>
          <w:szCs w:val="23"/>
        </w:rPr>
        <w:t xml:space="preserve"> experience at CCAD prepares them for work</w:t>
      </w:r>
    </w:p>
    <w:p w:rsidR="00B615C7" w:rsidRPr="000A1024" w:rsidRDefault="00735FBD" w:rsidP="005F13E3">
      <w:pPr>
        <w:pStyle w:val="ListParagraph"/>
        <w:numPr>
          <w:ilvl w:val="0"/>
          <w:numId w:val="14"/>
        </w:numPr>
        <w:spacing w:after="160" w:line="259" w:lineRule="auto"/>
        <w:jc w:val="both"/>
        <w:rPr>
          <w:rFonts w:ascii="Calibri Light" w:hAnsi="Calibri Light" w:cs="Calibri Light"/>
          <w:i/>
          <w:color w:val="808080" w:themeColor="background1" w:themeShade="80"/>
          <w:sz w:val="23"/>
          <w:szCs w:val="23"/>
        </w:rPr>
      </w:pPr>
      <w:r w:rsidRPr="000A1024">
        <w:rPr>
          <w:rFonts w:ascii="Calibri Light" w:eastAsia="Calibri" w:hAnsi="Calibri Light" w:cs="Calibri Light"/>
          <w:sz w:val="23"/>
          <w:szCs w:val="23"/>
        </w:rPr>
        <w:t>To embed skills for progression</w:t>
      </w:r>
      <w:r w:rsidR="006016C3" w:rsidRPr="000A1024">
        <w:rPr>
          <w:rFonts w:ascii="Calibri Light" w:eastAsia="Calibri" w:hAnsi="Calibri Light" w:cs="Calibri Light"/>
          <w:sz w:val="23"/>
          <w:szCs w:val="23"/>
        </w:rPr>
        <w:t xml:space="preserve"> further</w:t>
      </w:r>
      <w:r w:rsidRPr="000A1024">
        <w:rPr>
          <w:rFonts w:ascii="Calibri Light" w:eastAsia="Calibri" w:hAnsi="Calibri Light" w:cs="Calibri Light"/>
          <w:sz w:val="23"/>
          <w:szCs w:val="23"/>
        </w:rPr>
        <w:t xml:space="preserve"> into the FE curriculum.</w:t>
      </w:r>
    </w:p>
    <w:p w:rsidR="00B615C7" w:rsidRDefault="00B615C7" w:rsidP="00B615C7">
      <w:pPr>
        <w:jc w:val="both"/>
        <w:rPr>
          <w:rFonts w:ascii="Calibri Light" w:hAnsi="Calibri Light" w:cs="Calibri Light"/>
          <w:color w:val="808080" w:themeColor="background1" w:themeShade="80"/>
          <w:szCs w:val="24"/>
        </w:rPr>
      </w:pPr>
      <w:r w:rsidRPr="00B615C7">
        <w:rPr>
          <w:rFonts w:ascii="Calibri Light" w:hAnsi="Calibri Light" w:cs="Calibri Light"/>
          <w:color w:val="365F91" w:themeColor="accent1" w:themeShade="BF"/>
          <w:sz w:val="23"/>
          <w:szCs w:val="23"/>
        </w:rPr>
        <w:t>Key Performance Indicators</w:t>
      </w:r>
      <w:r w:rsidRPr="00B615C7">
        <w:rPr>
          <w:rFonts w:ascii="Calibri Light" w:hAnsi="Calibri Light" w:cs="Calibri Light"/>
          <w:color w:val="808080" w:themeColor="background1" w:themeShade="80"/>
          <w:szCs w:val="24"/>
        </w:rPr>
        <w:t xml:space="preserve"> – </w:t>
      </w:r>
      <w:r w:rsidRPr="00B615C7">
        <w:rPr>
          <w:rFonts w:ascii="Calibri Light" w:hAnsi="Calibri Light" w:cs="Calibri Light"/>
          <w:i/>
          <w:color w:val="808080" w:themeColor="background1" w:themeShade="80"/>
          <w:szCs w:val="24"/>
        </w:rPr>
        <w:t>what are we going to measure to determine success?</w:t>
      </w:r>
    </w:p>
    <w:p w:rsidR="00005B1C" w:rsidRPr="000A1024" w:rsidRDefault="00005B1C" w:rsidP="00005B1C">
      <w:pPr>
        <w:numPr>
          <w:ilvl w:val="0"/>
          <w:numId w:val="15"/>
        </w:numPr>
        <w:spacing w:after="0"/>
        <w:jc w:val="both"/>
        <w:rPr>
          <w:rFonts w:ascii="Calibri Light" w:hAnsi="Calibri Light" w:cs="Calibri Light"/>
          <w:sz w:val="23"/>
          <w:szCs w:val="23"/>
        </w:rPr>
      </w:pPr>
      <w:r w:rsidRPr="000A1024">
        <w:rPr>
          <w:rFonts w:ascii="Calibri Light" w:hAnsi="Calibri Light" w:cs="Calibri Light"/>
          <w:sz w:val="23"/>
          <w:szCs w:val="23"/>
        </w:rPr>
        <w:t xml:space="preserve">Maintain </w:t>
      </w:r>
      <w:r w:rsidR="00D61714">
        <w:rPr>
          <w:rFonts w:ascii="Calibri Light" w:hAnsi="Calibri Light" w:cs="Calibri Light"/>
          <w:sz w:val="23"/>
          <w:szCs w:val="23"/>
        </w:rPr>
        <w:t xml:space="preserve">the College’s relative position in league tables </w:t>
      </w:r>
      <w:r w:rsidRPr="000A1024">
        <w:rPr>
          <w:rFonts w:ascii="Calibri Light" w:hAnsi="Calibri Light" w:cs="Calibri Light"/>
          <w:sz w:val="23"/>
          <w:szCs w:val="23"/>
        </w:rPr>
        <w:t>for employment or further study at through until 2020.</w:t>
      </w:r>
    </w:p>
    <w:p w:rsidR="00005B1C" w:rsidRPr="000A1024" w:rsidRDefault="00005B1C" w:rsidP="00D61714">
      <w:pPr>
        <w:numPr>
          <w:ilvl w:val="0"/>
          <w:numId w:val="15"/>
        </w:numPr>
        <w:spacing w:after="0"/>
        <w:jc w:val="both"/>
        <w:rPr>
          <w:rFonts w:ascii="Calibri Light" w:hAnsi="Calibri Light" w:cs="Calibri Light"/>
          <w:sz w:val="23"/>
          <w:szCs w:val="23"/>
        </w:rPr>
      </w:pPr>
      <w:r w:rsidRPr="000A1024">
        <w:rPr>
          <w:rFonts w:ascii="Calibri Light" w:hAnsi="Calibri Light" w:cs="Calibri Light"/>
          <w:sz w:val="23"/>
          <w:szCs w:val="23"/>
        </w:rPr>
        <w:t xml:space="preserve">Maintain the </w:t>
      </w:r>
      <w:r w:rsidR="00D61714" w:rsidRPr="00D61714">
        <w:rPr>
          <w:rFonts w:ascii="Calibri Light" w:hAnsi="Calibri Light" w:cs="Calibri Light"/>
          <w:sz w:val="23"/>
          <w:szCs w:val="23"/>
        </w:rPr>
        <w:t xml:space="preserve">relative position in league tables </w:t>
      </w:r>
      <w:r w:rsidRPr="000A1024">
        <w:rPr>
          <w:rFonts w:ascii="Calibri Light" w:hAnsi="Calibri Light" w:cs="Calibri Light"/>
          <w:sz w:val="23"/>
          <w:szCs w:val="23"/>
        </w:rPr>
        <w:t xml:space="preserve">for Graduates in employment who are employed at professional or managerial level six months after leaving. </w:t>
      </w:r>
    </w:p>
    <w:p w:rsidR="00005B1C" w:rsidRPr="000A1024" w:rsidRDefault="00005B1C" w:rsidP="00005B1C">
      <w:pPr>
        <w:numPr>
          <w:ilvl w:val="0"/>
          <w:numId w:val="15"/>
        </w:numPr>
        <w:spacing w:after="0"/>
        <w:jc w:val="both"/>
        <w:rPr>
          <w:rFonts w:ascii="Calibri Light" w:hAnsi="Calibri Light" w:cs="Calibri Light"/>
          <w:sz w:val="23"/>
          <w:szCs w:val="23"/>
        </w:rPr>
      </w:pPr>
      <w:r w:rsidRPr="000A1024">
        <w:rPr>
          <w:rFonts w:ascii="Calibri Light" w:hAnsi="Calibri Light" w:cs="Calibri Light"/>
          <w:sz w:val="23"/>
          <w:szCs w:val="23"/>
        </w:rPr>
        <w:t>By 2020 ensure all undergraduates have the opportunity to experience at least one externally set Live Project during their studies.</w:t>
      </w:r>
    </w:p>
    <w:p w:rsidR="00005B1C" w:rsidRPr="000A1024" w:rsidRDefault="00005B1C" w:rsidP="00005B1C">
      <w:pPr>
        <w:numPr>
          <w:ilvl w:val="0"/>
          <w:numId w:val="15"/>
        </w:numPr>
        <w:spacing w:after="0"/>
        <w:jc w:val="both"/>
        <w:rPr>
          <w:rFonts w:ascii="Calibri Light" w:hAnsi="Calibri Light" w:cs="Calibri Light"/>
          <w:sz w:val="23"/>
          <w:szCs w:val="23"/>
        </w:rPr>
      </w:pPr>
      <w:r w:rsidRPr="000A1024">
        <w:rPr>
          <w:rFonts w:ascii="Calibri Light" w:hAnsi="Calibri Light" w:cs="Calibri Light"/>
          <w:sz w:val="23"/>
          <w:szCs w:val="23"/>
        </w:rPr>
        <w:t>Improve reported levels of graduate satisfaction with how their CCAD experience prepares them for both work or self-employment [201</w:t>
      </w:r>
      <w:r w:rsidR="000A1024" w:rsidRPr="000A1024">
        <w:rPr>
          <w:rFonts w:ascii="Calibri Light" w:hAnsi="Calibri Light" w:cs="Calibri Light"/>
          <w:sz w:val="23"/>
          <w:szCs w:val="23"/>
        </w:rPr>
        <w:t>7</w:t>
      </w:r>
      <w:r w:rsidRPr="000A1024">
        <w:rPr>
          <w:rFonts w:ascii="Calibri Light" w:hAnsi="Calibri Light" w:cs="Calibri Light"/>
          <w:sz w:val="23"/>
          <w:szCs w:val="23"/>
        </w:rPr>
        <w:t xml:space="preserve"> – </w:t>
      </w:r>
      <w:r w:rsidR="00D61714">
        <w:rPr>
          <w:rFonts w:ascii="Calibri Light" w:hAnsi="Calibri Light" w:cs="Calibri Light"/>
          <w:sz w:val="23"/>
          <w:szCs w:val="23"/>
        </w:rPr>
        <w:t>75</w:t>
      </w:r>
      <w:r w:rsidRPr="000A1024">
        <w:rPr>
          <w:rFonts w:ascii="Calibri Light" w:hAnsi="Calibri Light" w:cs="Calibri Light"/>
          <w:sz w:val="23"/>
          <w:szCs w:val="23"/>
        </w:rPr>
        <w:t>%; 2020 target 85%].</w:t>
      </w:r>
    </w:p>
    <w:p w:rsidR="00807ADF" w:rsidRPr="00D61714" w:rsidRDefault="00807ADF" w:rsidP="00807ADF">
      <w:pPr>
        <w:numPr>
          <w:ilvl w:val="0"/>
          <w:numId w:val="15"/>
        </w:numPr>
        <w:spacing w:after="0"/>
        <w:jc w:val="both"/>
        <w:rPr>
          <w:rFonts w:ascii="Calibri Light" w:hAnsi="Calibri Light" w:cs="Calibri Light"/>
          <w:sz w:val="23"/>
          <w:szCs w:val="23"/>
        </w:rPr>
      </w:pPr>
      <w:r w:rsidRPr="00D61714">
        <w:rPr>
          <w:rFonts w:ascii="Calibri Light" w:hAnsi="Calibri Light" w:cs="Calibri Light"/>
          <w:iCs/>
          <w:sz w:val="23"/>
          <w:szCs w:val="23"/>
        </w:rPr>
        <w:t>All FE Students to have the chance to engage in an externally led work based opportunity such as a live brief or project</w:t>
      </w:r>
      <w:r w:rsidR="00D61714">
        <w:rPr>
          <w:rFonts w:ascii="Calibri Light" w:hAnsi="Calibri Light" w:cs="Calibri Light"/>
          <w:iCs/>
          <w:sz w:val="23"/>
          <w:szCs w:val="23"/>
        </w:rPr>
        <w:t>.</w:t>
      </w:r>
    </w:p>
    <w:p w:rsidR="00005B1C" w:rsidRPr="000A1024" w:rsidRDefault="00005B1C" w:rsidP="00807ADF">
      <w:pPr>
        <w:spacing w:after="0"/>
        <w:ind w:left="360"/>
        <w:jc w:val="both"/>
        <w:rPr>
          <w:rFonts w:ascii="Calibri Light" w:hAnsi="Calibri Light" w:cs="Calibri Light"/>
          <w:sz w:val="23"/>
          <w:szCs w:val="23"/>
        </w:rPr>
      </w:pPr>
    </w:p>
    <w:p w:rsidR="00005B1C" w:rsidRPr="00005B1C" w:rsidRDefault="00005B1C" w:rsidP="00005B1C">
      <w:pPr>
        <w:spacing w:after="0"/>
        <w:jc w:val="both"/>
        <w:rPr>
          <w:rFonts w:ascii="Calibri Light" w:hAnsi="Calibri Light" w:cs="Calibri Light"/>
          <w:sz w:val="22"/>
          <w:szCs w:val="24"/>
        </w:rPr>
      </w:pPr>
    </w:p>
    <w:p w:rsidR="00702426" w:rsidRPr="0003742C" w:rsidRDefault="00735FBD" w:rsidP="00005B1C">
      <w:pPr>
        <w:pStyle w:val="Heading1"/>
        <w:rPr>
          <w:rFonts w:ascii="Calibri Light" w:hAnsi="Calibri Light" w:cs="Calibri Light"/>
          <w:color w:val="808080" w:themeColor="background1" w:themeShade="80"/>
        </w:rPr>
      </w:pPr>
      <w:r w:rsidRPr="0003742C">
        <w:rPr>
          <w:rFonts w:ascii="Calibri Light" w:hAnsi="Calibri Light" w:cs="Calibri Light"/>
          <w:color w:val="548DD4" w:themeColor="text2" w:themeTint="99"/>
        </w:rPr>
        <w:br w:type="page"/>
      </w:r>
      <w:bookmarkStart w:id="11" w:name="_Toc493686085"/>
      <w:r w:rsidR="00931D61" w:rsidRPr="0003742C">
        <w:rPr>
          <w:rFonts w:ascii="Calibri Light" w:hAnsi="Calibri Light" w:cs="Calibri Light"/>
        </w:rPr>
        <w:lastRenderedPageBreak/>
        <w:t xml:space="preserve">Curricula </w:t>
      </w:r>
      <w:r w:rsidR="0060024D">
        <w:rPr>
          <w:rFonts w:ascii="Calibri Light" w:hAnsi="Calibri Light" w:cs="Calibri Light"/>
        </w:rPr>
        <w:t>D</w:t>
      </w:r>
      <w:r w:rsidR="00931D61" w:rsidRPr="0003742C">
        <w:rPr>
          <w:rFonts w:ascii="Calibri Light" w:hAnsi="Calibri Light" w:cs="Calibri Light"/>
        </w:rPr>
        <w:t>evelopments</w:t>
      </w:r>
      <w:bookmarkEnd w:id="11"/>
    </w:p>
    <w:p w:rsidR="00702426" w:rsidRPr="0003742C" w:rsidRDefault="00702426" w:rsidP="00702426">
      <w:pPr>
        <w:spacing w:after="120"/>
        <w:jc w:val="both"/>
        <w:rPr>
          <w:rFonts w:ascii="Calibri Light" w:hAnsi="Calibri Light" w:cs="Calibri Light"/>
          <w:color w:val="808080" w:themeColor="background1" w:themeShade="80"/>
          <w:sz w:val="23"/>
          <w:szCs w:val="23"/>
        </w:rPr>
      </w:pPr>
      <w:r w:rsidRPr="00B615C7">
        <w:rPr>
          <w:rFonts w:ascii="Calibri Light" w:hAnsi="Calibri Light" w:cs="Calibri Light"/>
          <w:color w:val="365F91" w:themeColor="accent1" w:themeShade="BF"/>
          <w:sz w:val="23"/>
          <w:szCs w:val="23"/>
        </w:rPr>
        <w:t>Position Statement</w:t>
      </w:r>
      <w:r w:rsidRPr="0003742C">
        <w:rPr>
          <w:rFonts w:ascii="Calibri Light" w:hAnsi="Calibri Light" w:cs="Calibri Light"/>
          <w:color w:val="808080" w:themeColor="background1" w:themeShade="80"/>
          <w:sz w:val="23"/>
          <w:szCs w:val="23"/>
        </w:rPr>
        <w:t xml:space="preserve"> – </w:t>
      </w:r>
      <w:r w:rsidRPr="0003742C">
        <w:rPr>
          <w:rFonts w:ascii="Calibri Light" w:hAnsi="Calibri Light" w:cs="Calibri Light"/>
          <w:i/>
          <w:color w:val="808080" w:themeColor="background1" w:themeShade="80"/>
          <w:sz w:val="23"/>
          <w:szCs w:val="23"/>
        </w:rPr>
        <w:t>where are we now?</w:t>
      </w:r>
    </w:p>
    <w:p w:rsidR="00D3534F" w:rsidRDefault="000A1024" w:rsidP="00D3534F">
      <w:pPr>
        <w:jc w:val="both"/>
        <w:rPr>
          <w:rFonts w:ascii="Calibri Light" w:hAnsi="Calibri Light" w:cs="Calibri Light"/>
          <w:sz w:val="23"/>
          <w:szCs w:val="23"/>
        </w:rPr>
      </w:pPr>
      <w:r>
        <w:rPr>
          <w:rFonts w:ascii="Calibri Light" w:hAnsi="Calibri Light" w:cs="Calibri Light"/>
          <w:sz w:val="23"/>
          <w:szCs w:val="23"/>
        </w:rPr>
        <w:t xml:space="preserve">The Curriculum Development Group (CDG) has recommended the development of </w:t>
      </w:r>
      <w:r w:rsidR="00D61714">
        <w:rPr>
          <w:rFonts w:ascii="Calibri Light" w:hAnsi="Calibri Light" w:cs="Calibri Light"/>
          <w:sz w:val="23"/>
          <w:szCs w:val="23"/>
        </w:rPr>
        <w:t>six</w:t>
      </w:r>
      <w:r>
        <w:rPr>
          <w:rFonts w:ascii="Calibri Light" w:hAnsi="Calibri Light" w:cs="Calibri Light"/>
          <w:sz w:val="23"/>
          <w:szCs w:val="23"/>
        </w:rPr>
        <w:t xml:space="preserve"> new undergraduate programmes of study which have been included in the 2018 prospectus (subject to validation by the Arts University Bournemouth</w:t>
      </w:r>
      <w:r w:rsidR="0060024D">
        <w:rPr>
          <w:rFonts w:ascii="Calibri Light" w:hAnsi="Calibri Light" w:cs="Calibri Light"/>
          <w:sz w:val="23"/>
          <w:szCs w:val="23"/>
        </w:rPr>
        <w:t>)</w:t>
      </w:r>
      <w:r>
        <w:rPr>
          <w:rFonts w:ascii="Calibri Light" w:hAnsi="Calibri Light" w:cs="Calibri Light"/>
          <w:sz w:val="23"/>
          <w:szCs w:val="23"/>
        </w:rPr>
        <w:t xml:space="preserve">. New staff have been recruited to develop and deliver these programmes. </w:t>
      </w:r>
      <w:r w:rsidR="00D3534F">
        <w:rPr>
          <w:rFonts w:ascii="Calibri Light" w:hAnsi="Calibri Light" w:cs="Calibri Light"/>
          <w:sz w:val="23"/>
          <w:szCs w:val="23"/>
        </w:rPr>
        <w:t>The CDG is likely to recommend that the College should offer masters level provision by 2019. This will be subject to further discussion with AUB.</w:t>
      </w:r>
    </w:p>
    <w:p w:rsidR="00D3534F" w:rsidRDefault="00D3534F" w:rsidP="00D3534F">
      <w:pPr>
        <w:jc w:val="both"/>
        <w:rPr>
          <w:rFonts w:ascii="Calibri Light" w:hAnsi="Calibri Light" w:cs="Calibri Light"/>
          <w:sz w:val="23"/>
          <w:szCs w:val="23"/>
        </w:rPr>
      </w:pPr>
      <w:r>
        <w:rPr>
          <w:rFonts w:ascii="Calibri Light" w:hAnsi="Calibri Light" w:cs="Calibri Light"/>
          <w:sz w:val="23"/>
          <w:szCs w:val="23"/>
        </w:rPr>
        <w:t>Whilst the College has actively promoted scholarly activity by staff for a number of years, supporting this with remission from teaching, a new process will operate in 2017-18. This is intended to increase the focus of programme teams on scholarly activity which is likely to lead to curriculum development, managed via the Annual Programme Review (APR) process.</w:t>
      </w:r>
    </w:p>
    <w:p w:rsidR="00D3534F" w:rsidRDefault="00D3534F" w:rsidP="00D3534F">
      <w:pPr>
        <w:jc w:val="both"/>
        <w:rPr>
          <w:rFonts w:ascii="Calibri Light" w:hAnsi="Calibri Light" w:cs="Calibri Light"/>
          <w:sz w:val="23"/>
          <w:szCs w:val="23"/>
        </w:rPr>
      </w:pPr>
      <w:r>
        <w:rPr>
          <w:rFonts w:ascii="Calibri Light" w:hAnsi="Calibri Light" w:cs="Calibri Light"/>
          <w:sz w:val="23"/>
          <w:szCs w:val="23"/>
        </w:rPr>
        <w:t>The</w:t>
      </w:r>
      <w:r w:rsidR="00D61714">
        <w:rPr>
          <w:rFonts w:ascii="Calibri Light" w:hAnsi="Calibri Light" w:cs="Calibri Light"/>
          <w:sz w:val="23"/>
          <w:szCs w:val="23"/>
        </w:rPr>
        <w:t xml:space="preserve"> vast majority of the </w:t>
      </w:r>
      <w:r>
        <w:rPr>
          <w:rFonts w:ascii="Calibri Light" w:hAnsi="Calibri Light" w:cs="Calibri Light"/>
          <w:sz w:val="23"/>
          <w:szCs w:val="23"/>
        </w:rPr>
        <w:t>FE curriculum is now validated by the University of the Arts London (UAL). This has been a response to the change in the Pearson Edexel specifications for 2017-18</w:t>
      </w:r>
      <w:r w:rsidR="0060024D">
        <w:rPr>
          <w:rFonts w:ascii="Calibri Light" w:hAnsi="Calibri Light" w:cs="Calibri Light"/>
          <w:sz w:val="23"/>
          <w:szCs w:val="23"/>
        </w:rPr>
        <w:t>,</w:t>
      </w:r>
      <w:r>
        <w:rPr>
          <w:rFonts w:ascii="Calibri Light" w:hAnsi="Calibri Light" w:cs="Calibri Light"/>
          <w:sz w:val="23"/>
          <w:szCs w:val="23"/>
        </w:rPr>
        <w:t xml:space="preserve"> which were seen as unduly restrictive. These changes have been implemented relatively quickly, and a more considered review of the FE curriculum offer will be undertaken early in 2017-18 once the new Head of FE has taken</w:t>
      </w:r>
      <w:r w:rsidR="0060024D">
        <w:rPr>
          <w:rFonts w:ascii="Calibri Light" w:hAnsi="Calibri Light" w:cs="Calibri Light"/>
          <w:sz w:val="23"/>
          <w:szCs w:val="23"/>
        </w:rPr>
        <w:t xml:space="preserve"> up</w:t>
      </w:r>
      <w:r>
        <w:rPr>
          <w:rFonts w:ascii="Calibri Light" w:hAnsi="Calibri Light" w:cs="Calibri Light"/>
          <w:sz w:val="23"/>
          <w:szCs w:val="23"/>
        </w:rPr>
        <w:t xml:space="preserve"> his role.</w:t>
      </w:r>
    </w:p>
    <w:p w:rsidR="00C4561F" w:rsidRPr="0003742C" w:rsidRDefault="00D3534F" w:rsidP="00C4561F">
      <w:pPr>
        <w:jc w:val="both"/>
        <w:rPr>
          <w:rFonts w:ascii="Calibri Light" w:hAnsi="Calibri Light" w:cs="Calibri Light"/>
        </w:rPr>
      </w:pPr>
      <w:r>
        <w:rPr>
          <w:rFonts w:ascii="Calibri Light" w:hAnsi="Calibri Light" w:cs="Calibri Light"/>
          <w:sz w:val="23"/>
          <w:szCs w:val="23"/>
        </w:rPr>
        <w:t>Activities to promote improved FE/HE staff dialogue have continued, and HE experience days for FE students in October 2017 have been planned in order to develop and improve upon activities in 2016. Progression to the College’s HE provision by completing L3 FE students improved from 23 per cent in 2016 to 30 per cent in 2017.</w:t>
      </w:r>
    </w:p>
    <w:p w:rsidR="00702426" w:rsidRPr="0003742C" w:rsidRDefault="00702426" w:rsidP="00702426">
      <w:pPr>
        <w:spacing w:after="120"/>
        <w:jc w:val="both"/>
        <w:rPr>
          <w:rFonts w:ascii="Calibri Light" w:hAnsi="Calibri Light" w:cs="Calibri Light"/>
          <w:color w:val="808080" w:themeColor="background1" w:themeShade="80"/>
          <w:szCs w:val="24"/>
          <w:u w:val="single"/>
        </w:rPr>
      </w:pPr>
      <w:r w:rsidRPr="00B615C7">
        <w:rPr>
          <w:rFonts w:ascii="Calibri Light" w:hAnsi="Calibri Light" w:cs="Calibri Light"/>
          <w:color w:val="365F91" w:themeColor="accent1" w:themeShade="BF"/>
          <w:sz w:val="23"/>
          <w:szCs w:val="23"/>
        </w:rPr>
        <w:t>Objectives</w:t>
      </w:r>
      <w:r w:rsidRPr="0003742C">
        <w:rPr>
          <w:rFonts w:ascii="Calibri Light" w:hAnsi="Calibri Light" w:cs="Calibri Light"/>
          <w:b/>
          <w:i/>
          <w:color w:val="808080" w:themeColor="background1" w:themeShade="80"/>
          <w:szCs w:val="24"/>
        </w:rPr>
        <w:t xml:space="preserve"> </w:t>
      </w:r>
      <w:r w:rsidRPr="0003742C">
        <w:rPr>
          <w:rFonts w:ascii="Calibri Light" w:hAnsi="Calibri Light" w:cs="Calibri Light"/>
          <w:color w:val="808080" w:themeColor="background1" w:themeShade="80"/>
          <w:sz w:val="23"/>
          <w:szCs w:val="23"/>
        </w:rPr>
        <w:t>–</w:t>
      </w:r>
      <w:r w:rsidRPr="0003742C">
        <w:rPr>
          <w:rFonts w:ascii="Calibri Light" w:hAnsi="Calibri Light" w:cs="Calibri Light"/>
          <w:i/>
          <w:color w:val="808080" w:themeColor="background1" w:themeShade="80"/>
          <w:szCs w:val="24"/>
        </w:rPr>
        <w:t>what are we trying to achieve?</w:t>
      </w:r>
    </w:p>
    <w:p w:rsidR="00B06B6B" w:rsidRPr="0003742C" w:rsidRDefault="00B06B6B" w:rsidP="000F25E7">
      <w:pPr>
        <w:pStyle w:val="ListParagraph"/>
        <w:numPr>
          <w:ilvl w:val="0"/>
          <w:numId w:val="3"/>
        </w:numPr>
        <w:spacing w:after="120"/>
        <w:ind w:left="426" w:hanging="357"/>
        <w:jc w:val="both"/>
        <w:rPr>
          <w:rFonts w:ascii="Calibri Light" w:hAnsi="Calibri Light" w:cs="Calibri Light"/>
          <w:sz w:val="23"/>
          <w:szCs w:val="23"/>
        </w:rPr>
      </w:pPr>
      <w:r w:rsidRPr="0003742C">
        <w:rPr>
          <w:rFonts w:ascii="Calibri Light" w:hAnsi="Calibri Light" w:cs="Calibri Light"/>
          <w:sz w:val="23"/>
          <w:szCs w:val="23"/>
        </w:rPr>
        <w:t xml:space="preserve">Staff are fully aware of current creative and academic </w:t>
      </w:r>
      <w:r w:rsidR="00797CB5" w:rsidRPr="0003742C">
        <w:rPr>
          <w:rFonts w:ascii="Calibri Light" w:hAnsi="Calibri Light" w:cs="Calibri Light"/>
          <w:sz w:val="23"/>
          <w:szCs w:val="23"/>
        </w:rPr>
        <w:t xml:space="preserve">sector </w:t>
      </w:r>
      <w:r w:rsidRPr="0003742C">
        <w:rPr>
          <w:rFonts w:ascii="Calibri Light" w:hAnsi="Calibri Light" w:cs="Calibri Light"/>
          <w:sz w:val="23"/>
          <w:szCs w:val="23"/>
        </w:rPr>
        <w:t>developments</w:t>
      </w:r>
      <w:r w:rsidR="00797CB5">
        <w:rPr>
          <w:rFonts w:ascii="Calibri Light" w:hAnsi="Calibri Light" w:cs="Calibri Light"/>
          <w:sz w:val="23"/>
          <w:szCs w:val="23"/>
        </w:rPr>
        <w:t xml:space="preserve"> </w:t>
      </w:r>
      <w:r w:rsidR="00012EAD">
        <w:rPr>
          <w:rFonts w:ascii="Calibri Light" w:hAnsi="Calibri Light" w:cs="Calibri Light"/>
          <w:sz w:val="23"/>
          <w:szCs w:val="23"/>
        </w:rPr>
        <w:t>as a result of their scholarly activity</w:t>
      </w:r>
      <w:r w:rsidRPr="0003742C">
        <w:rPr>
          <w:rFonts w:ascii="Calibri Light" w:hAnsi="Calibri Light" w:cs="Calibri Light"/>
          <w:sz w:val="23"/>
          <w:szCs w:val="23"/>
        </w:rPr>
        <w:t xml:space="preserve"> and are able to use this knowledge to propose and evaluate curricula change</w:t>
      </w:r>
      <w:r w:rsidR="00797CB5">
        <w:rPr>
          <w:rFonts w:ascii="Calibri Light" w:hAnsi="Calibri Light" w:cs="Calibri Light"/>
          <w:sz w:val="23"/>
          <w:szCs w:val="23"/>
        </w:rPr>
        <w:t>s</w:t>
      </w:r>
      <w:r w:rsidR="00012EAD">
        <w:rPr>
          <w:rFonts w:ascii="Calibri Light" w:hAnsi="Calibri Light" w:cs="Calibri Light"/>
          <w:sz w:val="23"/>
          <w:szCs w:val="23"/>
        </w:rPr>
        <w:t>.</w:t>
      </w:r>
    </w:p>
    <w:p w:rsidR="00702426" w:rsidRPr="0003742C" w:rsidRDefault="000F25E7" w:rsidP="000F25E7">
      <w:pPr>
        <w:pStyle w:val="ListParagraph"/>
        <w:numPr>
          <w:ilvl w:val="0"/>
          <w:numId w:val="3"/>
        </w:numPr>
        <w:spacing w:after="120"/>
        <w:ind w:left="426" w:hanging="357"/>
        <w:jc w:val="both"/>
        <w:rPr>
          <w:rFonts w:ascii="Calibri Light" w:hAnsi="Calibri Light" w:cs="Calibri Light"/>
          <w:sz w:val="23"/>
          <w:szCs w:val="23"/>
        </w:rPr>
      </w:pPr>
      <w:r w:rsidRPr="0003742C">
        <w:rPr>
          <w:rFonts w:ascii="Calibri Light" w:hAnsi="Calibri Light" w:cs="Calibri Light"/>
          <w:sz w:val="23"/>
          <w:szCs w:val="23"/>
        </w:rPr>
        <w:t>A distinctive series of HE programme offers which demonstrate currency in academic terms and high quality links with relevant organisations of at least national standing in the creative industries</w:t>
      </w:r>
      <w:r w:rsidR="00012EAD">
        <w:rPr>
          <w:rFonts w:ascii="Calibri Light" w:hAnsi="Calibri Light" w:cs="Calibri Light"/>
          <w:sz w:val="23"/>
          <w:szCs w:val="23"/>
        </w:rPr>
        <w:t>.</w:t>
      </w:r>
    </w:p>
    <w:p w:rsidR="005970A5" w:rsidRPr="0003742C" w:rsidRDefault="000F25E7" w:rsidP="005970A5">
      <w:pPr>
        <w:pStyle w:val="ListParagraph"/>
        <w:numPr>
          <w:ilvl w:val="0"/>
          <w:numId w:val="3"/>
        </w:numPr>
        <w:spacing w:after="120"/>
        <w:ind w:left="426"/>
        <w:jc w:val="both"/>
        <w:rPr>
          <w:rFonts w:ascii="Calibri Light" w:hAnsi="Calibri Light" w:cs="Calibri Light"/>
          <w:sz w:val="23"/>
          <w:szCs w:val="23"/>
        </w:rPr>
      </w:pPr>
      <w:r w:rsidRPr="0003742C">
        <w:rPr>
          <w:rFonts w:ascii="Calibri Light" w:hAnsi="Calibri Light" w:cs="Calibri Light"/>
          <w:sz w:val="23"/>
          <w:szCs w:val="23"/>
        </w:rPr>
        <w:t xml:space="preserve">FE courses that remain </w:t>
      </w:r>
      <w:r w:rsidR="00D61714">
        <w:rPr>
          <w:rFonts w:ascii="Calibri Light" w:hAnsi="Calibri Light" w:cs="Calibri Light"/>
          <w:sz w:val="23"/>
          <w:szCs w:val="23"/>
        </w:rPr>
        <w:t xml:space="preserve">highly </w:t>
      </w:r>
      <w:r w:rsidRPr="0003742C">
        <w:rPr>
          <w:rFonts w:ascii="Calibri Light" w:hAnsi="Calibri Light" w:cs="Calibri Light"/>
          <w:sz w:val="23"/>
          <w:szCs w:val="23"/>
        </w:rPr>
        <w:t xml:space="preserve">appealing to learners in the Tees </w:t>
      </w:r>
      <w:r w:rsidR="00B06B6B" w:rsidRPr="0003742C">
        <w:rPr>
          <w:rFonts w:ascii="Calibri Light" w:hAnsi="Calibri Light" w:cs="Calibri Light"/>
          <w:sz w:val="23"/>
          <w:szCs w:val="23"/>
        </w:rPr>
        <w:t>V</w:t>
      </w:r>
      <w:r w:rsidRPr="0003742C">
        <w:rPr>
          <w:rFonts w:ascii="Calibri Light" w:hAnsi="Calibri Light" w:cs="Calibri Light"/>
          <w:sz w:val="23"/>
          <w:szCs w:val="23"/>
        </w:rPr>
        <w:t>alley and the wider region.</w:t>
      </w:r>
      <w:r w:rsidR="005970A5" w:rsidRPr="0003742C">
        <w:rPr>
          <w:rFonts w:ascii="Calibri Light" w:hAnsi="Calibri Light" w:cs="Calibri Light"/>
          <w:sz w:val="23"/>
          <w:szCs w:val="23"/>
        </w:rPr>
        <w:t xml:space="preserve"> </w:t>
      </w:r>
    </w:p>
    <w:p w:rsidR="00CE7796" w:rsidRPr="0060024D" w:rsidRDefault="00012EAD" w:rsidP="00E81ED5">
      <w:pPr>
        <w:pStyle w:val="ListParagraph"/>
        <w:numPr>
          <w:ilvl w:val="0"/>
          <w:numId w:val="3"/>
        </w:numPr>
        <w:spacing w:after="120"/>
        <w:ind w:left="426"/>
        <w:jc w:val="both"/>
        <w:rPr>
          <w:rFonts w:ascii="Calibri Light" w:hAnsi="Calibri Light" w:cs="Calibri Light"/>
          <w:color w:val="365F91" w:themeColor="accent1" w:themeShade="BF"/>
          <w:sz w:val="23"/>
          <w:szCs w:val="23"/>
        </w:rPr>
      </w:pPr>
      <w:r w:rsidRPr="0060024D">
        <w:rPr>
          <w:rFonts w:ascii="Calibri Light" w:hAnsi="Calibri Light" w:cs="Calibri Light"/>
          <w:sz w:val="23"/>
          <w:szCs w:val="23"/>
        </w:rPr>
        <w:t>Consider d</w:t>
      </w:r>
      <w:r w:rsidR="005970A5" w:rsidRPr="0060024D">
        <w:rPr>
          <w:rFonts w:ascii="Calibri Light" w:hAnsi="Calibri Light" w:cs="Calibri Light"/>
          <w:sz w:val="23"/>
          <w:szCs w:val="23"/>
        </w:rPr>
        <w:t xml:space="preserve">iversifying the College’s </w:t>
      </w:r>
      <w:r w:rsidRPr="0060024D">
        <w:rPr>
          <w:rFonts w:ascii="Calibri Light" w:hAnsi="Calibri Light" w:cs="Calibri Light"/>
          <w:sz w:val="23"/>
          <w:szCs w:val="23"/>
        </w:rPr>
        <w:t xml:space="preserve">undergraduate </w:t>
      </w:r>
      <w:r w:rsidR="005970A5" w:rsidRPr="0060024D">
        <w:rPr>
          <w:rFonts w:ascii="Calibri Light" w:hAnsi="Calibri Light" w:cs="Calibri Light"/>
          <w:sz w:val="23"/>
          <w:szCs w:val="23"/>
        </w:rPr>
        <w:t>HE offer by developing new modules within the existing provision and consider new provision where there is robust evidence for demand.</w:t>
      </w:r>
    </w:p>
    <w:p w:rsidR="00702426" w:rsidRPr="0003742C" w:rsidRDefault="00702426" w:rsidP="00CE7796">
      <w:pPr>
        <w:spacing w:after="120"/>
        <w:jc w:val="both"/>
        <w:rPr>
          <w:rFonts w:ascii="Calibri Light" w:hAnsi="Calibri Light" w:cs="Calibri Light"/>
          <w:i/>
          <w:color w:val="808080" w:themeColor="background1" w:themeShade="80"/>
          <w:szCs w:val="24"/>
        </w:rPr>
      </w:pPr>
      <w:r w:rsidRPr="00B615C7">
        <w:rPr>
          <w:rFonts w:ascii="Calibri Light" w:hAnsi="Calibri Light" w:cs="Calibri Light"/>
          <w:color w:val="365F91" w:themeColor="accent1" w:themeShade="BF"/>
          <w:sz w:val="23"/>
          <w:szCs w:val="23"/>
        </w:rPr>
        <w:t>Key Performance Indicators</w:t>
      </w:r>
      <w:r w:rsidRPr="0003742C">
        <w:rPr>
          <w:rFonts w:ascii="Calibri Light" w:hAnsi="Calibri Light" w:cs="Calibri Light"/>
          <w:color w:val="808080" w:themeColor="background1" w:themeShade="80"/>
          <w:szCs w:val="24"/>
        </w:rPr>
        <w:t xml:space="preserve"> – </w:t>
      </w:r>
      <w:r w:rsidR="00B615C7" w:rsidRPr="0003742C">
        <w:rPr>
          <w:rFonts w:ascii="Calibri Light" w:hAnsi="Calibri Light" w:cs="Calibri Light"/>
          <w:i/>
          <w:color w:val="808080" w:themeColor="background1" w:themeShade="80"/>
          <w:szCs w:val="24"/>
        </w:rPr>
        <w:t xml:space="preserve">what are we going to measure to </w:t>
      </w:r>
      <w:r w:rsidR="00B615C7">
        <w:rPr>
          <w:rFonts w:ascii="Calibri Light" w:hAnsi="Calibri Light" w:cs="Calibri Light"/>
          <w:i/>
          <w:color w:val="808080" w:themeColor="background1" w:themeShade="80"/>
          <w:szCs w:val="24"/>
        </w:rPr>
        <w:t>determine</w:t>
      </w:r>
      <w:r w:rsidR="00B615C7" w:rsidRPr="0003742C">
        <w:rPr>
          <w:rFonts w:ascii="Calibri Light" w:hAnsi="Calibri Light" w:cs="Calibri Light"/>
          <w:i/>
          <w:color w:val="808080" w:themeColor="background1" w:themeShade="80"/>
          <w:szCs w:val="24"/>
        </w:rPr>
        <w:t xml:space="preserve"> success?</w:t>
      </w:r>
    </w:p>
    <w:p w:rsidR="00CE7796" w:rsidRPr="00CE7796" w:rsidRDefault="00CE7796" w:rsidP="00CE7796">
      <w:pPr>
        <w:pStyle w:val="ListParagraph"/>
        <w:numPr>
          <w:ilvl w:val="0"/>
          <w:numId w:val="23"/>
        </w:numPr>
        <w:spacing w:after="0"/>
        <w:ind w:left="426"/>
        <w:jc w:val="both"/>
        <w:rPr>
          <w:rFonts w:ascii="Calibri Light" w:hAnsi="Calibri Light" w:cs="Arial"/>
          <w:sz w:val="23"/>
          <w:szCs w:val="23"/>
        </w:rPr>
      </w:pPr>
      <w:r w:rsidRPr="00CE7796">
        <w:rPr>
          <w:rFonts w:ascii="Calibri Light" w:hAnsi="Calibri Light" w:cs="Arial"/>
          <w:sz w:val="23"/>
          <w:szCs w:val="23"/>
        </w:rPr>
        <w:t>Increased levels of HE applications</w:t>
      </w:r>
      <w:r>
        <w:rPr>
          <w:rFonts w:ascii="Calibri Light" w:hAnsi="Calibri Light" w:cs="Arial"/>
          <w:sz w:val="23"/>
          <w:szCs w:val="23"/>
        </w:rPr>
        <w:t xml:space="preserve"> as set out in detailed targets </w:t>
      </w:r>
      <w:r w:rsidR="0060024D">
        <w:rPr>
          <w:rFonts w:ascii="Calibri Light" w:hAnsi="Calibri Light" w:cs="Arial"/>
          <w:sz w:val="23"/>
          <w:szCs w:val="23"/>
        </w:rPr>
        <w:t>(</w:t>
      </w:r>
      <w:r w:rsidR="00797CB5">
        <w:rPr>
          <w:rFonts w:ascii="Calibri Light" w:hAnsi="Calibri Light" w:cs="Arial"/>
          <w:sz w:val="23"/>
          <w:szCs w:val="23"/>
        </w:rPr>
        <w:t xml:space="preserve">see </w:t>
      </w:r>
      <w:r>
        <w:rPr>
          <w:rFonts w:ascii="Calibri Light" w:hAnsi="Calibri Light" w:cs="Arial"/>
          <w:sz w:val="23"/>
          <w:szCs w:val="23"/>
        </w:rPr>
        <w:t>Appendix D</w:t>
      </w:r>
      <w:r w:rsidR="0060024D">
        <w:rPr>
          <w:rFonts w:ascii="Calibri Light" w:hAnsi="Calibri Light" w:cs="Arial"/>
          <w:sz w:val="23"/>
          <w:szCs w:val="23"/>
        </w:rPr>
        <w:t>)</w:t>
      </w:r>
      <w:r>
        <w:rPr>
          <w:rFonts w:ascii="Calibri Light" w:hAnsi="Calibri Light" w:cs="Arial"/>
          <w:sz w:val="23"/>
          <w:szCs w:val="23"/>
        </w:rPr>
        <w:t>.</w:t>
      </w:r>
    </w:p>
    <w:p w:rsidR="00CE7796" w:rsidRDefault="00CE7796" w:rsidP="00CE7796">
      <w:pPr>
        <w:pStyle w:val="ListParagraph"/>
        <w:numPr>
          <w:ilvl w:val="0"/>
          <w:numId w:val="23"/>
        </w:numPr>
        <w:spacing w:after="0"/>
        <w:ind w:left="426"/>
        <w:jc w:val="both"/>
        <w:rPr>
          <w:rFonts w:ascii="Calibri Light" w:hAnsi="Calibri Light" w:cs="Arial"/>
          <w:sz w:val="23"/>
          <w:szCs w:val="23"/>
        </w:rPr>
      </w:pPr>
      <w:r w:rsidRPr="00CE7796">
        <w:rPr>
          <w:rFonts w:ascii="Calibri Light" w:hAnsi="Calibri Light" w:cs="Arial"/>
          <w:sz w:val="23"/>
          <w:szCs w:val="23"/>
        </w:rPr>
        <w:t xml:space="preserve">A greater proportion of </w:t>
      </w:r>
      <w:r>
        <w:rPr>
          <w:rFonts w:ascii="Calibri Light" w:hAnsi="Calibri Light" w:cs="Arial"/>
          <w:sz w:val="23"/>
          <w:szCs w:val="23"/>
        </w:rPr>
        <w:t xml:space="preserve">HE </w:t>
      </w:r>
      <w:r w:rsidRPr="00CE7796">
        <w:rPr>
          <w:rFonts w:ascii="Calibri Light" w:hAnsi="Calibri Light" w:cs="Arial"/>
          <w:sz w:val="23"/>
          <w:szCs w:val="23"/>
        </w:rPr>
        <w:t>programmes recruiting at least 20 undergraduates per cohort</w:t>
      </w:r>
      <w:r>
        <w:rPr>
          <w:rFonts w:ascii="Calibri Light" w:hAnsi="Calibri Light" w:cs="Arial"/>
          <w:sz w:val="23"/>
          <w:szCs w:val="23"/>
        </w:rPr>
        <w:t xml:space="preserve"> </w:t>
      </w:r>
      <w:r w:rsidR="0060024D">
        <w:rPr>
          <w:rFonts w:ascii="Calibri Light" w:hAnsi="Calibri Light" w:cs="Arial"/>
          <w:sz w:val="23"/>
          <w:szCs w:val="23"/>
        </w:rPr>
        <w:t>(</w:t>
      </w:r>
      <w:r w:rsidR="00797CB5">
        <w:rPr>
          <w:rFonts w:ascii="Calibri Light" w:hAnsi="Calibri Light" w:cs="Arial"/>
          <w:sz w:val="23"/>
          <w:szCs w:val="23"/>
        </w:rPr>
        <w:t xml:space="preserve">see </w:t>
      </w:r>
      <w:r>
        <w:rPr>
          <w:rFonts w:ascii="Calibri Light" w:hAnsi="Calibri Light" w:cs="Arial"/>
          <w:sz w:val="23"/>
          <w:szCs w:val="23"/>
        </w:rPr>
        <w:t>Appendix D</w:t>
      </w:r>
      <w:r w:rsidR="0060024D">
        <w:rPr>
          <w:rFonts w:ascii="Calibri Light" w:hAnsi="Calibri Light" w:cs="Arial"/>
          <w:sz w:val="23"/>
          <w:szCs w:val="23"/>
        </w:rPr>
        <w:t>)</w:t>
      </w:r>
      <w:r>
        <w:rPr>
          <w:rFonts w:ascii="Calibri Light" w:hAnsi="Calibri Light" w:cs="Arial"/>
          <w:sz w:val="23"/>
          <w:szCs w:val="23"/>
        </w:rPr>
        <w:t>.</w:t>
      </w:r>
    </w:p>
    <w:p w:rsidR="00CE7796" w:rsidRDefault="0060024D" w:rsidP="00CE7796">
      <w:pPr>
        <w:pStyle w:val="ListParagraph"/>
        <w:numPr>
          <w:ilvl w:val="0"/>
          <w:numId w:val="23"/>
        </w:numPr>
        <w:spacing w:after="0"/>
        <w:ind w:left="426"/>
        <w:jc w:val="both"/>
        <w:rPr>
          <w:rFonts w:ascii="Calibri Light" w:hAnsi="Calibri Light" w:cs="Arial"/>
          <w:sz w:val="23"/>
          <w:szCs w:val="23"/>
        </w:rPr>
      </w:pPr>
      <w:r>
        <w:rPr>
          <w:rFonts w:ascii="Calibri Light" w:hAnsi="Calibri Light" w:cs="Arial"/>
          <w:sz w:val="23"/>
          <w:szCs w:val="23"/>
        </w:rPr>
        <w:t>FE</w:t>
      </w:r>
      <w:r w:rsidR="00CE7796">
        <w:rPr>
          <w:rFonts w:ascii="Calibri Light" w:hAnsi="Calibri Light" w:cs="Arial"/>
          <w:sz w:val="23"/>
          <w:szCs w:val="23"/>
        </w:rPr>
        <w:t xml:space="preserve"> provision to </w:t>
      </w:r>
      <w:r w:rsidR="00D61714">
        <w:rPr>
          <w:rFonts w:ascii="Calibri Light" w:hAnsi="Calibri Light" w:cs="Arial"/>
          <w:sz w:val="23"/>
          <w:szCs w:val="23"/>
        </w:rPr>
        <w:t xml:space="preserve">at least </w:t>
      </w:r>
      <w:r w:rsidR="00CE7796">
        <w:rPr>
          <w:rFonts w:ascii="Calibri Light" w:hAnsi="Calibri Light" w:cs="Arial"/>
          <w:sz w:val="23"/>
          <w:szCs w:val="23"/>
        </w:rPr>
        <w:t>maintain the College’s 3.6 per cent share of 16 year olds learners in the Tees Valley</w:t>
      </w:r>
      <w:r w:rsidR="00D61714">
        <w:rPr>
          <w:rFonts w:ascii="Calibri Light" w:hAnsi="Calibri Light" w:cs="Arial"/>
          <w:sz w:val="23"/>
          <w:szCs w:val="23"/>
        </w:rPr>
        <w:t>, with the recognition that student numbers within the Tees Valley should rise by 2019-20</w:t>
      </w:r>
      <w:r w:rsidR="00CE7796">
        <w:rPr>
          <w:rFonts w:ascii="Calibri Light" w:hAnsi="Calibri Light" w:cs="Arial"/>
          <w:sz w:val="23"/>
          <w:szCs w:val="23"/>
        </w:rPr>
        <w:t>.</w:t>
      </w:r>
    </w:p>
    <w:p w:rsidR="00CE7796" w:rsidRDefault="00CE7796" w:rsidP="00CE7796">
      <w:pPr>
        <w:pStyle w:val="ListParagraph"/>
        <w:numPr>
          <w:ilvl w:val="0"/>
          <w:numId w:val="23"/>
        </w:numPr>
        <w:spacing w:after="0"/>
        <w:ind w:left="426"/>
        <w:jc w:val="both"/>
        <w:rPr>
          <w:rFonts w:ascii="Calibri Light" w:hAnsi="Calibri Light" w:cs="Arial"/>
          <w:sz w:val="23"/>
          <w:szCs w:val="23"/>
        </w:rPr>
      </w:pPr>
      <w:r>
        <w:rPr>
          <w:rFonts w:ascii="Calibri Light" w:hAnsi="Calibri Light" w:cs="Arial"/>
          <w:sz w:val="23"/>
          <w:szCs w:val="23"/>
        </w:rPr>
        <w:t>The six new undergraduate programmes to recruit to target in 2017-2020 (</w:t>
      </w:r>
      <w:r w:rsidR="00797CB5">
        <w:rPr>
          <w:rFonts w:ascii="Calibri Light" w:hAnsi="Calibri Light" w:cs="Arial"/>
          <w:sz w:val="23"/>
          <w:szCs w:val="23"/>
        </w:rPr>
        <w:t xml:space="preserve">see </w:t>
      </w:r>
      <w:r>
        <w:rPr>
          <w:rFonts w:ascii="Calibri Light" w:hAnsi="Calibri Light" w:cs="Arial"/>
          <w:sz w:val="23"/>
          <w:szCs w:val="23"/>
        </w:rPr>
        <w:t>Appendix D).</w:t>
      </w:r>
    </w:p>
    <w:p w:rsidR="0060024D" w:rsidRPr="0060024D" w:rsidRDefault="00CE7796" w:rsidP="0060024D">
      <w:pPr>
        <w:pStyle w:val="ListParagraph"/>
        <w:numPr>
          <w:ilvl w:val="0"/>
          <w:numId w:val="23"/>
        </w:numPr>
        <w:spacing w:after="0"/>
        <w:ind w:left="426"/>
        <w:jc w:val="both"/>
        <w:rPr>
          <w:rFonts w:ascii="Calibri Light" w:hAnsi="Calibri Light" w:cs="Arial"/>
          <w:sz w:val="23"/>
          <w:szCs w:val="23"/>
        </w:rPr>
      </w:pPr>
      <w:r>
        <w:rPr>
          <w:rFonts w:ascii="Calibri Light" w:hAnsi="Calibri Light" w:cs="Arial"/>
          <w:sz w:val="23"/>
          <w:szCs w:val="23"/>
        </w:rPr>
        <w:t>New undergraduate and masters level provision to be offered and run in 2019.</w:t>
      </w:r>
    </w:p>
    <w:p w:rsidR="00BF618B" w:rsidRPr="00B820D7" w:rsidRDefault="00BF618B" w:rsidP="001E0C0C">
      <w:pPr>
        <w:spacing w:after="120"/>
        <w:rPr>
          <w:rFonts w:ascii="Calibri Light" w:hAnsi="Calibri Light" w:cs="Calibri Light"/>
          <w:b/>
          <w:color w:val="365F91" w:themeColor="accent1" w:themeShade="BF"/>
          <w:sz w:val="28"/>
          <w:szCs w:val="28"/>
        </w:rPr>
      </w:pPr>
      <w:r w:rsidRPr="00B820D7">
        <w:rPr>
          <w:rFonts w:ascii="Calibri Light" w:hAnsi="Calibri Light" w:cs="Calibri Light"/>
          <w:b/>
          <w:color w:val="365F91" w:themeColor="accent1" w:themeShade="BF"/>
          <w:sz w:val="28"/>
          <w:szCs w:val="28"/>
        </w:rPr>
        <w:lastRenderedPageBreak/>
        <w:t>Excellen</w:t>
      </w:r>
      <w:r w:rsidR="00735FBD" w:rsidRPr="00B820D7">
        <w:rPr>
          <w:rFonts w:ascii="Calibri Light" w:hAnsi="Calibri Light" w:cs="Calibri Light"/>
          <w:b/>
          <w:color w:val="365F91" w:themeColor="accent1" w:themeShade="BF"/>
          <w:sz w:val="28"/>
          <w:szCs w:val="28"/>
        </w:rPr>
        <w:t>t Student Experience</w:t>
      </w:r>
    </w:p>
    <w:p w:rsidR="00BF618B" w:rsidRPr="0003742C" w:rsidRDefault="00BF618B" w:rsidP="00BF618B">
      <w:pPr>
        <w:spacing w:after="120"/>
        <w:jc w:val="both"/>
        <w:rPr>
          <w:rFonts w:ascii="Calibri Light" w:hAnsi="Calibri Light" w:cs="Calibri Light"/>
          <w:color w:val="808080" w:themeColor="background1" w:themeShade="80"/>
          <w:sz w:val="23"/>
          <w:szCs w:val="23"/>
        </w:rPr>
      </w:pPr>
      <w:r w:rsidRPr="00B615C7">
        <w:rPr>
          <w:rFonts w:ascii="Calibri Light" w:hAnsi="Calibri Light" w:cs="Calibri Light"/>
          <w:color w:val="365F91" w:themeColor="accent1" w:themeShade="BF"/>
          <w:sz w:val="23"/>
          <w:szCs w:val="23"/>
        </w:rPr>
        <w:t>Position Statement</w:t>
      </w:r>
      <w:r w:rsidRPr="0003742C">
        <w:rPr>
          <w:rFonts w:ascii="Calibri Light" w:hAnsi="Calibri Light" w:cs="Calibri Light"/>
          <w:color w:val="808080" w:themeColor="background1" w:themeShade="80"/>
          <w:sz w:val="23"/>
          <w:szCs w:val="23"/>
        </w:rPr>
        <w:t xml:space="preserve"> – </w:t>
      </w:r>
      <w:r w:rsidRPr="0003742C">
        <w:rPr>
          <w:rFonts w:ascii="Calibri Light" w:hAnsi="Calibri Light" w:cs="Calibri Light"/>
          <w:i/>
          <w:color w:val="808080" w:themeColor="background1" w:themeShade="80"/>
          <w:sz w:val="23"/>
          <w:szCs w:val="23"/>
        </w:rPr>
        <w:t>where are we now?</w:t>
      </w:r>
    </w:p>
    <w:p w:rsidR="00B820D7" w:rsidRDefault="00BF618B" w:rsidP="008B364E">
      <w:pPr>
        <w:spacing w:after="120"/>
        <w:jc w:val="both"/>
        <w:rPr>
          <w:rFonts w:cs="Arial"/>
          <w:color w:val="FF0000"/>
          <w:sz w:val="18"/>
          <w:szCs w:val="18"/>
        </w:rPr>
      </w:pPr>
      <w:r w:rsidRPr="0003742C">
        <w:rPr>
          <w:rFonts w:ascii="Calibri Light" w:hAnsi="Calibri Light" w:cs="Calibri Light"/>
          <w:sz w:val="23"/>
          <w:szCs w:val="23"/>
        </w:rPr>
        <w:t xml:space="preserve">The College’s FE success rates are </w:t>
      </w:r>
      <w:r w:rsidR="006378FC" w:rsidRPr="0003742C">
        <w:rPr>
          <w:rFonts w:ascii="Calibri Light" w:hAnsi="Calibri Light" w:cs="Calibri Light"/>
          <w:sz w:val="23"/>
          <w:szCs w:val="23"/>
        </w:rPr>
        <w:t>outstanding</w:t>
      </w:r>
      <w:r w:rsidRPr="0003742C">
        <w:rPr>
          <w:rFonts w:ascii="Calibri Light" w:hAnsi="Calibri Light" w:cs="Calibri Light"/>
          <w:sz w:val="23"/>
          <w:szCs w:val="23"/>
        </w:rPr>
        <w:t xml:space="preserve">. Student surveys show high levels of satisfaction. </w:t>
      </w:r>
      <w:r w:rsidR="00CE7796">
        <w:rPr>
          <w:rFonts w:ascii="Calibri Light" w:hAnsi="Calibri Light" w:cs="Calibri Light"/>
          <w:sz w:val="23"/>
          <w:szCs w:val="23"/>
        </w:rPr>
        <w:t>The College’s Level 3 FE students achieve extremely good progression to HE study</w:t>
      </w:r>
      <w:r w:rsidR="00B820D7">
        <w:rPr>
          <w:rFonts w:ascii="Calibri Light" w:hAnsi="Calibri Light" w:cs="Calibri Light"/>
          <w:sz w:val="23"/>
          <w:szCs w:val="23"/>
        </w:rPr>
        <w:t xml:space="preserve">. </w:t>
      </w:r>
      <w:r w:rsidR="00B820D7" w:rsidRPr="00B820D7">
        <w:rPr>
          <w:rFonts w:ascii="Calibri Light" w:hAnsi="Calibri Light" w:cs="Arial"/>
          <w:sz w:val="23"/>
          <w:szCs w:val="23"/>
        </w:rPr>
        <w:t>In admitting students to study at level 2, the College needs to be mindful that the correct information, advice and guidance (IAG) is provided to support learner’s completion of their qualification and meet their progression goals. Consideration should therefore be given to the graduate nature of employment in the creative industry sector</w:t>
      </w:r>
      <w:r w:rsidR="00B820D7">
        <w:rPr>
          <w:rFonts w:cs="Arial"/>
          <w:color w:val="FF0000"/>
          <w:sz w:val="18"/>
          <w:szCs w:val="18"/>
        </w:rPr>
        <w:t xml:space="preserve">. </w:t>
      </w:r>
    </w:p>
    <w:p w:rsidR="005F13E3" w:rsidRDefault="00BF618B" w:rsidP="008B364E">
      <w:pPr>
        <w:spacing w:after="120"/>
        <w:jc w:val="both"/>
        <w:rPr>
          <w:rFonts w:ascii="Calibri Light" w:hAnsi="Calibri Light" w:cs="Calibri Light"/>
          <w:sz w:val="23"/>
          <w:szCs w:val="23"/>
        </w:rPr>
      </w:pPr>
      <w:r w:rsidRPr="0003742C">
        <w:rPr>
          <w:rFonts w:ascii="Calibri Light" w:hAnsi="Calibri Light" w:cs="Calibri Light"/>
          <w:sz w:val="23"/>
          <w:szCs w:val="23"/>
        </w:rPr>
        <w:t>At higher education the College has retention rates that</w:t>
      </w:r>
      <w:r w:rsidR="006378FC" w:rsidRPr="0003742C">
        <w:rPr>
          <w:rFonts w:ascii="Calibri Light" w:hAnsi="Calibri Light" w:cs="Calibri Light"/>
          <w:sz w:val="23"/>
          <w:szCs w:val="23"/>
        </w:rPr>
        <w:t xml:space="preserve">, although improving, </w:t>
      </w:r>
      <w:r w:rsidRPr="0003742C">
        <w:rPr>
          <w:rFonts w:ascii="Calibri Light" w:hAnsi="Calibri Light" w:cs="Calibri Light"/>
          <w:sz w:val="23"/>
          <w:szCs w:val="23"/>
        </w:rPr>
        <w:t xml:space="preserve">require </w:t>
      </w:r>
      <w:r w:rsidR="006378FC" w:rsidRPr="0003742C">
        <w:rPr>
          <w:rFonts w:ascii="Calibri Light" w:hAnsi="Calibri Light" w:cs="Calibri Light"/>
          <w:sz w:val="23"/>
          <w:szCs w:val="23"/>
        </w:rPr>
        <w:t>further positive change</w:t>
      </w:r>
      <w:r w:rsidRPr="0003742C">
        <w:rPr>
          <w:rFonts w:ascii="Calibri Light" w:hAnsi="Calibri Light" w:cs="Calibri Light"/>
          <w:sz w:val="23"/>
          <w:szCs w:val="23"/>
        </w:rPr>
        <w:t xml:space="preserve">. The National Student Survey (NSS) </w:t>
      </w:r>
      <w:r w:rsidR="006378FC" w:rsidRPr="0003742C">
        <w:rPr>
          <w:rFonts w:ascii="Calibri Light" w:hAnsi="Calibri Light" w:cs="Calibri Light"/>
          <w:sz w:val="23"/>
          <w:szCs w:val="23"/>
        </w:rPr>
        <w:t xml:space="preserve">results remain generally </w:t>
      </w:r>
      <w:r w:rsidR="00E77C0A">
        <w:rPr>
          <w:rFonts w:ascii="Calibri Light" w:hAnsi="Calibri Light" w:cs="Calibri Light"/>
          <w:sz w:val="23"/>
          <w:szCs w:val="23"/>
        </w:rPr>
        <w:t xml:space="preserve">very </w:t>
      </w:r>
      <w:r w:rsidR="006378FC" w:rsidRPr="0003742C">
        <w:rPr>
          <w:rFonts w:ascii="Calibri Light" w:hAnsi="Calibri Light" w:cs="Calibri Light"/>
          <w:sz w:val="23"/>
          <w:szCs w:val="23"/>
        </w:rPr>
        <w:t>good. However, i</w:t>
      </w:r>
      <w:r w:rsidRPr="0003742C">
        <w:rPr>
          <w:rFonts w:ascii="Calibri Light" w:hAnsi="Calibri Light" w:cs="Calibri Light"/>
          <w:sz w:val="23"/>
          <w:szCs w:val="23"/>
        </w:rPr>
        <w:t xml:space="preserve">n some curriculum areas student perceptions of </w:t>
      </w:r>
      <w:r w:rsidR="000F25E7" w:rsidRPr="0003742C">
        <w:rPr>
          <w:rFonts w:ascii="Calibri Light" w:hAnsi="Calibri Light" w:cs="Calibri Light"/>
          <w:sz w:val="23"/>
          <w:szCs w:val="23"/>
        </w:rPr>
        <w:t>teaching, learning and assessment</w:t>
      </w:r>
      <w:r w:rsidRPr="0003742C">
        <w:rPr>
          <w:rFonts w:ascii="Calibri Light" w:hAnsi="Calibri Light" w:cs="Calibri Light"/>
          <w:sz w:val="23"/>
          <w:szCs w:val="23"/>
        </w:rPr>
        <w:t xml:space="preserve"> </w:t>
      </w:r>
      <w:r w:rsidR="000F25E7" w:rsidRPr="0003742C">
        <w:rPr>
          <w:rFonts w:ascii="Calibri Light" w:hAnsi="Calibri Light" w:cs="Calibri Light"/>
          <w:sz w:val="23"/>
          <w:szCs w:val="23"/>
        </w:rPr>
        <w:t xml:space="preserve">(TLA) </w:t>
      </w:r>
      <w:r w:rsidR="00E77C0A">
        <w:rPr>
          <w:rFonts w:ascii="Calibri Light" w:hAnsi="Calibri Light" w:cs="Calibri Light"/>
          <w:sz w:val="23"/>
          <w:szCs w:val="23"/>
        </w:rPr>
        <w:t>are</w:t>
      </w:r>
      <w:r w:rsidRPr="0003742C">
        <w:rPr>
          <w:rFonts w:ascii="Calibri Light" w:hAnsi="Calibri Light" w:cs="Calibri Light"/>
          <w:sz w:val="23"/>
          <w:szCs w:val="23"/>
        </w:rPr>
        <w:t xml:space="preserve"> below expectation.</w:t>
      </w:r>
      <w:r w:rsidR="000F25E7" w:rsidRPr="0003742C">
        <w:rPr>
          <w:rFonts w:ascii="Calibri Light" w:hAnsi="Calibri Light" w:cs="Calibri Light"/>
          <w:sz w:val="23"/>
          <w:szCs w:val="23"/>
        </w:rPr>
        <w:t xml:space="preserve"> </w:t>
      </w:r>
      <w:r w:rsidR="005F13E3">
        <w:rPr>
          <w:rFonts w:ascii="Calibri Light" w:hAnsi="Calibri Light" w:cs="Calibri Light"/>
          <w:sz w:val="23"/>
          <w:szCs w:val="23"/>
        </w:rPr>
        <w:t>This must be addressed as a matter of urgency both by programme team(s) and the newly-created Student Experience Team (SET)</w:t>
      </w:r>
      <w:r w:rsidR="000F25E7" w:rsidRPr="0003742C">
        <w:rPr>
          <w:rFonts w:ascii="Calibri Light" w:hAnsi="Calibri Light" w:cs="Calibri Light"/>
          <w:sz w:val="23"/>
          <w:szCs w:val="23"/>
        </w:rPr>
        <w:t xml:space="preserve">. </w:t>
      </w:r>
    </w:p>
    <w:p w:rsidR="00B820D7" w:rsidRPr="00B820D7" w:rsidRDefault="00B820D7" w:rsidP="00B820D7">
      <w:pPr>
        <w:spacing w:after="120"/>
        <w:jc w:val="both"/>
        <w:rPr>
          <w:rFonts w:ascii="Calibri Light" w:hAnsi="Calibri Light" w:cs="Calibri Light"/>
          <w:sz w:val="23"/>
          <w:szCs w:val="23"/>
        </w:rPr>
      </w:pPr>
      <w:r w:rsidRPr="00B820D7">
        <w:rPr>
          <w:rFonts w:ascii="Calibri Light" w:hAnsi="Calibri Light" w:cs="Calibri Light"/>
          <w:sz w:val="23"/>
          <w:szCs w:val="23"/>
        </w:rPr>
        <w:t xml:space="preserve">The recent appointment of Student Liaison Officer, following the development of the Student Engagement Strategy, has meant improvements to student involvement both in terms of input to College processes but also in terms of extra-curricular social activities. </w:t>
      </w:r>
    </w:p>
    <w:p w:rsidR="00B820D7" w:rsidRPr="00B820D7" w:rsidRDefault="00B820D7" w:rsidP="00B820D7">
      <w:pPr>
        <w:spacing w:after="120"/>
        <w:jc w:val="both"/>
        <w:rPr>
          <w:rFonts w:ascii="Calibri Light" w:hAnsi="Calibri Light" w:cs="Calibri Light"/>
          <w:sz w:val="23"/>
          <w:szCs w:val="23"/>
        </w:rPr>
      </w:pPr>
      <w:r w:rsidRPr="00B820D7">
        <w:rPr>
          <w:rFonts w:ascii="Calibri Light" w:hAnsi="Calibri Light" w:cs="Calibri Light"/>
          <w:sz w:val="23"/>
          <w:szCs w:val="23"/>
        </w:rPr>
        <w:t>Pastoral and welfare support is recognised as good but needs to develop a more proactive approach and build upon relationships with local organisations to ensure students are able to access effective and wide-ranging support.</w:t>
      </w:r>
    </w:p>
    <w:p w:rsidR="005F13E3" w:rsidRPr="0003742C" w:rsidRDefault="005F13E3" w:rsidP="008B364E">
      <w:pPr>
        <w:spacing w:after="120"/>
        <w:jc w:val="both"/>
        <w:rPr>
          <w:rFonts w:ascii="Calibri Light" w:hAnsi="Calibri Light" w:cs="Calibri Light"/>
          <w:sz w:val="23"/>
          <w:szCs w:val="23"/>
        </w:rPr>
      </w:pPr>
      <w:r>
        <w:rPr>
          <w:rFonts w:ascii="Calibri Light" w:hAnsi="Calibri Light" w:cs="Calibri Light"/>
          <w:sz w:val="23"/>
          <w:szCs w:val="23"/>
        </w:rPr>
        <w:t xml:space="preserve">Not all of the College’s HE academic staff have formal teaching qualifications at an appropriate level (PG Cert HE or equivalent) or are members of the Higher Education Academy (HEA). Most HE academic staff are qualified to masters level and some now have doctorates. </w:t>
      </w:r>
    </w:p>
    <w:p w:rsidR="00BF618B" w:rsidRPr="0003742C" w:rsidRDefault="00BF618B" w:rsidP="001E0C0C">
      <w:pPr>
        <w:spacing w:after="120"/>
        <w:jc w:val="both"/>
        <w:rPr>
          <w:rFonts w:ascii="Calibri Light" w:hAnsi="Calibri Light" w:cs="Calibri Light"/>
          <w:color w:val="808080" w:themeColor="background1" w:themeShade="80"/>
          <w:szCs w:val="24"/>
          <w:u w:val="single"/>
        </w:rPr>
      </w:pPr>
      <w:r w:rsidRPr="00B615C7">
        <w:rPr>
          <w:rFonts w:ascii="Calibri Light" w:hAnsi="Calibri Light" w:cs="Calibri Light"/>
          <w:color w:val="365F91" w:themeColor="accent1" w:themeShade="BF"/>
          <w:sz w:val="23"/>
          <w:szCs w:val="23"/>
        </w:rPr>
        <w:t>Objectives</w:t>
      </w:r>
      <w:r w:rsidRPr="0003742C">
        <w:rPr>
          <w:rStyle w:val="Heading2Char"/>
          <w:rFonts w:ascii="Calibri Light" w:hAnsi="Calibri Light" w:cs="Calibri Light"/>
        </w:rPr>
        <w:t xml:space="preserve"> </w:t>
      </w:r>
      <w:r w:rsidRPr="0003742C">
        <w:rPr>
          <w:rFonts w:ascii="Calibri Light" w:hAnsi="Calibri Light" w:cs="Calibri Light"/>
          <w:color w:val="808080" w:themeColor="background1" w:themeShade="80"/>
          <w:sz w:val="23"/>
          <w:szCs w:val="23"/>
        </w:rPr>
        <w:t>–</w:t>
      </w:r>
      <w:r w:rsidRPr="0003742C">
        <w:rPr>
          <w:rFonts w:ascii="Calibri Light" w:hAnsi="Calibri Light" w:cs="Calibri Light"/>
          <w:i/>
          <w:color w:val="808080" w:themeColor="background1" w:themeShade="80"/>
          <w:szCs w:val="24"/>
        </w:rPr>
        <w:t>what are we trying to achieve?</w:t>
      </w:r>
    </w:p>
    <w:p w:rsidR="00BF618B" w:rsidRPr="0003742C" w:rsidRDefault="00BF618B" w:rsidP="00E56EC7">
      <w:pPr>
        <w:pStyle w:val="ListParagraph"/>
        <w:numPr>
          <w:ilvl w:val="0"/>
          <w:numId w:val="6"/>
        </w:numPr>
        <w:ind w:left="426" w:right="-46"/>
        <w:jc w:val="both"/>
        <w:rPr>
          <w:rFonts w:ascii="Calibri Light" w:hAnsi="Calibri Light" w:cs="Calibri Light"/>
          <w:sz w:val="23"/>
          <w:szCs w:val="23"/>
        </w:rPr>
      </w:pPr>
      <w:r w:rsidRPr="0003742C">
        <w:rPr>
          <w:rFonts w:ascii="Calibri Light" w:hAnsi="Calibri Light" w:cs="Calibri Light"/>
          <w:sz w:val="23"/>
          <w:szCs w:val="23"/>
        </w:rPr>
        <w:t xml:space="preserve">To meet or if possible exceed internal and external </w:t>
      </w:r>
      <w:r w:rsidR="00922A31" w:rsidRPr="0003742C">
        <w:rPr>
          <w:rFonts w:ascii="Calibri Light" w:hAnsi="Calibri Light" w:cs="Calibri Light"/>
          <w:sz w:val="23"/>
          <w:szCs w:val="23"/>
        </w:rPr>
        <w:t>benchmark</w:t>
      </w:r>
      <w:r w:rsidRPr="0003742C">
        <w:rPr>
          <w:rFonts w:ascii="Calibri Light" w:hAnsi="Calibri Light" w:cs="Calibri Light"/>
          <w:sz w:val="23"/>
          <w:szCs w:val="23"/>
        </w:rPr>
        <w:t>s in terms of success rates, progression, higher degree classifications and student satisfaction.</w:t>
      </w:r>
    </w:p>
    <w:p w:rsidR="00E56EC7" w:rsidRDefault="00E56EC7" w:rsidP="00E56EC7">
      <w:pPr>
        <w:pStyle w:val="ListParagraph"/>
        <w:numPr>
          <w:ilvl w:val="0"/>
          <w:numId w:val="6"/>
        </w:numPr>
        <w:ind w:left="426" w:right="-46"/>
        <w:jc w:val="both"/>
        <w:rPr>
          <w:rFonts w:ascii="Calibri Light" w:hAnsi="Calibri Light" w:cs="Calibri Light"/>
          <w:sz w:val="23"/>
          <w:szCs w:val="23"/>
        </w:rPr>
      </w:pPr>
      <w:r>
        <w:rPr>
          <w:rFonts w:ascii="Calibri Light" w:hAnsi="Calibri Light" w:cs="Calibri Light"/>
          <w:sz w:val="23"/>
          <w:szCs w:val="23"/>
        </w:rPr>
        <w:t>L</w:t>
      </w:r>
      <w:r w:rsidR="005F13E3">
        <w:rPr>
          <w:rFonts w:ascii="Calibri Light" w:hAnsi="Calibri Light" w:cs="Calibri Light"/>
          <w:sz w:val="23"/>
          <w:szCs w:val="23"/>
        </w:rPr>
        <w:t xml:space="preserve">ed by the Student Experience Team, </w:t>
      </w:r>
      <w:r w:rsidR="00BF618B" w:rsidRPr="0003742C">
        <w:rPr>
          <w:rFonts w:ascii="Calibri Light" w:hAnsi="Calibri Light" w:cs="Calibri Light"/>
          <w:sz w:val="23"/>
          <w:szCs w:val="23"/>
        </w:rPr>
        <w:t xml:space="preserve">develop </w:t>
      </w:r>
      <w:r w:rsidR="006378FC" w:rsidRPr="0003742C">
        <w:rPr>
          <w:rFonts w:ascii="Calibri Light" w:hAnsi="Calibri Light" w:cs="Calibri Light"/>
          <w:sz w:val="23"/>
          <w:szCs w:val="23"/>
        </w:rPr>
        <w:t xml:space="preserve">further </w:t>
      </w:r>
      <w:r w:rsidR="00BF618B" w:rsidRPr="0003742C">
        <w:rPr>
          <w:rFonts w:ascii="Calibri Light" w:hAnsi="Calibri Light" w:cs="Calibri Light"/>
          <w:sz w:val="23"/>
          <w:szCs w:val="23"/>
        </w:rPr>
        <w:t xml:space="preserve">the rigour and monitoring of TLA across HE and FE, to identify key strengths and </w:t>
      </w:r>
      <w:r>
        <w:rPr>
          <w:rFonts w:ascii="Calibri Light" w:hAnsi="Calibri Light" w:cs="Calibri Light"/>
          <w:sz w:val="23"/>
          <w:szCs w:val="23"/>
        </w:rPr>
        <w:t xml:space="preserve">areas for development. </w:t>
      </w:r>
    </w:p>
    <w:p w:rsidR="00BF618B" w:rsidRDefault="00E56EC7" w:rsidP="00E56EC7">
      <w:pPr>
        <w:pStyle w:val="ListParagraph"/>
        <w:numPr>
          <w:ilvl w:val="0"/>
          <w:numId w:val="6"/>
        </w:numPr>
        <w:ind w:left="426" w:right="-46"/>
        <w:jc w:val="both"/>
        <w:rPr>
          <w:rFonts w:ascii="Calibri Light" w:hAnsi="Calibri Light" w:cs="Calibri Light"/>
          <w:sz w:val="23"/>
          <w:szCs w:val="23"/>
        </w:rPr>
      </w:pPr>
      <w:r>
        <w:rPr>
          <w:rFonts w:ascii="Calibri Light" w:hAnsi="Calibri Light" w:cs="Calibri Light"/>
          <w:sz w:val="23"/>
          <w:szCs w:val="23"/>
        </w:rPr>
        <w:t>T</w:t>
      </w:r>
      <w:r w:rsidR="00BF618B" w:rsidRPr="0003742C">
        <w:rPr>
          <w:rFonts w:ascii="Calibri Light" w:hAnsi="Calibri Light" w:cs="Calibri Light"/>
          <w:sz w:val="23"/>
          <w:szCs w:val="23"/>
        </w:rPr>
        <w:t>o support a culture of staff research and development.</w:t>
      </w:r>
    </w:p>
    <w:p w:rsidR="005F13E3" w:rsidRPr="0003742C" w:rsidRDefault="005F13E3" w:rsidP="00E56EC7">
      <w:pPr>
        <w:pStyle w:val="ListParagraph"/>
        <w:numPr>
          <w:ilvl w:val="0"/>
          <w:numId w:val="6"/>
        </w:numPr>
        <w:ind w:left="426" w:right="-46"/>
        <w:jc w:val="both"/>
        <w:rPr>
          <w:rFonts w:ascii="Calibri Light" w:hAnsi="Calibri Light" w:cs="Calibri Light"/>
          <w:sz w:val="23"/>
          <w:szCs w:val="23"/>
        </w:rPr>
      </w:pPr>
      <w:r>
        <w:rPr>
          <w:rFonts w:ascii="Calibri Light" w:hAnsi="Calibri Light" w:cs="Calibri Light"/>
          <w:sz w:val="23"/>
          <w:szCs w:val="23"/>
        </w:rPr>
        <w:t xml:space="preserve">Newly appointed HE academic staff will be supported to achieve teaching qualifications at PG Cert HE or equivalent level within two years of appointment. All HE academic </w:t>
      </w:r>
      <w:r w:rsidR="001E0C0C">
        <w:rPr>
          <w:rFonts w:ascii="Calibri Light" w:hAnsi="Calibri Light" w:cs="Calibri Light"/>
          <w:sz w:val="23"/>
          <w:szCs w:val="23"/>
        </w:rPr>
        <w:t xml:space="preserve">staff </w:t>
      </w:r>
      <w:r>
        <w:rPr>
          <w:rFonts w:ascii="Calibri Light" w:hAnsi="Calibri Light" w:cs="Calibri Light"/>
          <w:sz w:val="23"/>
          <w:szCs w:val="23"/>
        </w:rPr>
        <w:t xml:space="preserve">will be supported to achieve at least </w:t>
      </w:r>
      <w:r w:rsidR="001E0C0C">
        <w:rPr>
          <w:rFonts w:ascii="Calibri Light" w:hAnsi="Calibri Light" w:cs="Calibri Light"/>
          <w:sz w:val="23"/>
          <w:szCs w:val="23"/>
        </w:rPr>
        <w:t xml:space="preserve">HEA </w:t>
      </w:r>
      <w:r>
        <w:rPr>
          <w:rFonts w:ascii="Calibri Light" w:hAnsi="Calibri Light" w:cs="Calibri Light"/>
          <w:sz w:val="23"/>
          <w:szCs w:val="23"/>
        </w:rPr>
        <w:t>Fellowship by the end of 2017/18 (or within two years of appointment for new staff). Technician Demonstrators will also be supported to achieve HEA membership.</w:t>
      </w:r>
    </w:p>
    <w:p w:rsidR="00922A31" w:rsidRDefault="00922A31" w:rsidP="00E56EC7">
      <w:pPr>
        <w:pStyle w:val="ListParagraph"/>
        <w:numPr>
          <w:ilvl w:val="0"/>
          <w:numId w:val="6"/>
        </w:numPr>
        <w:ind w:left="426" w:right="-46"/>
        <w:jc w:val="both"/>
        <w:rPr>
          <w:rFonts w:ascii="Calibri Light" w:hAnsi="Calibri Light" w:cs="Calibri Light"/>
          <w:sz w:val="23"/>
          <w:szCs w:val="23"/>
        </w:rPr>
      </w:pPr>
      <w:r w:rsidRPr="0003742C">
        <w:rPr>
          <w:rFonts w:ascii="Calibri Light" w:hAnsi="Calibri Light" w:cs="Calibri Light"/>
          <w:sz w:val="23"/>
          <w:szCs w:val="23"/>
        </w:rPr>
        <w:t>An improved wider HE student experience.</w:t>
      </w:r>
    </w:p>
    <w:p w:rsidR="00F6505B" w:rsidRPr="00F6505B" w:rsidRDefault="00F6505B" w:rsidP="00F6505B">
      <w:pPr>
        <w:pStyle w:val="ListParagraph"/>
        <w:numPr>
          <w:ilvl w:val="0"/>
          <w:numId w:val="6"/>
        </w:numPr>
        <w:ind w:left="426" w:right="-46"/>
        <w:jc w:val="both"/>
        <w:rPr>
          <w:rFonts w:ascii="Calibri Light" w:hAnsi="Calibri Light" w:cs="Calibri Light"/>
          <w:sz w:val="23"/>
          <w:szCs w:val="23"/>
        </w:rPr>
      </w:pPr>
      <w:r w:rsidRPr="00F6505B">
        <w:rPr>
          <w:rFonts w:ascii="Calibri Light" w:hAnsi="Calibri Light" w:cs="Arial"/>
          <w:sz w:val="23"/>
          <w:szCs w:val="23"/>
        </w:rPr>
        <w:t xml:space="preserve">Pastoral and welfare support both complements and supports academic and personal development, success, </w:t>
      </w:r>
      <w:r w:rsidRPr="00F6505B">
        <w:rPr>
          <w:rFonts w:ascii="Calibri Light" w:hAnsi="Calibri Light" w:cs="Calibri Light"/>
          <w:sz w:val="23"/>
          <w:szCs w:val="23"/>
        </w:rPr>
        <w:t>achievement and potential</w:t>
      </w:r>
      <w:r w:rsidR="00D61714">
        <w:rPr>
          <w:rFonts w:ascii="Calibri Light" w:hAnsi="Calibri Light" w:cs="Calibri Light"/>
          <w:sz w:val="23"/>
          <w:szCs w:val="23"/>
        </w:rPr>
        <w:t>.</w:t>
      </w:r>
    </w:p>
    <w:p w:rsidR="00F6505B" w:rsidRPr="00F6505B" w:rsidRDefault="00F6505B" w:rsidP="00F6505B">
      <w:pPr>
        <w:pStyle w:val="ListParagraph"/>
        <w:numPr>
          <w:ilvl w:val="0"/>
          <w:numId w:val="6"/>
        </w:numPr>
        <w:ind w:left="426" w:right="-46"/>
        <w:jc w:val="both"/>
        <w:rPr>
          <w:rFonts w:ascii="Calibri Light" w:hAnsi="Calibri Light" w:cs="Calibri Light"/>
          <w:sz w:val="23"/>
          <w:szCs w:val="23"/>
        </w:rPr>
      </w:pPr>
      <w:r w:rsidRPr="00F6505B">
        <w:rPr>
          <w:rFonts w:ascii="Calibri Light" w:hAnsi="Calibri Light" w:cs="Calibri Light"/>
          <w:sz w:val="23"/>
          <w:szCs w:val="23"/>
        </w:rPr>
        <w:t>To provide a smooth transition into Higher Education through the use and application of the Undergraduate Student Induction Policy and Undergraduate Admissions Policy, and the delivery of a comprehensive induction schedule.</w:t>
      </w:r>
    </w:p>
    <w:p w:rsidR="00F6505B" w:rsidRPr="00F6505B" w:rsidRDefault="00F6505B" w:rsidP="00F6505B">
      <w:pPr>
        <w:pStyle w:val="ListParagraph"/>
        <w:numPr>
          <w:ilvl w:val="0"/>
          <w:numId w:val="6"/>
        </w:numPr>
        <w:ind w:left="426" w:right="-46"/>
        <w:jc w:val="both"/>
        <w:rPr>
          <w:rFonts w:ascii="Calibri Light" w:hAnsi="Calibri Light" w:cs="Calibri Light"/>
          <w:sz w:val="23"/>
          <w:szCs w:val="23"/>
        </w:rPr>
      </w:pPr>
      <w:r w:rsidRPr="00F6505B">
        <w:rPr>
          <w:rFonts w:ascii="Calibri Light" w:hAnsi="Calibri Light" w:cs="Calibri Light"/>
          <w:sz w:val="23"/>
          <w:szCs w:val="23"/>
        </w:rPr>
        <w:lastRenderedPageBreak/>
        <w:t>Further develop learning technology and resources to encourage ind</w:t>
      </w:r>
      <w:r>
        <w:rPr>
          <w:rFonts w:ascii="Calibri Light" w:hAnsi="Calibri Light" w:cs="Calibri Light"/>
          <w:sz w:val="23"/>
          <w:szCs w:val="23"/>
        </w:rPr>
        <w:t>ependent and inclusive learning.</w:t>
      </w:r>
    </w:p>
    <w:p w:rsidR="00BF618B" w:rsidRPr="0003742C" w:rsidRDefault="00BF618B" w:rsidP="00BF618B">
      <w:pPr>
        <w:jc w:val="both"/>
        <w:rPr>
          <w:rFonts w:ascii="Calibri Light" w:hAnsi="Calibri Light" w:cs="Calibri Light"/>
          <w:i/>
          <w:color w:val="808080" w:themeColor="background1" w:themeShade="80"/>
          <w:szCs w:val="24"/>
        </w:rPr>
      </w:pPr>
      <w:r w:rsidRPr="00B615C7">
        <w:rPr>
          <w:rFonts w:ascii="Calibri Light" w:hAnsi="Calibri Light" w:cs="Calibri Light"/>
          <w:color w:val="365F91" w:themeColor="accent1" w:themeShade="BF"/>
          <w:sz w:val="23"/>
          <w:szCs w:val="23"/>
        </w:rPr>
        <w:t>Key Performance Indicators</w:t>
      </w:r>
      <w:r w:rsidRPr="0003742C">
        <w:rPr>
          <w:rFonts w:ascii="Calibri Light" w:hAnsi="Calibri Light" w:cs="Calibri Light"/>
          <w:color w:val="808080" w:themeColor="background1" w:themeShade="80"/>
          <w:szCs w:val="24"/>
        </w:rPr>
        <w:t xml:space="preserve"> – </w:t>
      </w:r>
      <w:r w:rsidRPr="0003742C">
        <w:rPr>
          <w:rFonts w:ascii="Calibri Light" w:hAnsi="Calibri Light" w:cs="Calibri Light"/>
          <w:i/>
          <w:color w:val="808080" w:themeColor="background1" w:themeShade="80"/>
          <w:szCs w:val="24"/>
        </w:rPr>
        <w:t xml:space="preserve">what are we going to measure to </w:t>
      </w:r>
      <w:r w:rsidR="008F6866">
        <w:rPr>
          <w:rFonts w:ascii="Calibri Light" w:hAnsi="Calibri Light" w:cs="Calibri Light"/>
          <w:i/>
          <w:color w:val="808080" w:themeColor="background1" w:themeShade="80"/>
          <w:szCs w:val="24"/>
        </w:rPr>
        <w:t>determine</w:t>
      </w:r>
      <w:r w:rsidRPr="0003742C">
        <w:rPr>
          <w:rFonts w:ascii="Calibri Light" w:hAnsi="Calibri Light" w:cs="Calibri Light"/>
          <w:i/>
          <w:color w:val="808080" w:themeColor="background1" w:themeShade="80"/>
          <w:szCs w:val="24"/>
        </w:rPr>
        <w:t xml:space="preserve"> success?</w:t>
      </w:r>
    </w:p>
    <w:p w:rsidR="00BF618B" w:rsidRPr="0003742C" w:rsidRDefault="006378FC" w:rsidP="00E10271">
      <w:pPr>
        <w:pStyle w:val="ListParagraph"/>
        <w:numPr>
          <w:ilvl w:val="0"/>
          <w:numId w:val="28"/>
        </w:numPr>
        <w:ind w:left="426" w:right="-45"/>
        <w:jc w:val="both"/>
        <w:rPr>
          <w:rFonts w:ascii="Calibri Light" w:hAnsi="Calibri Light" w:cs="Calibri Light"/>
          <w:sz w:val="23"/>
          <w:szCs w:val="23"/>
        </w:rPr>
      </w:pPr>
      <w:r w:rsidRPr="0003742C">
        <w:rPr>
          <w:rFonts w:ascii="Calibri Light" w:hAnsi="Calibri Light" w:cs="Calibri Light"/>
          <w:sz w:val="23"/>
          <w:szCs w:val="23"/>
        </w:rPr>
        <w:t>Maintain</w:t>
      </w:r>
      <w:r w:rsidR="00BF618B" w:rsidRPr="0003742C">
        <w:rPr>
          <w:rFonts w:ascii="Calibri Light" w:hAnsi="Calibri Light" w:cs="Calibri Light"/>
          <w:sz w:val="23"/>
          <w:szCs w:val="23"/>
        </w:rPr>
        <w:t xml:space="preserve"> success rates for FE courses commensurate</w:t>
      </w:r>
      <w:r w:rsidR="005F13E3">
        <w:rPr>
          <w:rFonts w:ascii="Calibri Light" w:hAnsi="Calibri Light" w:cs="Calibri Light"/>
          <w:sz w:val="23"/>
          <w:szCs w:val="23"/>
        </w:rPr>
        <w:t xml:space="preserve"> with Outstanding provision (91</w:t>
      </w:r>
      <w:r w:rsidR="00BF618B" w:rsidRPr="0003742C">
        <w:rPr>
          <w:rFonts w:ascii="Calibri Light" w:hAnsi="Calibri Light" w:cs="Calibri Light"/>
          <w:sz w:val="23"/>
          <w:szCs w:val="23"/>
        </w:rPr>
        <w:t xml:space="preserve">% </w:t>
      </w:r>
      <w:r w:rsidRPr="0003742C">
        <w:rPr>
          <w:rFonts w:ascii="Calibri Light" w:hAnsi="Calibri Light" w:cs="Calibri Light"/>
          <w:sz w:val="23"/>
          <w:szCs w:val="23"/>
        </w:rPr>
        <w:t xml:space="preserve">or better </w:t>
      </w:r>
      <w:r w:rsidR="005F13E3">
        <w:rPr>
          <w:rFonts w:ascii="Calibri Light" w:hAnsi="Calibri Light" w:cs="Calibri Light"/>
          <w:sz w:val="23"/>
          <w:szCs w:val="23"/>
        </w:rPr>
        <w:t>in 2017/18</w:t>
      </w:r>
      <w:r w:rsidR="00BF618B" w:rsidRPr="0003742C">
        <w:rPr>
          <w:rFonts w:ascii="Calibri Light" w:hAnsi="Calibri Light" w:cs="Calibri Light"/>
          <w:sz w:val="23"/>
          <w:szCs w:val="23"/>
        </w:rPr>
        <w:t xml:space="preserve"> and </w:t>
      </w:r>
      <w:r w:rsidRPr="0003742C">
        <w:rPr>
          <w:rFonts w:ascii="Calibri Light" w:hAnsi="Calibri Light" w:cs="Calibri Light"/>
          <w:sz w:val="23"/>
          <w:szCs w:val="23"/>
        </w:rPr>
        <w:t>subsequent years</w:t>
      </w:r>
      <w:r w:rsidR="00BF618B" w:rsidRPr="0003742C">
        <w:rPr>
          <w:rFonts w:ascii="Calibri Light" w:hAnsi="Calibri Light" w:cs="Calibri Light"/>
          <w:sz w:val="23"/>
          <w:szCs w:val="23"/>
        </w:rPr>
        <w:t>)</w:t>
      </w:r>
      <w:r w:rsidR="00E56EC7">
        <w:rPr>
          <w:rFonts w:ascii="Calibri Light" w:hAnsi="Calibri Light" w:cs="Calibri Light"/>
          <w:sz w:val="23"/>
          <w:szCs w:val="23"/>
        </w:rPr>
        <w:t>.</w:t>
      </w:r>
    </w:p>
    <w:p w:rsidR="00BF618B" w:rsidRPr="0003742C" w:rsidRDefault="00BF618B" w:rsidP="00E10271">
      <w:pPr>
        <w:pStyle w:val="ListParagraph"/>
        <w:numPr>
          <w:ilvl w:val="0"/>
          <w:numId w:val="28"/>
        </w:numPr>
        <w:ind w:left="426" w:right="-46"/>
        <w:jc w:val="both"/>
        <w:rPr>
          <w:rFonts w:ascii="Calibri Light" w:hAnsi="Calibri Light" w:cs="Calibri Light"/>
          <w:sz w:val="23"/>
          <w:szCs w:val="23"/>
        </w:rPr>
      </w:pPr>
      <w:r w:rsidRPr="0003742C">
        <w:rPr>
          <w:rFonts w:ascii="Calibri Light" w:hAnsi="Calibri Light" w:cs="Calibri Light"/>
          <w:sz w:val="23"/>
          <w:szCs w:val="23"/>
        </w:rPr>
        <w:t>Increase HE retention rates both in year (90%) and across 3 year programmes (85%)</w:t>
      </w:r>
      <w:r w:rsidR="00E56EC7">
        <w:rPr>
          <w:rFonts w:ascii="Calibri Light" w:hAnsi="Calibri Light" w:cs="Calibri Light"/>
          <w:sz w:val="23"/>
          <w:szCs w:val="23"/>
        </w:rPr>
        <w:t>.</w:t>
      </w:r>
    </w:p>
    <w:p w:rsidR="00BF618B" w:rsidRPr="0003742C" w:rsidRDefault="00BF618B" w:rsidP="00E10271">
      <w:pPr>
        <w:pStyle w:val="ListParagraph"/>
        <w:numPr>
          <w:ilvl w:val="0"/>
          <w:numId w:val="28"/>
        </w:numPr>
        <w:ind w:left="426" w:right="-46"/>
        <w:jc w:val="both"/>
        <w:rPr>
          <w:rFonts w:ascii="Calibri Light" w:hAnsi="Calibri Light" w:cs="Calibri Light"/>
          <w:sz w:val="23"/>
          <w:szCs w:val="23"/>
        </w:rPr>
      </w:pPr>
      <w:r w:rsidRPr="0003742C">
        <w:rPr>
          <w:rFonts w:ascii="Calibri Light" w:hAnsi="Calibri Light" w:cs="Calibri Light"/>
          <w:sz w:val="23"/>
          <w:szCs w:val="23"/>
        </w:rPr>
        <w:t>Attendance rates at FE of above 90% on main course and in maths and English and 85% on HE programmes.</w:t>
      </w:r>
    </w:p>
    <w:p w:rsidR="005970A5" w:rsidRPr="0003742C" w:rsidRDefault="005970A5" w:rsidP="00E10271">
      <w:pPr>
        <w:pStyle w:val="ListParagraph"/>
        <w:numPr>
          <w:ilvl w:val="0"/>
          <w:numId w:val="28"/>
        </w:numPr>
        <w:ind w:left="426" w:right="-46"/>
        <w:jc w:val="both"/>
        <w:rPr>
          <w:rFonts w:ascii="Calibri Light" w:hAnsi="Calibri Light" w:cs="Calibri Light"/>
          <w:sz w:val="23"/>
          <w:szCs w:val="23"/>
        </w:rPr>
      </w:pPr>
      <w:r w:rsidRPr="0003742C">
        <w:rPr>
          <w:rFonts w:ascii="Calibri Light" w:hAnsi="Calibri Light" w:cs="Calibri Light"/>
          <w:sz w:val="23"/>
          <w:szCs w:val="23"/>
        </w:rPr>
        <w:t xml:space="preserve">HE degree classifications (for first &amp; upper second class degrees) meet national benchmarks. </w:t>
      </w:r>
    </w:p>
    <w:p w:rsidR="005970A5" w:rsidRPr="0003742C" w:rsidRDefault="005970A5" w:rsidP="00E10271">
      <w:pPr>
        <w:pStyle w:val="ListParagraph"/>
        <w:numPr>
          <w:ilvl w:val="0"/>
          <w:numId w:val="28"/>
        </w:numPr>
        <w:ind w:left="426" w:right="-46"/>
        <w:jc w:val="both"/>
        <w:rPr>
          <w:rFonts w:ascii="Calibri Light" w:hAnsi="Calibri Light" w:cs="Calibri Light"/>
          <w:sz w:val="23"/>
          <w:szCs w:val="23"/>
        </w:rPr>
      </w:pPr>
      <w:r w:rsidRPr="0003742C">
        <w:rPr>
          <w:rFonts w:ascii="Calibri Light" w:hAnsi="Calibri Light" w:cs="Calibri Light"/>
          <w:sz w:val="23"/>
          <w:szCs w:val="23"/>
        </w:rPr>
        <w:t xml:space="preserve">Increase levels of QDP student satisfaction </w:t>
      </w:r>
      <w:r w:rsidR="005F13E3">
        <w:rPr>
          <w:rFonts w:ascii="Calibri Light" w:hAnsi="Calibri Light" w:cs="Calibri Light"/>
          <w:sz w:val="23"/>
          <w:szCs w:val="23"/>
        </w:rPr>
        <w:t>at FE</w:t>
      </w:r>
      <w:r w:rsidRPr="0003742C">
        <w:rPr>
          <w:rFonts w:ascii="Calibri Light" w:hAnsi="Calibri Light" w:cs="Calibri Light"/>
          <w:sz w:val="23"/>
          <w:szCs w:val="23"/>
        </w:rPr>
        <w:t xml:space="preserve"> unless 10% above benchmark.</w:t>
      </w:r>
    </w:p>
    <w:p w:rsidR="005970A5" w:rsidRPr="00F6505B" w:rsidRDefault="005970A5" w:rsidP="00E10271">
      <w:pPr>
        <w:pStyle w:val="ListParagraph"/>
        <w:numPr>
          <w:ilvl w:val="0"/>
          <w:numId w:val="28"/>
        </w:numPr>
        <w:ind w:left="426" w:right="-46"/>
        <w:jc w:val="both"/>
        <w:rPr>
          <w:rFonts w:ascii="Calibri Light" w:hAnsi="Calibri Light" w:cs="Calibri Light"/>
        </w:rPr>
      </w:pPr>
      <w:r w:rsidRPr="0003742C">
        <w:rPr>
          <w:rFonts w:ascii="Calibri Light" w:hAnsi="Calibri Light" w:cs="Calibri Light"/>
          <w:sz w:val="23"/>
          <w:szCs w:val="23"/>
        </w:rPr>
        <w:t xml:space="preserve">In </w:t>
      </w:r>
      <w:r w:rsidR="001E0C0C">
        <w:rPr>
          <w:rFonts w:ascii="Calibri Light" w:hAnsi="Calibri Light" w:cs="Calibri Light"/>
          <w:sz w:val="23"/>
          <w:szCs w:val="23"/>
        </w:rPr>
        <w:t xml:space="preserve">the </w:t>
      </w:r>
      <w:r w:rsidRPr="0003742C">
        <w:rPr>
          <w:rFonts w:ascii="Calibri Light" w:hAnsi="Calibri Light" w:cs="Calibri Light"/>
          <w:sz w:val="23"/>
          <w:szCs w:val="23"/>
        </w:rPr>
        <w:t xml:space="preserve">top 10% of </w:t>
      </w:r>
      <w:r w:rsidR="001E0C0C">
        <w:rPr>
          <w:rFonts w:ascii="Calibri Light" w:hAnsi="Calibri Light" w:cs="Calibri Light"/>
          <w:sz w:val="23"/>
          <w:szCs w:val="23"/>
        </w:rPr>
        <w:t xml:space="preserve">the </w:t>
      </w:r>
      <w:r w:rsidRPr="0003742C">
        <w:rPr>
          <w:rFonts w:ascii="Calibri Light" w:hAnsi="Calibri Light" w:cs="Calibri Light"/>
          <w:sz w:val="23"/>
          <w:szCs w:val="23"/>
        </w:rPr>
        <w:t>country for NSS rating of student satisfaction.</w:t>
      </w: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Default="00F6505B" w:rsidP="00F6505B">
      <w:pPr>
        <w:ind w:right="-46"/>
        <w:jc w:val="both"/>
        <w:rPr>
          <w:rFonts w:ascii="Calibri Light" w:hAnsi="Calibri Light" w:cs="Calibri Light"/>
        </w:rPr>
      </w:pPr>
    </w:p>
    <w:p w:rsidR="00F6505B" w:rsidRPr="00F6505B" w:rsidRDefault="00F6505B" w:rsidP="00F6505B">
      <w:pPr>
        <w:ind w:right="-46"/>
        <w:jc w:val="both"/>
        <w:rPr>
          <w:rFonts w:ascii="Calibri Light" w:hAnsi="Calibri Light" w:cs="Calibri Light"/>
        </w:rPr>
      </w:pPr>
    </w:p>
    <w:p w:rsidR="00BF618B" w:rsidRPr="00F6505B" w:rsidRDefault="00BF618B" w:rsidP="00280B31">
      <w:pPr>
        <w:pStyle w:val="Heading1"/>
        <w:rPr>
          <w:rFonts w:ascii="Calibri Light" w:hAnsi="Calibri Light" w:cs="Calibri Light"/>
        </w:rPr>
      </w:pPr>
      <w:bookmarkStart w:id="12" w:name="_Toc493686086"/>
      <w:r w:rsidRPr="0003742C">
        <w:rPr>
          <w:rFonts w:ascii="Calibri Light" w:hAnsi="Calibri Light" w:cs="Calibri Light"/>
        </w:rPr>
        <w:lastRenderedPageBreak/>
        <w:t>Increasing HE Orientation</w:t>
      </w:r>
      <w:r w:rsidR="00735FBD" w:rsidRPr="0003742C">
        <w:rPr>
          <w:rFonts w:ascii="Calibri Light" w:hAnsi="Calibri Light" w:cs="Calibri Light"/>
        </w:rPr>
        <w:t xml:space="preserve"> and Growth</w:t>
      </w:r>
      <w:bookmarkEnd w:id="12"/>
    </w:p>
    <w:p w:rsidR="00BF618B" w:rsidRPr="0003742C" w:rsidRDefault="00BF618B" w:rsidP="00BF618B">
      <w:pPr>
        <w:spacing w:after="120"/>
        <w:jc w:val="both"/>
        <w:rPr>
          <w:rFonts w:ascii="Calibri Light" w:hAnsi="Calibri Light" w:cs="Calibri Light"/>
          <w:i/>
          <w:color w:val="808080" w:themeColor="background1" w:themeShade="80"/>
          <w:sz w:val="23"/>
          <w:szCs w:val="23"/>
        </w:rPr>
      </w:pPr>
      <w:r w:rsidRPr="00B615C7">
        <w:rPr>
          <w:rFonts w:ascii="Calibri Light" w:hAnsi="Calibri Light" w:cs="Calibri Light"/>
          <w:color w:val="365F91" w:themeColor="accent1" w:themeShade="BF"/>
          <w:sz w:val="23"/>
          <w:szCs w:val="23"/>
        </w:rPr>
        <w:t>Position Statement</w:t>
      </w:r>
      <w:r w:rsidRPr="0003742C">
        <w:rPr>
          <w:rFonts w:ascii="Calibri Light" w:hAnsi="Calibri Light" w:cs="Calibri Light"/>
          <w:color w:val="808080" w:themeColor="background1" w:themeShade="80"/>
          <w:sz w:val="23"/>
          <w:szCs w:val="23"/>
        </w:rPr>
        <w:t xml:space="preserve"> – </w:t>
      </w:r>
      <w:r w:rsidRPr="0003742C">
        <w:rPr>
          <w:rFonts w:ascii="Calibri Light" w:hAnsi="Calibri Light" w:cs="Calibri Light"/>
          <w:i/>
          <w:color w:val="808080" w:themeColor="background1" w:themeShade="80"/>
          <w:sz w:val="23"/>
          <w:szCs w:val="23"/>
        </w:rPr>
        <w:t>where are we now?</w:t>
      </w:r>
    </w:p>
    <w:p w:rsidR="0009493B" w:rsidRPr="0003742C" w:rsidRDefault="00180590" w:rsidP="00BF618B">
      <w:pPr>
        <w:spacing w:after="120"/>
        <w:jc w:val="both"/>
        <w:rPr>
          <w:rFonts w:ascii="Calibri Light" w:hAnsi="Calibri Light" w:cs="Calibri Light"/>
          <w:b/>
          <w:i/>
          <w:color w:val="808080" w:themeColor="background1" w:themeShade="80"/>
          <w:szCs w:val="24"/>
        </w:rPr>
      </w:pPr>
      <w:r w:rsidRPr="00180590">
        <w:rPr>
          <w:rFonts w:ascii="Calibri Light" w:hAnsi="Calibri Light" w:cs="Calibri Light"/>
          <w:sz w:val="23"/>
          <w:szCs w:val="23"/>
        </w:rPr>
        <w:t>Increasing</w:t>
      </w:r>
      <w:r>
        <w:rPr>
          <w:rFonts w:ascii="Calibri Light" w:hAnsi="Calibri Light" w:cs="Calibri Light"/>
          <w:sz w:val="23"/>
          <w:szCs w:val="23"/>
        </w:rPr>
        <w:t xml:space="preserve"> the College’s HE orientation has been a strategic objective for several years, and the quality and range of HE provision has been progressively developed. The College was very pleased at the outcome of the 2016 Higher Education review (HER) conducted by the </w:t>
      </w:r>
      <w:r w:rsidR="001E0C0C">
        <w:rPr>
          <w:rFonts w:ascii="Calibri Light" w:hAnsi="Calibri Light" w:cs="Calibri Light"/>
          <w:sz w:val="23"/>
          <w:szCs w:val="23"/>
        </w:rPr>
        <w:t>Q</w:t>
      </w:r>
      <w:r>
        <w:rPr>
          <w:rFonts w:ascii="Calibri Light" w:hAnsi="Calibri Light" w:cs="Calibri Light"/>
          <w:sz w:val="23"/>
          <w:szCs w:val="23"/>
        </w:rPr>
        <w:t xml:space="preserve">uality </w:t>
      </w:r>
      <w:r w:rsidR="001E0C0C">
        <w:rPr>
          <w:rFonts w:ascii="Calibri Light" w:hAnsi="Calibri Light" w:cs="Calibri Light"/>
          <w:sz w:val="23"/>
          <w:szCs w:val="23"/>
        </w:rPr>
        <w:t>A</w:t>
      </w:r>
      <w:r>
        <w:rPr>
          <w:rFonts w:ascii="Calibri Light" w:hAnsi="Calibri Light" w:cs="Calibri Light"/>
          <w:sz w:val="23"/>
          <w:szCs w:val="23"/>
        </w:rPr>
        <w:t xml:space="preserve">ssurance Agency (QAA) which noted four areas of good practice </w:t>
      </w:r>
      <w:r w:rsidR="001E0C0C">
        <w:rPr>
          <w:rFonts w:ascii="Calibri Light" w:hAnsi="Calibri Light" w:cs="Calibri Light"/>
          <w:sz w:val="23"/>
          <w:szCs w:val="23"/>
        </w:rPr>
        <w:t xml:space="preserve">and resulted in a commendation. </w:t>
      </w:r>
      <w:r>
        <w:rPr>
          <w:rFonts w:ascii="Calibri Light" w:hAnsi="Calibri Light" w:cs="Calibri Light"/>
          <w:sz w:val="23"/>
          <w:szCs w:val="23"/>
        </w:rPr>
        <w:t>The College was awarded Gold in the 2017 Teaching Excellence Framework (TEF). The College went through a formal institutional revalidation with AUB in 2017 and now has an agreed process and timescale to achieve accredita</w:t>
      </w:r>
      <w:r w:rsidR="00ED14A8">
        <w:rPr>
          <w:rFonts w:ascii="Calibri Light" w:hAnsi="Calibri Light" w:cs="Calibri Light"/>
          <w:sz w:val="23"/>
          <w:szCs w:val="23"/>
        </w:rPr>
        <w:t xml:space="preserve">tion in 2019 (see Appendix C). </w:t>
      </w:r>
      <w:r w:rsidR="001E0C0C">
        <w:rPr>
          <w:rFonts w:ascii="Calibri Light" w:hAnsi="Calibri Light" w:cs="Calibri Light"/>
          <w:sz w:val="23"/>
          <w:szCs w:val="23"/>
        </w:rPr>
        <w:t>T</w:t>
      </w:r>
      <w:r w:rsidR="00F7185A">
        <w:rPr>
          <w:rFonts w:ascii="Calibri Light" w:hAnsi="Calibri Light" w:cs="Calibri Light"/>
          <w:sz w:val="23"/>
          <w:szCs w:val="23"/>
        </w:rPr>
        <w:t xml:space="preserve">he College has supported and funded staff to achieve higher degrees and HEA </w:t>
      </w:r>
      <w:r w:rsidR="001E0C0C">
        <w:rPr>
          <w:rFonts w:ascii="Calibri Light" w:hAnsi="Calibri Light" w:cs="Calibri Light"/>
          <w:sz w:val="23"/>
          <w:szCs w:val="23"/>
        </w:rPr>
        <w:t>F</w:t>
      </w:r>
      <w:r w:rsidR="00F7185A">
        <w:rPr>
          <w:rFonts w:ascii="Calibri Light" w:hAnsi="Calibri Light" w:cs="Calibri Light"/>
          <w:sz w:val="23"/>
          <w:szCs w:val="23"/>
        </w:rPr>
        <w:t>ellowships. Increasingly the College is attracting teaching staff who already hold or are studying for doctorates, and presently there are four HE lecturers with PhDs. The College has encouraged and supported staff to achieve HEA Fellowships and to become</w:t>
      </w:r>
      <w:r w:rsidR="0002611B">
        <w:rPr>
          <w:rFonts w:ascii="Calibri Light" w:hAnsi="Calibri Light" w:cs="Calibri Light"/>
          <w:sz w:val="23"/>
          <w:szCs w:val="23"/>
        </w:rPr>
        <w:t xml:space="preserve"> external examiners. </w:t>
      </w:r>
      <w:r w:rsidR="00405291">
        <w:rPr>
          <w:rFonts w:ascii="Calibri Light" w:hAnsi="Calibri Light" w:cs="Calibri Light"/>
          <w:sz w:val="23"/>
          <w:szCs w:val="23"/>
        </w:rPr>
        <w:t>S</w:t>
      </w:r>
      <w:r w:rsidR="0002611B">
        <w:rPr>
          <w:rFonts w:ascii="Calibri Light" w:hAnsi="Calibri Light" w:cs="Calibri Light"/>
          <w:sz w:val="23"/>
          <w:szCs w:val="23"/>
        </w:rPr>
        <w:t>taff have been given substantial remission in order to undertake scholarly activity. The College has reviewed and developed its deliberative structure and has sought to improve the quality of debate at the Academic Board.</w:t>
      </w:r>
      <w:r w:rsidR="001E0C0C">
        <w:rPr>
          <w:rFonts w:ascii="Calibri Light" w:hAnsi="Calibri Light" w:cs="Calibri Light"/>
          <w:sz w:val="23"/>
          <w:szCs w:val="23"/>
        </w:rPr>
        <w:t xml:space="preserve"> The College has increased its student intake at Level 4 by c.25 per cent in 2017 in a most difficult market, and has equally ambitious growth targets for 2018 and beyond. </w:t>
      </w:r>
    </w:p>
    <w:p w:rsidR="00BF618B" w:rsidRDefault="00BF618B" w:rsidP="00BF618B">
      <w:pPr>
        <w:spacing w:after="120"/>
        <w:jc w:val="both"/>
        <w:rPr>
          <w:rFonts w:ascii="Calibri Light" w:hAnsi="Calibri Light" w:cs="Calibri Light"/>
          <w:szCs w:val="24"/>
        </w:rPr>
      </w:pPr>
      <w:r w:rsidRPr="00B615C7">
        <w:rPr>
          <w:rFonts w:ascii="Calibri Light" w:hAnsi="Calibri Light" w:cs="Calibri Light"/>
          <w:color w:val="365F91" w:themeColor="accent1" w:themeShade="BF"/>
          <w:sz w:val="23"/>
          <w:szCs w:val="23"/>
        </w:rPr>
        <w:t>Objectives</w:t>
      </w:r>
      <w:r w:rsidRPr="0003742C">
        <w:rPr>
          <w:rFonts w:ascii="Calibri Light" w:hAnsi="Calibri Light" w:cs="Calibri Light"/>
          <w:b/>
          <w:i/>
          <w:color w:val="808080" w:themeColor="background1" w:themeShade="80"/>
          <w:szCs w:val="24"/>
        </w:rPr>
        <w:t xml:space="preserve"> </w:t>
      </w:r>
      <w:r w:rsidRPr="0003742C">
        <w:rPr>
          <w:rFonts w:ascii="Calibri Light" w:hAnsi="Calibri Light" w:cs="Calibri Light"/>
          <w:color w:val="808080" w:themeColor="background1" w:themeShade="80"/>
          <w:sz w:val="23"/>
          <w:szCs w:val="23"/>
        </w:rPr>
        <w:t>–</w:t>
      </w:r>
      <w:r w:rsidRPr="0003742C">
        <w:rPr>
          <w:rFonts w:ascii="Calibri Light" w:hAnsi="Calibri Light" w:cs="Calibri Light"/>
          <w:i/>
          <w:color w:val="808080" w:themeColor="background1" w:themeShade="80"/>
          <w:szCs w:val="24"/>
        </w:rPr>
        <w:t>what are we trying to achieve?</w:t>
      </w:r>
    </w:p>
    <w:p w:rsidR="0002611B" w:rsidRPr="00E10271" w:rsidRDefault="0002611B" w:rsidP="00BF618B">
      <w:pPr>
        <w:spacing w:after="120"/>
        <w:jc w:val="both"/>
        <w:rPr>
          <w:rFonts w:ascii="Calibri Light" w:hAnsi="Calibri Light" w:cs="Calibri Light"/>
          <w:sz w:val="23"/>
          <w:szCs w:val="23"/>
        </w:rPr>
      </w:pPr>
      <w:r w:rsidRPr="00E10271">
        <w:rPr>
          <w:rFonts w:ascii="Calibri Light" w:hAnsi="Calibri Light" w:cs="Calibri Light"/>
          <w:sz w:val="23"/>
          <w:szCs w:val="23"/>
        </w:rPr>
        <w:t>The College’s two main strategic objectives are:</w:t>
      </w:r>
    </w:p>
    <w:p w:rsidR="0002611B" w:rsidRDefault="0002611B" w:rsidP="0002611B">
      <w:pPr>
        <w:pStyle w:val="ListParagraph"/>
        <w:numPr>
          <w:ilvl w:val="0"/>
          <w:numId w:val="26"/>
        </w:numPr>
        <w:spacing w:after="120"/>
        <w:jc w:val="both"/>
        <w:rPr>
          <w:rFonts w:ascii="Calibri Light" w:hAnsi="Calibri Light" w:cs="Calibri Light"/>
          <w:sz w:val="23"/>
          <w:szCs w:val="23"/>
        </w:rPr>
      </w:pPr>
      <w:r w:rsidRPr="0002611B">
        <w:rPr>
          <w:rFonts w:ascii="Calibri Light" w:hAnsi="Calibri Light" w:cs="Calibri Light"/>
          <w:szCs w:val="24"/>
        </w:rPr>
        <w:t>To transfer to the HE</w:t>
      </w:r>
      <w:r>
        <w:rPr>
          <w:rFonts w:ascii="Calibri Light" w:hAnsi="Calibri Light" w:cs="Calibri Light"/>
          <w:sz w:val="23"/>
          <w:szCs w:val="23"/>
        </w:rPr>
        <w:t xml:space="preserve"> sector; and</w:t>
      </w:r>
    </w:p>
    <w:p w:rsidR="0002611B" w:rsidRDefault="0002611B" w:rsidP="0002611B">
      <w:pPr>
        <w:pStyle w:val="ListParagraph"/>
        <w:numPr>
          <w:ilvl w:val="0"/>
          <w:numId w:val="26"/>
        </w:numPr>
        <w:spacing w:after="120"/>
        <w:jc w:val="both"/>
        <w:rPr>
          <w:rFonts w:ascii="Calibri Light" w:hAnsi="Calibri Light" w:cs="Calibri Light"/>
          <w:sz w:val="23"/>
          <w:szCs w:val="23"/>
        </w:rPr>
      </w:pPr>
      <w:r>
        <w:rPr>
          <w:rFonts w:ascii="Calibri Light" w:hAnsi="Calibri Light" w:cs="Calibri Light"/>
          <w:sz w:val="23"/>
          <w:szCs w:val="23"/>
        </w:rPr>
        <w:t>To achieve Taught Degree Awarding Powers (TDAP).</w:t>
      </w:r>
    </w:p>
    <w:p w:rsidR="0002611B" w:rsidRPr="00E10271" w:rsidRDefault="0002611B" w:rsidP="0002611B">
      <w:pPr>
        <w:spacing w:after="120"/>
        <w:jc w:val="both"/>
        <w:rPr>
          <w:rFonts w:ascii="Calibri Light" w:hAnsi="Calibri Light" w:cs="Calibri Light"/>
          <w:sz w:val="23"/>
          <w:szCs w:val="23"/>
        </w:rPr>
      </w:pPr>
      <w:r w:rsidRPr="00E10271">
        <w:rPr>
          <w:rFonts w:ascii="Calibri Light" w:hAnsi="Calibri Light" w:cs="Calibri Light"/>
          <w:sz w:val="23"/>
          <w:szCs w:val="23"/>
        </w:rPr>
        <w:t xml:space="preserve">It should be noted that </w:t>
      </w:r>
      <w:r w:rsidR="00405291" w:rsidRPr="00E10271">
        <w:rPr>
          <w:rFonts w:ascii="Calibri Light" w:hAnsi="Calibri Light" w:cs="Calibri Light"/>
          <w:sz w:val="23"/>
          <w:szCs w:val="23"/>
        </w:rPr>
        <w:t>these cannot</w:t>
      </w:r>
      <w:r w:rsidRPr="00E10271">
        <w:rPr>
          <w:rFonts w:ascii="Calibri Light" w:hAnsi="Calibri Light" w:cs="Calibri Light"/>
          <w:sz w:val="23"/>
          <w:szCs w:val="23"/>
        </w:rPr>
        <w:t xml:space="preserve"> realistically be expected </w:t>
      </w:r>
      <w:r w:rsidR="00E10271" w:rsidRPr="00E10271">
        <w:rPr>
          <w:rFonts w:ascii="Calibri Light" w:hAnsi="Calibri Light" w:cs="Calibri Light"/>
          <w:sz w:val="23"/>
          <w:szCs w:val="23"/>
        </w:rPr>
        <w:t xml:space="preserve">within </w:t>
      </w:r>
      <w:r w:rsidRPr="00E10271">
        <w:rPr>
          <w:rFonts w:ascii="Calibri Light" w:hAnsi="Calibri Light" w:cs="Calibri Light"/>
          <w:sz w:val="23"/>
          <w:szCs w:val="23"/>
        </w:rPr>
        <w:t xml:space="preserve">the timescale of this plan. Nevertheless, it is imperative that significant progress is made towards achieving both objectives in the </w:t>
      </w:r>
      <w:r w:rsidR="00405291" w:rsidRPr="00E10271">
        <w:rPr>
          <w:rFonts w:ascii="Calibri Light" w:hAnsi="Calibri Light" w:cs="Calibri Light"/>
          <w:sz w:val="23"/>
          <w:szCs w:val="23"/>
        </w:rPr>
        <w:t xml:space="preserve">plan </w:t>
      </w:r>
      <w:r w:rsidRPr="00E10271">
        <w:rPr>
          <w:rFonts w:ascii="Calibri Light" w:hAnsi="Calibri Light" w:cs="Calibri Light"/>
          <w:sz w:val="23"/>
          <w:szCs w:val="23"/>
        </w:rPr>
        <w:t>period.</w:t>
      </w:r>
    </w:p>
    <w:p w:rsidR="0002611B" w:rsidRPr="0002611B" w:rsidRDefault="0002611B" w:rsidP="0002611B">
      <w:pPr>
        <w:spacing w:after="120"/>
        <w:jc w:val="both"/>
        <w:rPr>
          <w:rFonts w:ascii="Calibri Light" w:hAnsi="Calibri Light" w:cs="Calibri Light"/>
          <w:sz w:val="23"/>
          <w:szCs w:val="23"/>
        </w:rPr>
      </w:pPr>
      <w:r>
        <w:rPr>
          <w:rFonts w:ascii="Calibri Light" w:hAnsi="Calibri Light" w:cs="Calibri Light"/>
          <w:sz w:val="23"/>
          <w:szCs w:val="23"/>
        </w:rPr>
        <w:t xml:space="preserve">Key objectives during the life of this plan are: </w:t>
      </w:r>
      <w:r w:rsidRPr="0002611B">
        <w:rPr>
          <w:rFonts w:ascii="Calibri Light" w:hAnsi="Calibri Light" w:cs="Calibri Light"/>
          <w:sz w:val="23"/>
          <w:szCs w:val="23"/>
        </w:rPr>
        <w:t xml:space="preserve"> </w:t>
      </w:r>
    </w:p>
    <w:p w:rsidR="0002611B" w:rsidRPr="0003742C" w:rsidRDefault="0002611B" w:rsidP="00E10271">
      <w:pPr>
        <w:pStyle w:val="ListParagraph"/>
        <w:numPr>
          <w:ilvl w:val="0"/>
          <w:numId w:val="12"/>
        </w:numPr>
        <w:ind w:left="426"/>
        <w:jc w:val="both"/>
        <w:rPr>
          <w:rFonts w:ascii="Calibri Light" w:hAnsi="Calibri Light" w:cs="Calibri Light"/>
          <w:sz w:val="23"/>
          <w:szCs w:val="23"/>
        </w:rPr>
      </w:pPr>
      <w:r w:rsidRPr="0003742C">
        <w:rPr>
          <w:rFonts w:ascii="Calibri Light" w:hAnsi="Calibri Light" w:cs="Calibri Light"/>
          <w:sz w:val="23"/>
          <w:szCs w:val="23"/>
        </w:rPr>
        <w:t>A majority of HE provision by 2018-19</w:t>
      </w:r>
      <w:r w:rsidR="00E10271">
        <w:rPr>
          <w:rFonts w:ascii="Calibri Light" w:hAnsi="Calibri Light" w:cs="Calibri Light"/>
          <w:sz w:val="23"/>
          <w:szCs w:val="23"/>
        </w:rPr>
        <w:t xml:space="preserve"> with a trajectory of increasing L4 student intake</w:t>
      </w:r>
      <w:r w:rsidR="00447E3A">
        <w:rPr>
          <w:rFonts w:ascii="Calibri Light" w:hAnsi="Calibri Light" w:cs="Calibri Light"/>
          <w:sz w:val="23"/>
          <w:szCs w:val="23"/>
        </w:rPr>
        <w:t xml:space="preserve"> [see Appendix D]</w:t>
      </w:r>
      <w:r w:rsidR="00D355E8">
        <w:rPr>
          <w:rFonts w:ascii="Calibri Light" w:hAnsi="Calibri Light" w:cs="Calibri Light"/>
          <w:sz w:val="23"/>
          <w:szCs w:val="23"/>
        </w:rPr>
        <w:t>.</w:t>
      </w:r>
      <w:r w:rsidRPr="0003742C">
        <w:rPr>
          <w:rFonts w:ascii="Calibri Light" w:hAnsi="Calibri Light" w:cs="Calibri Light"/>
          <w:sz w:val="23"/>
          <w:szCs w:val="23"/>
        </w:rPr>
        <w:t xml:space="preserve"> </w:t>
      </w:r>
    </w:p>
    <w:p w:rsidR="0002611B" w:rsidRPr="0003742C" w:rsidRDefault="0002611B" w:rsidP="00E10271">
      <w:pPr>
        <w:pStyle w:val="ListParagraph"/>
        <w:numPr>
          <w:ilvl w:val="0"/>
          <w:numId w:val="12"/>
        </w:numPr>
        <w:ind w:left="426"/>
        <w:jc w:val="both"/>
        <w:rPr>
          <w:rFonts w:ascii="Calibri Light" w:hAnsi="Calibri Light" w:cs="Calibri Light"/>
          <w:sz w:val="23"/>
          <w:szCs w:val="23"/>
        </w:rPr>
      </w:pPr>
      <w:r w:rsidRPr="0003742C">
        <w:rPr>
          <w:rFonts w:ascii="Calibri Light" w:hAnsi="Calibri Light" w:cs="Calibri Light"/>
          <w:sz w:val="23"/>
          <w:szCs w:val="23"/>
        </w:rPr>
        <w:t xml:space="preserve">Continued development of scholarly activity that </w:t>
      </w:r>
      <w:r w:rsidR="00D355E8">
        <w:rPr>
          <w:rFonts w:ascii="Calibri Light" w:hAnsi="Calibri Light" w:cs="Calibri Light"/>
          <w:sz w:val="23"/>
          <w:szCs w:val="23"/>
        </w:rPr>
        <w:t>leads to curriculum development.</w:t>
      </w:r>
    </w:p>
    <w:p w:rsidR="00D355E8" w:rsidRDefault="00405291" w:rsidP="00E10271">
      <w:pPr>
        <w:pStyle w:val="ListParagraph"/>
        <w:numPr>
          <w:ilvl w:val="0"/>
          <w:numId w:val="12"/>
        </w:numPr>
        <w:ind w:left="426"/>
        <w:jc w:val="both"/>
        <w:rPr>
          <w:rFonts w:ascii="Calibri Light" w:hAnsi="Calibri Light" w:cs="Calibri Light"/>
          <w:sz w:val="23"/>
          <w:szCs w:val="23"/>
        </w:rPr>
      </w:pPr>
      <w:r>
        <w:rPr>
          <w:rFonts w:ascii="Calibri Light" w:hAnsi="Calibri Light" w:cs="Calibri Light"/>
          <w:sz w:val="23"/>
          <w:szCs w:val="23"/>
        </w:rPr>
        <w:t>E</w:t>
      </w:r>
      <w:r w:rsidR="00D355E8">
        <w:rPr>
          <w:rFonts w:ascii="Calibri Light" w:hAnsi="Calibri Light" w:cs="Calibri Light"/>
          <w:sz w:val="23"/>
          <w:szCs w:val="23"/>
        </w:rPr>
        <w:t>nsure that staff scholarly activity would credibly support a TDAP application by 2020.</w:t>
      </w:r>
    </w:p>
    <w:p w:rsidR="00D355E8" w:rsidRDefault="00D355E8" w:rsidP="00E10271">
      <w:pPr>
        <w:pStyle w:val="ListParagraph"/>
        <w:numPr>
          <w:ilvl w:val="0"/>
          <w:numId w:val="12"/>
        </w:numPr>
        <w:ind w:left="426"/>
        <w:jc w:val="both"/>
        <w:rPr>
          <w:rFonts w:ascii="Calibri Light" w:hAnsi="Calibri Light" w:cs="Calibri Light"/>
          <w:sz w:val="23"/>
          <w:szCs w:val="23"/>
        </w:rPr>
      </w:pPr>
      <w:r>
        <w:rPr>
          <w:rFonts w:ascii="Calibri Light" w:hAnsi="Calibri Light" w:cs="Calibri Light"/>
          <w:sz w:val="23"/>
          <w:szCs w:val="23"/>
        </w:rPr>
        <w:t>Support staff to achieve HEA Fellowship and higher degrees such that staff qualifications would credibly support a TDAP application by 2020.</w:t>
      </w:r>
    </w:p>
    <w:p w:rsidR="00B373FE" w:rsidRPr="0003742C" w:rsidRDefault="00B373FE" w:rsidP="00E10271">
      <w:pPr>
        <w:pStyle w:val="ListParagraph"/>
        <w:numPr>
          <w:ilvl w:val="0"/>
          <w:numId w:val="12"/>
        </w:numPr>
        <w:ind w:left="426"/>
        <w:jc w:val="both"/>
        <w:rPr>
          <w:rFonts w:ascii="Calibri Light" w:hAnsi="Calibri Light" w:cs="Calibri Light"/>
          <w:sz w:val="23"/>
          <w:szCs w:val="23"/>
        </w:rPr>
      </w:pPr>
      <w:r w:rsidRPr="0003742C">
        <w:rPr>
          <w:rFonts w:ascii="Calibri Light" w:hAnsi="Calibri Light" w:cs="Calibri Light"/>
          <w:sz w:val="23"/>
          <w:szCs w:val="23"/>
        </w:rPr>
        <w:t xml:space="preserve">Maintain the level of FE applications and enrolments year-on-year whilst maintaining or improving quality and operational efficiency. </w:t>
      </w:r>
    </w:p>
    <w:p w:rsidR="00B373FE" w:rsidRDefault="00B373FE" w:rsidP="00E10271">
      <w:pPr>
        <w:pStyle w:val="ListParagraph"/>
        <w:numPr>
          <w:ilvl w:val="0"/>
          <w:numId w:val="12"/>
        </w:numPr>
        <w:ind w:left="426"/>
        <w:jc w:val="both"/>
        <w:rPr>
          <w:rFonts w:ascii="Calibri Light" w:hAnsi="Calibri Light" w:cs="Calibri Light"/>
          <w:sz w:val="23"/>
          <w:szCs w:val="23"/>
        </w:rPr>
      </w:pPr>
      <w:r w:rsidRPr="0003742C">
        <w:rPr>
          <w:rFonts w:ascii="Calibri Light" w:hAnsi="Calibri Light" w:cs="Calibri Light"/>
          <w:sz w:val="23"/>
          <w:szCs w:val="23"/>
        </w:rPr>
        <w:t>Increase the proportion of CCAD</w:t>
      </w:r>
      <w:r w:rsidR="00D355E8">
        <w:rPr>
          <w:rFonts w:ascii="Calibri Light" w:hAnsi="Calibri Light" w:cs="Calibri Light"/>
          <w:sz w:val="23"/>
          <w:szCs w:val="23"/>
        </w:rPr>
        <w:t xml:space="preserve"> </w:t>
      </w:r>
      <w:r w:rsidR="00447E3A" w:rsidRPr="00447E3A">
        <w:rPr>
          <w:rFonts w:ascii="Calibri Light" w:hAnsi="Calibri Light" w:cs="Calibri Light"/>
          <w:sz w:val="23"/>
          <w:szCs w:val="23"/>
        </w:rPr>
        <w:t xml:space="preserve">FE students </w:t>
      </w:r>
      <w:r w:rsidR="00447E3A">
        <w:rPr>
          <w:rFonts w:ascii="Calibri Light" w:hAnsi="Calibri Light" w:cs="Calibri Light"/>
          <w:sz w:val="23"/>
          <w:szCs w:val="23"/>
        </w:rPr>
        <w:t xml:space="preserve">on </w:t>
      </w:r>
      <w:r w:rsidR="00D355E8">
        <w:rPr>
          <w:rFonts w:ascii="Calibri Light" w:hAnsi="Calibri Light" w:cs="Calibri Light"/>
          <w:sz w:val="23"/>
          <w:szCs w:val="23"/>
        </w:rPr>
        <w:t>Level 3 and Access</w:t>
      </w:r>
      <w:r w:rsidRPr="0003742C">
        <w:rPr>
          <w:rFonts w:ascii="Calibri Light" w:hAnsi="Calibri Light" w:cs="Calibri Light"/>
          <w:sz w:val="23"/>
          <w:szCs w:val="23"/>
        </w:rPr>
        <w:t xml:space="preserve"> </w:t>
      </w:r>
      <w:r w:rsidR="00447E3A">
        <w:rPr>
          <w:rFonts w:ascii="Calibri Light" w:hAnsi="Calibri Light" w:cs="Calibri Light"/>
          <w:sz w:val="23"/>
          <w:szCs w:val="23"/>
        </w:rPr>
        <w:t xml:space="preserve">courses </w:t>
      </w:r>
      <w:r w:rsidRPr="0003742C">
        <w:rPr>
          <w:rFonts w:ascii="Calibri Light" w:hAnsi="Calibri Light" w:cs="Calibri Light"/>
          <w:sz w:val="23"/>
          <w:szCs w:val="23"/>
        </w:rPr>
        <w:t>accepting places on College HE programmes.</w:t>
      </w:r>
    </w:p>
    <w:p w:rsidR="00E10271" w:rsidRPr="0003742C" w:rsidRDefault="00E10271" w:rsidP="00E10271">
      <w:pPr>
        <w:pStyle w:val="ListParagraph"/>
        <w:numPr>
          <w:ilvl w:val="0"/>
          <w:numId w:val="12"/>
        </w:numPr>
        <w:ind w:left="426"/>
        <w:jc w:val="both"/>
        <w:rPr>
          <w:rFonts w:ascii="Calibri Light" w:hAnsi="Calibri Light" w:cs="Calibri Light"/>
          <w:sz w:val="23"/>
          <w:szCs w:val="23"/>
        </w:rPr>
      </w:pPr>
      <w:r>
        <w:rPr>
          <w:rFonts w:ascii="Calibri Light" w:hAnsi="Calibri Light" w:cs="Calibri Light"/>
          <w:sz w:val="23"/>
          <w:szCs w:val="23"/>
        </w:rPr>
        <w:t>Using independent advisors, produce a draft Self Evaluation Document (SED) in a format suitable for a TDAP submission to QAA (or successor) by the end of 2017-18, with a gap analysis and action plan.</w:t>
      </w:r>
    </w:p>
    <w:p w:rsidR="00E10271" w:rsidRDefault="00F131BE" w:rsidP="00B373FE">
      <w:pPr>
        <w:ind w:left="284" w:hanging="284"/>
        <w:jc w:val="both"/>
        <w:rPr>
          <w:rFonts w:ascii="Calibri Light" w:hAnsi="Calibri Light" w:cs="Calibri Light"/>
          <w:color w:val="365F91" w:themeColor="accent1" w:themeShade="BF"/>
          <w:sz w:val="23"/>
          <w:szCs w:val="23"/>
        </w:rPr>
      </w:pPr>
      <w:r w:rsidRPr="00A23193">
        <w:rPr>
          <w:rFonts w:ascii="Calibri Light" w:hAnsi="Calibri Light" w:cs="Calibri Light"/>
          <w:color w:val="365F91" w:themeColor="accent1" w:themeShade="BF"/>
          <w:sz w:val="23"/>
          <w:szCs w:val="23"/>
        </w:rPr>
        <w:t xml:space="preserve">  </w:t>
      </w:r>
    </w:p>
    <w:p w:rsidR="00BF618B" w:rsidRPr="0003742C" w:rsidRDefault="00E10271" w:rsidP="00447E3A">
      <w:pPr>
        <w:rPr>
          <w:rFonts w:ascii="Calibri Light" w:hAnsi="Calibri Light" w:cs="Calibri Light"/>
          <w:i/>
          <w:color w:val="808080" w:themeColor="background1" w:themeShade="80"/>
          <w:szCs w:val="24"/>
        </w:rPr>
      </w:pPr>
      <w:r>
        <w:rPr>
          <w:rFonts w:ascii="Calibri Light" w:hAnsi="Calibri Light" w:cs="Calibri Light"/>
          <w:color w:val="365F91" w:themeColor="accent1" w:themeShade="BF"/>
          <w:sz w:val="23"/>
          <w:szCs w:val="23"/>
        </w:rPr>
        <w:br w:type="page"/>
      </w:r>
      <w:r w:rsidR="00BF618B" w:rsidRPr="00B615C7">
        <w:rPr>
          <w:rFonts w:ascii="Calibri Light" w:hAnsi="Calibri Light" w:cs="Calibri Light"/>
          <w:color w:val="365F91" w:themeColor="accent1" w:themeShade="BF"/>
          <w:sz w:val="23"/>
          <w:szCs w:val="23"/>
        </w:rPr>
        <w:lastRenderedPageBreak/>
        <w:t>Key Performance Indicators</w:t>
      </w:r>
      <w:r w:rsidR="00BF618B" w:rsidRPr="0003742C">
        <w:rPr>
          <w:rFonts w:ascii="Calibri Light" w:hAnsi="Calibri Light" w:cs="Calibri Light"/>
          <w:color w:val="808080" w:themeColor="background1" w:themeShade="80"/>
          <w:szCs w:val="24"/>
        </w:rPr>
        <w:t xml:space="preserve"> – </w:t>
      </w:r>
      <w:r w:rsidR="00B615C7" w:rsidRPr="0003742C">
        <w:rPr>
          <w:rFonts w:ascii="Calibri Light" w:hAnsi="Calibri Light" w:cs="Calibri Light"/>
          <w:i/>
          <w:color w:val="808080" w:themeColor="background1" w:themeShade="80"/>
          <w:szCs w:val="24"/>
        </w:rPr>
        <w:t xml:space="preserve">what are we going to measure to </w:t>
      </w:r>
      <w:r w:rsidR="00B615C7">
        <w:rPr>
          <w:rFonts w:ascii="Calibri Light" w:hAnsi="Calibri Light" w:cs="Calibri Light"/>
          <w:i/>
          <w:color w:val="808080" w:themeColor="background1" w:themeShade="80"/>
          <w:szCs w:val="24"/>
        </w:rPr>
        <w:t>determine</w:t>
      </w:r>
      <w:r w:rsidR="00B615C7" w:rsidRPr="0003742C">
        <w:rPr>
          <w:rFonts w:ascii="Calibri Light" w:hAnsi="Calibri Light" w:cs="Calibri Light"/>
          <w:i/>
          <w:color w:val="808080" w:themeColor="background1" w:themeShade="80"/>
          <w:szCs w:val="24"/>
        </w:rPr>
        <w:t xml:space="preserve"> success?</w:t>
      </w:r>
    </w:p>
    <w:p w:rsidR="00BF618B" w:rsidRPr="0003742C" w:rsidRDefault="00BF618B" w:rsidP="00E10271">
      <w:pPr>
        <w:pStyle w:val="ListParagraph"/>
        <w:numPr>
          <w:ilvl w:val="0"/>
          <w:numId w:val="13"/>
        </w:numPr>
        <w:ind w:left="426"/>
        <w:jc w:val="both"/>
        <w:rPr>
          <w:rFonts w:ascii="Calibri Light" w:hAnsi="Calibri Light" w:cs="Calibri Light"/>
          <w:sz w:val="23"/>
          <w:szCs w:val="23"/>
        </w:rPr>
      </w:pPr>
      <w:r w:rsidRPr="0003742C">
        <w:rPr>
          <w:rFonts w:ascii="Calibri Light" w:hAnsi="Calibri Light" w:cs="Calibri Light"/>
          <w:sz w:val="23"/>
          <w:szCs w:val="23"/>
        </w:rPr>
        <w:t xml:space="preserve">Increasing proportion of HE enrolments </w:t>
      </w:r>
      <w:r w:rsidR="00F83CFE" w:rsidRPr="0003742C">
        <w:rPr>
          <w:rFonts w:ascii="Calibri Light" w:hAnsi="Calibri Light" w:cs="Calibri Light"/>
          <w:sz w:val="23"/>
          <w:szCs w:val="23"/>
        </w:rPr>
        <w:t>and the level of progressi</w:t>
      </w:r>
      <w:r w:rsidR="00D355E8">
        <w:rPr>
          <w:rFonts w:ascii="Calibri Light" w:hAnsi="Calibri Light" w:cs="Calibri Light"/>
          <w:sz w:val="23"/>
          <w:szCs w:val="23"/>
        </w:rPr>
        <w:t>on to College HE by FE students</w:t>
      </w:r>
      <w:r w:rsidR="00405291">
        <w:rPr>
          <w:rFonts w:ascii="Calibri Light" w:hAnsi="Calibri Light" w:cs="Calibri Light"/>
          <w:sz w:val="23"/>
          <w:szCs w:val="23"/>
        </w:rPr>
        <w:t xml:space="preserve"> (</w:t>
      </w:r>
      <w:r w:rsidR="00D355E8">
        <w:rPr>
          <w:rFonts w:ascii="Calibri Light" w:hAnsi="Calibri Light" w:cs="Calibri Light"/>
          <w:sz w:val="23"/>
          <w:szCs w:val="23"/>
        </w:rPr>
        <w:t>Appendix D</w:t>
      </w:r>
      <w:r w:rsidR="00405291">
        <w:rPr>
          <w:rFonts w:ascii="Calibri Light" w:hAnsi="Calibri Light" w:cs="Calibri Light"/>
          <w:sz w:val="23"/>
          <w:szCs w:val="23"/>
        </w:rPr>
        <w:t>)</w:t>
      </w:r>
      <w:r w:rsidR="00D355E8">
        <w:rPr>
          <w:rFonts w:ascii="Calibri Light" w:hAnsi="Calibri Light" w:cs="Calibri Light"/>
          <w:sz w:val="23"/>
          <w:szCs w:val="23"/>
        </w:rPr>
        <w:t>.</w:t>
      </w:r>
    </w:p>
    <w:p w:rsidR="00BF618B" w:rsidRPr="0003742C" w:rsidRDefault="00BF618B" w:rsidP="00E10271">
      <w:pPr>
        <w:pStyle w:val="ListParagraph"/>
        <w:numPr>
          <w:ilvl w:val="0"/>
          <w:numId w:val="13"/>
        </w:numPr>
        <w:ind w:left="426"/>
        <w:jc w:val="both"/>
        <w:rPr>
          <w:rFonts w:ascii="Calibri Light" w:hAnsi="Calibri Light" w:cs="Calibri Light"/>
          <w:sz w:val="23"/>
          <w:szCs w:val="23"/>
        </w:rPr>
      </w:pPr>
      <w:r w:rsidRPr="0003742C">
        <w:rPr>
          <w:rFonts w:ascii="Calibri Light" w:hAnsi="Calibri Light" w:cs="Calibri Light"/>
          <w:sz w:val="23"/>
          <w:szCs w:val="23"/>
        </w:rPr>
        <w:t>All teaching staff to have completed or be working towards a teaching qualification</w:t>
      </w:r>
      <w:r w:rsidR="00447E3A">
        <w:rPr>
          <w:rFonts w:ascii="Calibri Light" w:hAnsi="Calibri Light" w:cs="Calibri Light"/>
          <w:sz w:val="23"/>
          <w:szCs w:val="23"/>
        </w:rPr>
        <w:t xml:space="preserve"> to be achieved within two years of appointment</w:t>
      </w:r>
      <w:r w:rsidRPr="0003742C">
        <w:rPr>
          <w:rFonts w:ascii="Calibri Light" w:hAnsi="Calibri Light" w:cs="Calibri Light"/>
          <w:sz w:val="23"/>
          <w:szCs w:val="23"/>
        </w:rPr>
        <w:t>.</w:t>
      </w:r>
    </w:p>
    <w:p w:rsidR="00B373FE" w:rsidRPr="0003742C" w:rsidRDefault="00B373FE" w:rsidP="00E10271">
      <w:pPr>
        <w:pStyle w:val="ListParagraph"/>
        <w:numPr>
          <w:ilvl w:val="0"/>
          <w:numId w:val="13"/>
        </w:numPr>
        <w:ind w:left="426"/>
        <w:jc w:val="both"/>
        <w:rPr>
          <w:rFonts w:ascii="Calibri Light" w:hAnsi="Calibri Light" w:cs="Calibri Light"/>
          <w:sz w:val="23"/>
          <w:szCs w:val="23"/>
        </w:rPr>
      </w:pPr>
      <w:r w:rsidRPr="0003742C">
        <w:rPr>
          <w:rFonts w:ascii="Calibri Light" w:hAnsi="Calibri Light" w:cs="Calibri Light"/>
          <w:sz w:val="23"/>
          <w:szCs w:val="23"/>
        </w:rPr>
        <w:t xml:space="preserve">All </w:t>
      </w:r>
      <w:r w:rsidR="00F83CFE" w:rsidRPr="0003742C">
        <w:rPr>
          <w:rFonts w:ascii="Calibri Light" w:hAnsi="Calibri Light" w:cs="Calibri Light"/>
          <w:sz w:val="23"/>
          <w:szCs w:val="23"/>
        </w:rPr>
        <w:t xml:space="preserve">current </w:t>
      </w:r>
      <w:r w:rsidRPr="0003742C">
        <w:rPr>
          <w:rFonts w:ascii="Calibri Light" w:hAnsi="Calibri Light" w:cs="Calibri Light"/>
          <w:sz w:val="23"/>
          <w:szCs w:val="23"/>
        </w:rPr>
        <w:t>HE</w:t>
      </w:r>
      <w:r w:rsidR="00F83CFE" w:rsidRPr="0003742C">
        <w:rPr>
          <w:rFonts w:ascii="Calibri Light" w:hAnsi="Calibri Light" w:cs="Calibri Light"/>
          <w:sz w:val="23"/>
          <w:szCs w:val="23"/>
        </w:rPr>
        <w:t xml:space="preserve"> academic</w:t>
      </w:r>
      <w:r w:rsidRPr="0003742C">
        <w:rPr>
          <w:rFonts w:ascii="Calibri Light" w:hAnsi="Calibri Light" w:cs="Calibri Light"/>
          <w:sz w:val="23"/>
          <w:szCs w:val="23"/>
        </w:rPr>
        <w:t xml:space="preserve"> staff to be Fellows of HEA by July 201</w:t>
      </w:r>
      <w:r w:rsidR="00D355E8">
        <w:rPr>
          <w:rFonts w:ascii="Calibri Light" w:hAnsi="Calibri Light" w:cs="Calibri Light"/>
          <w:sz w:val="23"/>
          <w:szCs w:val="23"/>
        </w:rPr>
        <w:t>8</w:t>
      </w:r>
      <w:r w:rsidRPr="0003742C">
        <w:rPr>
          <w:rFonts w:ascii="Calibri Light" w:hAnsi="Calibri Light" w:cs="Calibri Light"/>
          <w:sz w:val="23"/>
          <w:szCs w:val="23"/>
        </w:rPr>
        <w:t>.</w:t>
      </w:r>
      <w:r w:rsidR="00D355E8">
        <w:rPr>
          <w:rFonts w:ascii="Calibri Light" w:hAnsi="Calibri Light" w:cs="Calibri Light"/>
          <w:sz w:val="23"/>
          <w:szCs w:val="23"/>
        </w:rPr>
        <w:t xml:space="preserve"> All new HE academic staff to achieve HEA Fellowship within two years.</w:t>
      </w:r>
    </w:p>
    <w:p w:rsidR="00BF618B" w:rsidRPr="0003742C" w:rsidRDefault="00BF618B" w:rsidP="00E10271">
      <w:pPr>
        <w:pStyle w:val="ListParagraph"/>
        <w:numPr>
          <w:ilvl w:val="0"/>
          <w:numId w:val="13"/>
        </w:numPr>
        <w:ind w:left="426"/>
        <w:jc w:val="both"/>
        <w:rPr>
          <w:rFonts w:ascii="Calibri Light" w:hAnsi="Calibri Light" w:cs="Calibri Light"/>
          <w:sz w:val="23"/>
          <w:szCs w:val="23"/>
        </w:rPr>
      </w:pPr>
      <w:r w:rsidRPr="0003742C">
        <w:rPr>
          <w:rFonts w:ascii="Calibri Light" w:hAnsi="Calibri Light" w:cs="Calibri Light"/>
          <w:sz w:val="23"/>
          <w:szCs w:val="23"/>
        </w:rPr>
        <w:t xml:space="preserve">All HE academic staff have, or </w:t>
      </w:r>
      <w:r w:rsidR="00D355E8">
        <w:rPr>
          <w:rFonts w:ascii="Calibri Light" w:hAnsi="Calibri Light" w:cs="Calibri Light"/>
          <w:sz w:val="23"/>
          <w:szCs w:val="23"/>
        </w:rPr>
        <w:t xml:space="preserve">(if in </w:t>
      </w:r>
      <w:r w:rsidR="00C404FC">
        <w:rPr>
          <w:rFonts w:ascii="Calibri Light" w:hAnsi="Calibri Light" w:cs="Calibri Light"/>
          <w:sz w:val="23"/>
          <w:szCs w:val="23"/>
        </w:rPr>
        <w:t>post for less tha</w:t>
      </w:r>
      <w:r w:rsidR="00D355E8">
        <w:rPr>
          <w:rFonts w:ascii="Calibri Light" w:hAnsi="Calibri Light" w:cs="Calibri Light"/>
          <w:sz w:val="23"/>
          <w:szCs w:val="23"/>
        </w:rPr>
        <w:t>n two years)</w:t>
      </w:r>
      <w:r w:rsidR="00C404FC">
        <w:rPr>
          <w:rFonts w:ascii="Calibri Light" w:hAnsi="Calibri Light" w:cs="Calibri Light"/>
          <w:sz w:val="23"/>
          <w:szCs w:val="23"/>
        </w:rPr>
        <w:t xml:space="preserve"> are working towards postgraduate degrees.</w:t>
      </w:r>
    </w:p>
    <w:p w:rsidR="006B075B" w:rsidRPr="0003742C" w:rsidRDefault="00B373FE" w:rsidP="00E10271">
      <w:pPr>
        <w:pStyle w:val="ListParagraph"/>
        <w:numPr>
          <w:ilvl w:val="0"/>
          <w:numId w:val="13"/>
        </w:numPr>
        <w:spacing w:before="240" w:after="120"/>
        <w:ind w:left="426"/>
        <w:jc w:val="both"/>
        <w:rPr>
          <w:rFonts w:ascii="Calibri Light" w:hAnsi="Calibri Light" w:cs="Calibri Light"/>
          <w:sz w:val="23"/>
          <w:szCs w:val="23"/>
        </w:rPr>
      </w:pPr>
      <w:r w:rsidRPr="0003742C">
        <w:rPr>
          <w:rFonts w:ascii="Calibri Light" w:hAnsi="Calibri Light" w:cs="Calibri Light"/>
          <w:sz w:val="23"/>
          <w:szCs w:val="23"/>
        </w:rPr>
        <w:t>Increasing</w:t>
      </w:r>
      <w:r w:rsidR="00BF618B" w:rsidRPr="0003742C">
        <w:rPr>
          <w:rFonts w:ascii="Calibri Light" w:hAnsi="Calibri Light" w:cs="Calibri Light"/>
          <w:sz w:val="23"/>
          <w:szCs w:val="23"/>
        </w:rPr>
        <w:t xml:space="preserve"> </w:t>
      </w:r>
      <w:r w:rsidR="00F83CFE" w:rsidRPr="0003742C">
        <w:rPr>
          <w:rFonts w:ascii="Calibri Light" w:hAnsi="Calibri Light" w:cs="Calibri Light"/>
          <w:sz w:val="23"/>
          <w:szCs w:val="23"/>
        </w:rPr>
        <w:t>number</w:t>
      </w:r>
      <w:r w:rsidR="00BF618B" w:rsidRPr="0003742C">
        <w:rPr>
          <w:rFonts w:ascii="Calibri Light" w:hAnsi="Calibri Light" w:cs="Calibri Light"/>
          <w:sz w:val="23"/>
          <w:szCs w:val="23"/>
        </w:rPr>
        <w:t xml:space="preserve"> of HE staff holding external examiner roles</w:t>
      </w:r>
      <w:r w:rsidR="00E10271">
        <w:rPr>
          <w:rFonts w:ascii="Calibri Light" w:hAnsi="Calibri Light" w:cs="Calibri Light"/>
          <w:sz w:val="23"/>
          <w:szCs w:val="23"/>
        </w:rPr>
        <w:t xml:space="preserve"> [metric TBA]</w:t>
      </w:r>
      <w:r w:rsidR="008B364E" w:rsidRPr="0003742C">
        <w:rPr>
          <w:rFonts w:ascii="Calibri Light" w:hAnsi="Calibri Light" w:cs="Calibri Light"/>
          <w:sz w:val="23"/>
          <w:szCs w:val="23"/>
        </w:rPr>
        <w:t>.</w:t>
      </w:r>
    </w:p>
    <w:p w:rsidR="00B373FE" w:rsidRPr="0003742C" w:rsidRDefault="00B373FE" w:rsidP="00E10271">
      <w:pPr>
        <w:pStyle w:val="ListParagraph"/>
        <w:numPr>
          <w:ilvl w:val="0"/>
          <w:numId w:val="13"/>
        </w:numPr>
        <w:spacing w:before="240" w:after="120"/>
        <w:ind w:left="426"/>
        <w:jc w:val="both"/>
        <w:rPr>
          <w:rFonts w:ascii="Calibri Light" w:hAnsi="Calibri Light" w:cs="Calibri Light"/>
          <w:sz w:val="23"/>
          <w:szCs w:val="23"/>
        </w:rPr>
      </w:pPr>
      <w:r w:rsidRPr="0003742C">
        <w:rPr>
          <w:rFonts w:ascii="Calibri Light" w:hAnsi="Calibri Light" w:cs="Calibri Light"/>
          <w:sz w:val="23"/>
          <w:szCs w:val="23"/>
        </w:rPr>
        <w:t>FE and HE application, offer, firm acceptance and enrolment targets are met</w:t>
      </w:r>
      <w:r w:rsidR="00C404FC">
        <w:rPr>
          <w:rFonts w:ascii="Calibri Light" w:hAnsi="Calibri Light" w:cs="Calibri Light"/>
          <w:sz w:val="23"/>
          <w:szCs w:val="23"/>
        </w:rPr>
        <w:t xml:space="preserve"> (</w:t>
      </w:r>
      <w:r w:rsidR="00E10271">
        <w:rPr>
          <w:rFonts w:ascii="Calibri Light" w:hAnsi="Calibri Light" w:cs="Calibri Light"/>
          <w:sz w:val="23"/>
          <w:szCs w:val="23"/>
        </w:rPr>
        <w:t xml:space="preserve">see </w:t>
      </w:r>
      <w:r w:rsidR="00C404FC">
        <w:rPr>
          <w:rFonts w:ascii="Calibri Light" w:hAnsi="Calibri Light" w:cs="Calibri Light"/>
          <w:sz w:val="23"/>
          <w:szCs w:val="23"/>
        </w:rPr>
        <w:t>Appendix D).</w:t>
      </w:r>
    </w:p>
    <w:p w:rsidR="00B373FE" w:rsidRDefault="00C404FC" w:rsidP="00E10271">
      <w:pPr>
        <w:pStyle w:val="ListParagraph"/>
        <w:numPr>
          <w:ilvl w:val="0"/>
          <w:numId w:val="13"/>
        </w:numPr>
        <w:ind w:left="426"/>
        <w:jc w:val="both"/>
        <w:rPr>
          <w:rFonts w:ascii="Calibri Light" w:hAnsi="Calibri Light" w:cs="Calibri Light"/>
          <w:sz w:val="23"/>
          <w:szCs w:val="23"/>
        </w:rPr>
      </w:pPr>
      <w:r>
        <w:rPr>
          <w:rFonts w:ascii="Calibri Light" w:hAnsi="Calibri Light" w:cs="Calibri Light"/>
          <w:sz w:val="23"/>
          <w:szCs w:val="23"/>
        </w:rPr>
        <w:t>FE Level 3 to HE progression rates increase to 35 per cent in 2018 and 40 per cent by 2020.</w:t>
      </w:r>
    </w:p>
    <w:p w:rsidR="0009493B" w:rsidRPr="00E10271" w:rsidRDefault="00405291" w:rsidP="00E10271">
      <w:pPr>
        <w:pStyle w:val="ListParagraph"/>
        <w:numPr>
          <w:ilvl w:val="0"/>
          <w:numId w:val="13"/>
        </w:numPr>
        <w:spacing w:after="0"/>
        <w:ind w:left="426"/>
        <w:jc w:val="both"/>
        <w:rPr>
          <w:rFonts w:ascii="Calibri Light" w:eastAsiaTheme="majorEastAsia" w:hAnsi="Calibri Light" w:cs="Calibri Light"/>
          <w:b/>
          <w:bCs/>
          <w:color w:val="808080" w:themeColor="background1" w:themeShade="80"/>
          <w:sz w:val="28"/>
          <w:szCs w:val="28"/>
        </w:rPr>
      </w:pPr>
      <w:r>
        <w:rPr>
          <w:rFonts w:ascii="Calibri Light" w:hAnsi="Calibri Light" w:cs="Calibri Light"/>
          <w:sz w:val="23"/>
          <w:szCs w:val="23"/>
        </w:rPr>
        <w:t>Recruit</w:t>
      </w:r>
      <w:r w:rsidR="00C404FC" w:rsidRPr="00C404FC">
        <w:rPr>
          <w:rFonts w:ascii="Calibri Light" w:hAnsi="Calibri Light" w:cs="Calibri Light"/>
          <w:sz w:val="23"/>
          <w:szCs w:val="23"/>
        </w:rPr>
        <w:t xml:space="preserve"> successfully to new degree programmes in 2018 and 2019 (</w:t>
      </w:r>
      <w:r w:rsidR="00E10271">
        <w:rPr>
          <w:rFonts w:ascii="Calibri Light" w:hAnsi="Calibri Light" w:cs="Calibri Light"/>
          <w:sz w:val="23"/>
          <w:szCs w:val="23"/>
        </w:rPr>
        <w:t xml:space="preserve">see </w:t>
      </w:r>
      <w:r w:rsidR="00C404FC" w:rsidRPr="00C404FC">
        <w:rPr>
          <w:rFonts w:ascii="Calibri Light" w:hAnsi="Calibri Light" w:cs="Calibri Light"/>
          <w:sz w:val="23"/>
          <w:szCs w:val="23"/>
        </w:rPr>
        <w:t>Appendix D).</w:t>
      </w:r>
    </w:p>
    <w:p w:rsidR="00E10271" w:rsidRPr="00AE531A" w:rsidRDefault="00E10271" w:rsidP="00E10271">
      <w:pPr>
        <w:pStyle w:val="ListParagraph"/>
        <w:numPr>
          <w:ilvl w:val="0"/>
          <w:numId w:val="13"/>
        </w:numPr>
        <w:spacing w:after="0"/>
        <w:ind w:left="426"/>
        <w:jc w:val="both"/>
        <w:rPr>
          <w:rFonts w:ascii="Calibri Light" w:eastAsiaTheme="majorEastAsia" w:hAnsi="Calibri Light" w:cs="Calibri Light"/>
          <w:b/>
          <w:bCs/>
          <w:color w:val="808080" w:themeColor="background1" w:themeShade="80"/>
          <w:sz w:val="28"/>
          <w:szCs w:val="28"/>
        </w:rPr>
      </w:pPr>
      <w:r>
        <w:rPr>
          <w:rFonts w:ascii="Calibri Light" w:hAnsi="Calibri Light" w:cs="Calibri Light"/>
          <w:sz w:val="23"/>
          <w:szCs w:val="23"/>
        </w:rPr>
        <w:t>Show progress in addressing key areas for action in the draft SED each year, with a satisfactory SED being produced by the end of 2019-20</w:t>
      </w:r>
      <w:r w:rsidR="00651022">
        <w:rPr>
          <w:rFonts w:ascii="Calibri Light" w:hAnsi="Calibri Light" w:cs="Calibri Light"/>
          <w:sz w:val="23"/>
          <w:szCs w:val="23"/>
        </w:rPr>
        <w:t xml:space="preserve"> (see Appendix C)</w:t>
      </w:r>
      <w:r>
        <w:rPr>
          <w:rFonts w:ascii="Calibri Light" w:hAnsi="Calibri Light" w:cs="Calibri Light"/>
          <w:sz w:val="23"/>
          <w:szCs w:val="23"/>
        </w:rPr>
        <w:t>.</w:t>
      </w: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AE531A" w:rsidRDefault="00AE531A" w:rsidP="00AE531A">
      <w:pPr>
        <w:spacing w:after="0"/>
        <w:jc w:val="both"/>
        <w:rPr>
          <w:rFonts w:ascii="Calibri Light" w:eastAsiaTheme="majorEastAsia" w:hAnsi="Calibri Light" w:cs="Calibri Light"/>
          <w:b/>
          <w:bCs/>
          <w:color w:val="808080" w:themeColor="background1" w:themeShade="80"/>
          <w:sz w:val="28"/>
          <w:szCs w:val="28"/>
        </w:rPr>
      </w:pPr>
    </w:p>
    <w:p w:rsidR="00BF618B" w:rsidRPr="0003742C" w:rsidRDefault="00BF618B" w:rsidP="00280B31">
      <w:pPr>
        <w:pStyle w:val="Heading1"/>
        <w:rPr>
          <w:rFonts w:ascii="Calibri Light" w:hAnsi="Calibri Light" w:cs="Calibri Light"/>
          <w:b w:val="0"/>
        </w:rPr>
      </w:pPr>
      <w:bookmarkStart w:id="13" w:name="_Toc493686087"/>
      <w:r w:rsidRPr="0003742C">
        <w:rPr>
          <w:rFonts w:ascii="Calibri Light" w:hAnsi="Calibri Light" w:cs="Calibri Light"/>
          <w:b w:val="0"/>
        </w:rPr>
        <w:lastRenderedPageBreak/>
        <w:t>Sustainability</w:t>
      </w:r>
      <w:bookmarkEnd w:id="13"/>
    </w:p>
    <w:p w:rsidR="00BF618B" w:rsidRPr="0003742C" w:rsidRDefault="00BF618B" w:rsidP="00BF618B">
      <w:pPr>
        <w:spacing w:after="120"/>
        <w:jc w:val="both"/>
        <w:rPr>
          <w:rFonts w:ascii="Calibri Light" w:hAnsi="Calibri Light" w:cs="Calibri Light"/>
          <w:color w:val="808080" w:themeColor="background1" w:themeShade="80"/>
          <w:sz w:val="23"/>
          <w:szCs w:val="23"/>
        </w:rPr>
      </w:pPr>
      <w:r w:rsidRPr="00B615C7">
        <w:rPr>
          <w:rFonts w:ascii="Calibri Light" w:hAnsi="Calibri Light" w:cs="Calibri Light"/>
          <w:color w:val="365F91" w:themeColor="accent1" w:themeShade="BF"/>
          <w:sz w:val="23"/>
          <w:szCs w:val="23"/>
        </w:rPr>
        <w:t>Position Statement</w:t>
      </w:r>
      <w:r w:rsidRPr="0003742C">
        <w:rPr>
          <w:rFonts w:ascii="Calibri Light" w:hAnsi="Calibri Light" w:cs="Calibri Light"/>
          <w:color w:val="808080" w:themeColor="background1" w:themeShade="80"/>
          <w:sz w:val="23"/>
          <w:szCs w:val="23"/>
        </w:rPr>
        <w:t xml:space="preserve"> – </w:t>
      </w:r>
      <w:r w:rsidRPr="0003742C">
        <w:rPr>
          <w:rFonts w:ascii="Calibri Light" w:hAnsi="Calibri Light" w:cs="Calibri Light"/>
          <w:i/>
          <w:color w:val="808080" w:themeColor="background1" w:themeShade="80"/>
          <w:sz w:val="23"/>
          <w:szCs w:val="23"/>
        </w:rPr>
        <w:t>where are we now?</w:t>
      </w:r>
    </w:p>
    <w:p w:rsidR="00C404FC" w:rsidRPr="00C404FC" w:rsidRDefault="00C404FC" w:rsidP="00C404FC">
      <w:pPr>
        <w:spacing w:after="120"/>
        <w:jc w:val="both"/>
        <w:rPr>
          <w:rFonts w:ascii="Calibri Light" w:hAnsi="Calibri Light" w:cs="Arial"/>
          <w:sz w:val="23"/>
          <w:szCs w:val="23"/>
        </w:rPr>
      </w:pPr>
      <w:r w:rsidRPr="00C404FC">
        <w:rPr>
          <w:rFonts w:ascii="Calibri Light" w:hAnsi="Calibri Light" w:cs="Arial"/>
          <w:sz w:val="23"/>
          <w:szCs w:val="23"/>
        </w:rPr>
        <w:t xml:space="preserve">The College has a good track record of financial stability whilst maintaining quality at a high standard. However, due to the current modest size of the institution CCAD is more vulnerable to shifts in funding and government policy than larger institutions. In response, significant emphasis is placed on careful and prudent financial management and planning. The College recognises the need to be responsive and flexible and the requirement to adapt quickly to a changing external environment. The College is currently taking advantage of the Local Growth Fund, via the local LEP (Tees Valley Unlimited) and Tees Valley Combined Authority, to invest in and expand the Hartlepool </w:t>
      </w:r>
      <w:r w:rsidR="00447E3A">
        <w:rPr>
          <w:rFonts w:ascii="Calibri Light" w:hAnsi="Calibri Light" w:cs="Arial"/>
          <w:sz w:val="23"/>
          <w:szCs w:val="23"/>
        </w:rPr>
        <w:t xml:space="preserve">and Middlesbrough </w:t>
      </w:r>
      <w:r w:rsidRPr="00C404FC">
        <w:rPr>
          <w:rFonts w:ascii="Calibri Light" w:hAnsi="Calibri Light" w:cs="Arial"/>
          <w:sz w:val="23"/>
          <w:szCs w:val="23"/>
        </w:rPr>
        <w:t>Campus</w:t>
      </w:r>
      <w:r w:rsidR="00447E3A">
        <w:rPr>
          <w:rFonts w:ascii="Calibri Light" w:hAnsi="Calibri Light" w:cs="Arial"/>
          <w:sz w:val="23"/>
          <w:szCs w:val="23"/>
        </w:rPr>
        <w:t>es</w:t>
      </w:r>
      <w:r w:rsidRPr="00C404FC">
        <w:rPr>
          <w:rFonts w:ascii="Calibri Light" w:hAnsi="Calibri Light" w:cs="Arial"/>
          <w:sz w:val="23"/>
          <w:szCs w:val="23"/>
        </w:rPr>
        <w:t xml:space="preserve"> in order to ensure that the facilities are fit for purpose, and to encourage additional HE student recruitment.</w:t>
      </w:r>
    </w:p>
    <w:p w:rsidR="00C404FC" w:rsidRPr="00C404FC" w:rsidRDefault="00C404FC" w:rsidP="00C404FC">
      <w:pPr>
        <w:spacing w:after="120"/>
        <w:jc w:val="both"/>
        <w:rPr>
          <w:rFonts w:ascii="Calibri Light" w:hAnsi="Calibri Light" w:cs="Arial"/>
          <w:sz w:val="23"/>
          <w:szCs w:val="23"/>
        </w:rPr>
      </w:pPr>
      <w:r w:rsidRPr="00C404FC">
        <w:rPr>
          <w:rFonts w:ascii="Calibri Light" w:hAnsi="Calibri Light" w:cs="Arial"/>
          <w:sz w:val="23"/>
          <w:szCs w:val="23"/>
        </w:rPr>
        <w:t>The main challenges for the planning period are identified as being:</w:t>
      </w:r>
    </w:p>
    <w:p w:rsidR="00C404FC" w:rsidRPr="00C404FC" w:rsidRDefault="00C404FC" w:rsidP="00C404FC">
      <w:pPr>
        <w:pStyle w:val="ListParagraph"/>
        <w:numPr>
          <w:ilvl w:val="0"/>
          <w:numId w:val="5"/>
        </w:numPr>
        <w:jc w:val="both"/>
        <w:rPr>
          <w:rFonts w:ascii="Calibri Light" w:hAnsi="Calibri Light" w:cs="Arial"/>
          <w:sz w:val="23"/>
          <w:szCs w:val="23"/>
        </w:rPr>
      </w:pPr>
      <w:r w:rsidRPr="00C404FC">
        <w:rPr>
          <w:rFonts w:ascii="Calibri Light" w:hAnsi="Calibri Light" w:cs="Arial"/>
          <w:sz w:val="23"/>
          <w:szCs w:val="23"/>
        </w:rPr>
        <w:t>The impact of a demographic decline in the student population;</w:t>
      </w:r>
    </w:p>
    <w:p w:rsidR="00C404FC" w:rsidRPr="00C404FC" w:rsidRDefault="00C404FC" w:rsidP="00C404FC">
      <w:pPr>
        <w:pStyle w:val="ListParagraph"/>
        <w:numPr>
          <w:ilvl w:val="0"/>
          <w:numId w:val="5"/>
        </w:numPr>
        <w:jc w:val="both"/>
        <w:rPr>
          <w:rFonts w:ascii="Calibri Light" w:hAnsi="Calibri Light" w:cs="Arial"/>
          <w:sz w:val="23"/>
          <w:szCs w:val="23"/>
        </w:rPr>
      </w:pPr>
      <w:r w:rsidRPr="00C404FC">
        <w:rPr>
          <w:rFonts w:ascii="Calibri Light" w:hAnsi="Calibri Light" w:cs="Arial"/>
          <w:sz w:val="23"/>
          <w:szCs w:val="23"/>
        </w:rPr>
        <w:t>Growth in HE student numbers</w:t>
      </w:r>
      <w:r>
        <w:rPr>
          <w:rFonts w:ascii="Calibri Light" w:hAnsi="Calibri Light" w:cs="Arial"/>
          <w:sz w:val="23"/>
          <w:szCs w:val="23"/>
        </w:rPr>
        <w:t xml:space="preserve"> in a highly competitive and uncertain market</w:t>
      </w:r>
      <w:r w:rsidRPr="00C404FC">
        <w:rPr>
          <w:rFonts w:ascii="Calibri Light" w:hAnsi="Calibri Light" w:cs="Arial"/>
          <w:sz w:val="23"/>
          <w:szCs w:val="23"/>
        </w:rPr>
        <w:t xml:space="preserve"> whilst maintaining FE numbers;</w:t>
      </w:r>
    </w:p>
    <w:p w:rsidR="00C404FC" w:rsidRPr="00C404FC" w:rsidRDefault="00C404FC" w:rsidP="00C404FC">
      <w:pPr>
        <w:pStyle w:val="ListParagraph"/>
        <w:numPr>
          <w:ilvl w:val="0"/>
          <w:numId w:val="5"/>
        </w:numPr>
        <w:jc w:val="both"/>
        <w:rPr>
          <w:rFonts w:ascii="Calibri Light" w:hAnsi="Calibri Light" w:cs="Arial"/>
          <w:sz w:val="23"/>
          <w:szCs w:val="23"/>
        </w:rPr>
      </w:pPr>
      <w:r w:rsidRPr="00C404FC">
        <w:rPr>
          <w:rFonts w:ascii="Calibri Light" w:hAnsi="Calibri Light" w:cs="Arial"/>
          <w:sz w:val="23"/>
          <w:szCs w:val="23"/>
        </w:rPr>
        <w:t>Recruitment and retention of students and</w:t>
      </w:r>
    </w:p>
    <w:p w:rsidR="0009493B" w:rsidRPr="00405291" w:rsidRDefault="00C404FC" w:rsidP="00E81ED5">
      <w:pPr>
        <w:pStyle w:val="ListParagraph"/>
        <w:numPr>
          <w:ilvl w:val="0"/>
          <w:numId w:val="5"/>
        </w:numPr>
        <w:spacing w:after="120"/>
        <w:jc w:val="both"/>
        <w:rPr>
          <w:rFonts w:ascii="Calibri Light" w:hAnsi="Calibri Light" w:cs="Calibri Light"/>
          <w:b/>
          <w:i/>
          <w:color w:val="808080" w:themeColor="background1" w:themeShade="80"/>
          <w:szCs w:val="24"/>
        </w:rPr>
      </w:pPr>
      <w:r w:rsidRPr="00405291">
        <w:rPr>
          <w:rFonts w:ascii="Calibri Light" w:hAnsi="Calibri Light" w:cs="Arial"/>
          <w:sz w:val="23"/>
          <w:szCs w:val="23"/>
        </w:rPr>
        <w:t>The uncertainty of government funding policies at both FE and HE.</w:t>
      </w:r>
    </w:p>
    <w:p w:rsidR="00BF618B" w:rsidRPr="0003742C" w:rsidRDefault="00BF618B" w:rsidP="00BF618B">
      <w:pPr>
        <w:spacing w:after="120"/>
        <w:jc w:val="both"/>
        <w:rPr>
          <w:rFonts w:ascii="Calibri Light" w:hAnsi="Calibri Light" w:cs="Calibri Light"/>
          <w:color w:val="808080" w:themeColor="background1" w:themeShade="80"/>
          <w:szCs w:val="24"/>
          <w:u w:val="single"/>
        </w:rPr>
      </w:pPr>
      <w:r w:rsidRPr="00B615C7">
        <w:rPr>
          <w:rFonts w:ascii="Calibri Light" w:hAnsi="Calibri Light" w:cs="Calibri Light"/>
          <w:color w:val="365F91" w:themeColor="accent1" w:themeShade="BF"/>
          <w:sz w:val="23"/>
          <w:szCs w:val="23"/>
        </w:rPr>
        <w:t>Objectives</w:t>
      </w:r>
      <w:r w:rsidRPr="0003742C">
        <w:rPr>
          <w:rFonts w:ascii="Calibri Light" w:hAnsi="Calibri Light" w:cs="Calibri Light"/>
          <w:b/>
          <w:i/>
          <w:color w:val="808080" w:themeColor="background1" w:themeShade="80"/>
          <w:szCs w:val="24"/>
        </w:rPr>
        <w:t xml:space="preserve"> </w:t>
      </w:r>
      <w:r w:rsidRPr="0003742C">
        <w:rPr>
          <w:rFonts w:ascii="Calibri Light" w:hAnsi="Calibri Light" w:cs="Calibri Light"/>
          <w:color w:val="808080" w:themeColor="background1" w:themeShade="80"/>
          <w:sz w:val="23"/>
          <w:szCs w:val="23"/>
        </w:rPr>
        <w:t>–</w:t>
      </w:r>
      <w:r w:rsidRPr="0003742C">
        <w:rPr>
          <w:rFonts w:ascii="Calibri Light" w:hAnsi="Calibri Light" w:cs="Calibri Light"/>
          <w:i/>
          <w:color w:val="808080" w:themeColor="background1" w:themeShade="80"/>
          <w:szCs w:val="24"/>
        </w:rPr>
        <w:t xml:space="preserve"> what we are trying to achieve over the next 3 years?</w:t>
      </w:r>
    </w:p>
    <w:p w:rsidR="00BF618B" w:rsidRPr="00AE531A" w:rsidRDefault="00BF618B" w:rsidP="00BF618B">
      <w:pPr>
        <w:jc w:val="both"/>
        <w:rPr>
          <w:rFonts w:ascii="Calibri Light" w:hAnsi="Calibri Light" w:cs="Calibri Light"/>
          <w:sz w:val="23"/>
          <w:szCs w:val="23"/>
        </w:rPr>
      </w:pPr>
      <w:r w:rsidRPr="00AE531A">
        <w:rPr>
          <w:rFonts w:ascii="Calibri Light" w:hAnsi="Calibri Light" w:cs="Calibri Light"/>
          <w:sz w:val="23"/>
          <w:szCs w:val="23"/>
        </w:rPr>
        <w:t>To pursue, refine and maintain a financial strategy as the basis of the sustainable financial health of the College in order to ensure:</w:t>
      </w:r>
    </w:p>
    <w:p w:rsidR="00BF618B" w:rsidRPr="00AE531A" w:rsidRDefault="00BF618B" w:rsidP="003C6D69">
      <w:pPr>
        <w:pStyle w:val="ListParagraph"/>
        <w:numPr>
          <w:ilvl w:val="0"/>
          <w:numId w:val="4"/>
        </w:numPr>
        <w:ind w:left="426"/>
        <w:jc w:val="both"/>
        <w:rPr>
          <w:rFonts w:ascii="Calibri Light" w:hAnsi="Calibri Light" w:cs="Calibri Light"/>
          <w:sz w:val="23"/>
          <w:szCs w:val="23"/>
        </w:rPr>
      </w:pPr>
      <w:r w:rsidRPr="00AE531A">
        <w:rPr>
          <w:rFonts w:ascii="Calibri Light" w:hAnsi="Calibri Light" w:cs="Calibri Light"/>
          <w:sz w:val="23"/>
          <w:szCs w:val="23"/>
        </w:rPr>
        <w:t>The long term reputation and viability of the College for the benefit of students, staff and the creative industries by maintaining operating surpluses and positive cash generation;</w:t>
      </w:r>
    </w:p>
    <w:p w:rsidR="00BF618B" w:rsidRPr="00AE531A" w:rsidRDefault="00BF618B" w:rsidP="003C6D69">
      <w:pPr>
        <w:pStyle w:val="ListParagraph"/>
        <w:numPr>
          <w:ilvl w:val="0"/>
          <w:numId w:val="4"/>
        </w:numPr>
        <w:ind w:left="426"/>
        <w:jc w:val="both"/>
        <w:rPr>
          <w:rFonts w:ascii="Calibri Light" w:hAnsi="Calibri Light" w:cs="Calibri Light"/>
          <w:sz w:val="23"/>
          <w:szCs w:val="23"/>
        </w:rPr>
      </w:pPr>
      <w:r w:rsidRPr="00AE531A">
        <w:rPr>
          <w:rFonts w:ascii="Calibri Light" w:hAnsi="Calibri Light" w:cs="Calibri Light"/>
          <w:sz w:val="23"/>
          <w:szCs w:val="23"/>
        </w:rPr>
        <w:t>Meeting the obligations of financial covenants set by the College’s loan providers;</w:t>
      </w:r>
    </w:p>
    <w:p w:rsidR="00BF618B" w:rsidRPr="00AE531A" w:rsidRDefault="00BF618B" w:rsidP="003C6D69">
      <w:pPr>
        <w:pStyle w:val="ListParagraph"/>
        <w:numPr>
          <w:ilvl w:val="0"/>
          <w:numId w:val="4"/>
        </w:numPr>
        <w:ind w:left="426"/>
        <w:jc w:val="both"/>
        <w:rPr>
          <w:rFonts w:ascii="Calibri Light" w:hAnsi="Calibri Light" w:cs="Calibri Light"/>
          <w:sz w:val="23"/>
          <w:szCs w:val="23"/>
        </w:rPr>
      </w:pPr>
      <w:r w:rsidRPr="00AE531A">
        <w:rPr>
          <w:rFonts w:ascii="Calibri Light" w:hAnsi="Calibri Light" w:cs="Calibri Light"/>
          <w:sz w:val="23"/>
          <w:szCs w:val="23"/>
        </w:rPr>
        <w:t>The availability of sufficient resources to match its stated strategic objectives; and</w:t>
      </w:r>
    </w:p>
    <w:p w:rsidR="00BF618B" w:rsidRPr="0003742C" w:rsidRDefault="00BF618B" w:rsidP="003C6D69">
      <w:pPr>
        <w:pStyle w:val="ListParagraph"/>
        <w:numPr>
          <w:ilvl w:val="0"/>
          <w:numId w:val="4"/>
        </w:numPr>
        <w:ind w:left="426"/>
        <w:jc w:val="both"/>
        <w:rPr>
          <w:rFonts w:ascii="Calibri Light" w:hAnsi="Calibri Light" w:cs="Calibri Light"/>
        </w:rPr>
      </w:pPr>
      <w:r w:rsidRPr="00AE531A">
        <w:rPr>
          <w:rFonts w:ascii="Calibri Light" w:hAnsi="Calibri Light" w:cs="Calibri Light"/>
          <w:sz w:val="23"/>
          <w:szCs w:val="23"/>
        </w:rPr>
        <w:t>The financing of developments, capital investments and long</w:t>
      </w:r>
      <w:r w:rsidRPr="0003742C">
        <w:rPr>
          <w:rFonts w:ascii="Calibri Light" w:hAnsi="Calibri Light" w:cs="Calibri Light"/>
        </w:rPr>
        <w:t xml:space="preserve"> term maintenance expenditure.</w:t>
      </w:r>
    </w:p>
    <w:p w:rsidR="00BF618B" w:rsidRPr="0003742C" w:rsidRDefault="00BF618B" w:rsidP="00FD6903">
      <w:pPr>
        <w:spacing w:after="120"/>
        <w:jc w:val="both"/>
        <w:rPr>
          <w:rFonts w:ascii="Calibri Light" w:hAnsi="Calibri Light" w:cs="Calibri Light"/>
          <w:i/>
          <w:color w:val="808080" w:themeColor="background1" w:themeShade="80"/>
          <w:szCs w:val="24"/>
        </w:rPr>
      </w:pPr>
      <w:r w:rsidRPr="00B615C7">
        <w:rPr>
          <w:rFonts w:ascii="Calibri Light" w:hAnsi="Calibri Light" w:cs="Calibri Light"/>
          <w:color w:val="365F91" w:themeColor="accent1" w:themeShade="BF"/>
          <w:sz w:val="23"/>
          <w:szCs w:val="23"/>
        </w:rPr>
        <w:t>Key Performance Indicators</w:t>
      </w:r>
      <w:r w:rsidRPr="0003742C">
        <w:rPr>
          <w:rFonts w:ascii="Calibri Light" w:hAnsi="Calibri Light" w:cs="Calibri Light"/>
          <w:color w:val="808080" w:themeColor="background1" w:themeShade="80"/>
          <w:szCs w:val="24"/>
        </w:rPr>
        <w:t xml:space="preserve"> - </w:t>
      </w:r>
      <w:r w:rsidR="00B615C7" w:rsidRPr="0003742C">
        <w:rPr>
          <w:rFonts w:ascii="Calibri Light" w:hAnsi="Calibri Light" w:cs="Calibri Light"/>
          <w:i/>
          <w:color w:val="808080" w:themeColor="background1" w:themeShade="80"/>
          <w:szCs w:val="24"/>
        </w:rPr>
        <w:t xml:space="preserve">what are we going to measure to </w:t>
      </w:r>
      <w:r w:rsidR="00B615C7">
        <w:rPr>
          <w:rFonts w:ascii="Calibri Light" w:hAnsi="Calibri Light" w:cs="Calibri Light"/>
          <w:i/>
          <w:color w:val="808080" w:themeColor="background1" w:themeShade="80"/>
          <w:szCs w:val="24"/>
        </w:rPr>
        <w:t>determine</w:t>
      </w:r>
      <w:r w:rsidR="00B615C7" w:rsidRPr="0003742C">
        <w:rPr>
          <w:rFonts w:ascii="Calibri Light" w:hAnsi="Calibri Light" w:cs="Calibri Light"/>
          <w:i/>
          <w:color w:val="808080" w:themeColor="background1" w:themeShade="80"/>
          <w:szCs w:val="24"/>
        </w:rPr>
        <w:t xml:space="preserve"> success?</w:t>
      </w:r>
    </w:p>
    <w:p w:rsidR="00BF618B" w:rsidRPr="0003742C" w:rsidRDefault="00BF618B" w:rsidP="003C6D69">
      <w:pPr>
        <w:pStyle w:val="ListParagraph"/>
        <w:numPr>
          <w:ilvl w:val="0"/>
          <w:numId w:val="9"/>
        </w:numPr>
        <w:ind w:left="426"/>
        <w:jc w:val="both"/>
        <w:rPr>
          <w:rFonts w:ascii="Calibri Light" w:hAnsi="Calibri Light" w:cs="Calibri Light"/>
          <w:sz w:val="23"/>
          <w:szCs w:val="23"/>
        </w:rPr>
      </w:pPr>
      <w:r w:rsidRPr="0003742C">
        <w:rPr>
          <w:rFonts w:ascii="Calibri Light" w:hAnsi="Calibri Light" w:cs="Calibri Light"/>
          <w:sz w:val="23"/>
          <w:szCs w:val="23"/>
        </w:rPr>
        <w:t>Planning, budgeting and financial management</w:t>
      </w:r>
      <w:r w:rsidR="00447E3A">
        <w:rPr>
          <w:rFonts w:ascii="Calibri Light" w:hAnsi="Calibri Light" w:cs="Calibri Light"/>
          <w:sz w:val="23"/>
          <w:szCs w:val="23"/>
        </w:rPr>
        <w:t>:</w:t>
      </w:r>
    </w:p>
    <w:p w:rsidR="00BF618B" w:rsidRPr="0003742C" w:rsidRDefault="00BF618B" w:rsidP="003C6D69">
      <w:pPr>
        <w:pStyle w:val="ListParagraph"/>
        <w:numPr>
          <w:ilvl w:val="0"/>
          <w:numId w:val="10"/>
        </w:numPr>
        <w:ind w:left="851"/>
        <w:jc w:val="both"/>
        <w:rPr>
          <w:rFonts w:ascii="Calibri Light" w:hAnsi="Calibri Light" w:cs="Calibri Light"/>
          <w:sz w:val="23"/>
          <w:szCs w:val="23"/>
        </w:rPr>
      </w:pPr>
      <w:r w:rsidRPr="0003742C">
        <w:rPr>
          <w:rFonts w:ascii="Calibri Light" w:hAnsi="Calibri Light" w:cs="Calibri Light"/>
          <w:sz w:val="23"/>
          <w:szCs w:val="23"/>
        </w:rPr>
        <w:t xml:space="preserve">Maintaining a </w:t>
      </w:r>
      <w:r w:rsidR="00447E3A">
        <w:rPr>
          <w:rFonts w:ascii="Calibri Light" w:hAnsi="Calibri Light" w:cs="Calibri Light"/>
          <w:sz w:val="23"/>
          <w:szCs w:val="23"/>
        </w:rPr>
        <w:t>‘</w:t>
      </w:r>
      <w:r w:rsidR="00C404FC">
        <w:rPr>
          <w:rFonts w:ascii="Calibri Light" w:hAnsi="Calibri Light" w:cs="Calibri Light"/>
          <w:sz w:val="23"/>
          <w:szCs w:val="23"/>
        </w:rPr>
        <w:t>Satisfactory</w:t>
      </w:r>
      <w:r w:rsidR="00447E3A">
        <w:rPr>
          <w:rFonts w:ascii="Calibri Light" w:hAnsi="Calibri Light" w:cs="Calibri Light"/>
          <w:sz w:val="23"/>
          <w:szCs w:val="23"/>
        </w:rPr>
        <w:t>’</w:t>
      </w:r>
      <w:r w:rsidR="00C404FC">
        <w:rPr>
          <w:rFonts w:ascii="Calibri Light" w:hAnsi="Calibri Light" w:cs="Calibri Light"/>
          <w:sz w:val="23"/>
          <w:szCs w:val="23"/>
        </w:rPr>
        <w:t xml:space="preserve"> </w:t>
      </w:r>
      <w:r w:rsidRPr="0003742C">
        <w:rPr>
          <w:rFonts w:ascii="Calibri Light" w:hAnsi="Calibri Light" w:cs="Calibri Light"/>
          <w:sz w:val="23"/>
          <w:szCs w:val="23"/>
        </w:rPr>
        <w:t>financial status</w:t>
      </w:r>
      <w:r w:rsidR="00C404FC">
        <w:rPr>
          <w:rFonts w:ascii="Calibri Light" w:hAnsi="Calibri Light" w:cs="Calibri Light"/>
          <w:sz w:val="23"/>
          <w:szCs w:val="23"/>
        </w:rPr>
        <w:t xml:space="preserve"> in 2017-18</w:t>
      </w:r>
      <w:r w:rsidRPr="0003742C">
        <w:rPr>
          <w:rFonts w:ascii="Calibri Light" w:hAnsi="Calibri Light" w:cs="Calibri Light"/>
          <w:sz w:val="23"/>
          <w:szCs w:val="23"/>
        </w:rPr>
        <w:t xml:space="preserve"> whilst meeting banking</w:t>
      </w:r>
      <w:r w:rsidR="00783DC6" w:rsidRPr="0003742C">
        <w:rPr>
          <w:rFonts w:ascii="Calibri Light" w:hAnsi="Calibri Light" w:cs="Calibri Light"/>
          <w:sz w:val="23"/>
          <w:szCs w:val="23"/>
        </w:rPr>
        <w:t xml:space="preserve"> covenants</w:t>
      </w:r>
      <w:r w:rsidR="00447E3A">
        <w:rPr>
          <w:rFonts w:ascii="Calibri Light" w:hAnsi="Calibri Light" w:cs="Calibri Light"/>
          <w:sz w:val="23"/>
          <w:szCs w:val="23"/>
        </w:rPr>
        <w:t xml:space="preserve"> and improving to ‘Good’ within the Plan period.</w:t>
      </w:r>
    </w:p>
    <w:p w:rsidR="00BF618B" w:rsidRPr="0003742C" w:rsidRDefault="00BF618B" w:rsidP="003C6D69">
      <w:pPr>
        <w:pStyle w:val="ListParagraph"/>
        <w:numPr>
          <w:ilvl w:val="0"/>
          <w:numId w:val="9"/>
        </w:numPr>
        <w:ind w:left="426"/>
        <w:jc w:val="both"/>
        <w:rPr>
          <w:rFonts w:ascii="Calibri Light" w:hAnsi="Calibri Light" w:cs="Calibri Light"/>
          <w:sz w:val="23"/>
          <w:szCs w:val="23"/>
        </w:rPr>
      </w:pPr>
      <w:r w:rsidRPr="0003742C">
        <w:rPr>
          <w:rFonts w:ascii="Calibri Light" w:hAnsi="Calibri Light" w:cs="Calibri Light"/>
          <w:sz w:val="23"/>
          <w:szCs w:val="23"/>
        </w:rPr>
        <w:t>Teaching operations</w:t>
      </w:r>
      <w:r w:rsidR="00447E3A">
        <w:rPr>
          <w:rFonts w:ascii="Calibri Light" w:hAnsi="Calibri Light" w:cs="Calibri Light"/>
          <w:sz w:val="23"/>
          <w:szCs w:val="23"/>
        </w:rPr>
        <w:t xml:space="preserve">: </w:t>
      </w:r>
    </w:p>
    <w:p w:rsidR="00BF618B" w:rsidRPr="00651022" w:rsidRDefault="00BF618B" w:rsidP="00651022">
      <w:pPr>
        <w:pStyle w:val="ListParagraph"/>
        <w:numPr>
          <w:ilvl w:val="0"/>
          <w:numId w:val="30"/>
        </w:numPr>
        <w:ind w:left="851"/>
        <w:jc w:val="both"/>
        <w:rPr>
          <w:rFonts w:ascii="Calibri Light" w:hAnsi="Calibri Light" w:cs="Calibri Light"/>
          <w:sz w:val="23"/>
          <w:szCs w:val="23"/>
        </w:rPr>
      </w:pPr>
      <w:r w:rsidRPr="00651022">
        <w:rPr>
          <w:rFonts w:ascii="Calibri Light" w:hAnsi="Calibri Light" w:cs="Calibri Light"/>
          <w:sz w:val="23"/>
          <w:szCs w:val="23"/>
        </w:rPr>
        <w:t>To meet targets</w:t>
      </w:r>
      <w:r w:rsidR="00447E3A">
        <w:rPr>
          <w:rFonts w:ascii="Calibri Light" w:hAnsi="Calibri Light" w:cs="Calibri Light"/>
          <w:sz w:val="23"/>
          <w:szCs w:val="23"/>
        </w:rPr>
        <w:t xml:space="preserve"> - </w:t>
      </w:r>
      <w:r w:rsidR="00447E3A" w:rsidRPr="00651022">
        <w:rPr>
          <w:rFonts w:ascii="Calibri Light" w:hAnsi="Calibri Light" w:cs="Calibri Light"/>
          <w:sz w:val="23"/>
          <w:szCs w:val="23"/>
        </w:rPr>
        <w:t>which will be shared with academic staff</w:t>
      </w:r>
      <w:r w:rsidR="00447E3A">
        <w:rPr>
          <w:rFonts w:ascii="Calibri Light" w:hAnsi="Calibri Light" w:cs="Calibri Light"/>
          <w:sz w:val="23"/>
          <w:szCs w:val="23"/>
        </w:rPr>
        <w:t xml:space="preserve"> - </w:t>
      </w:r>
      <w:r w:rsidRPr="00651022">
        <w:rPr>
          <w:rFonts w:ascii="Calibri Light" w:hAnsi="Calibri Light" w:cs="Calibri Light"/>
          <w:sz w:val="23"/>
          <w:szCs w:val="23"/>
        </w:rPr>
        <w:t>for the cost effectiveness of curriculum delivery</w:t>
      </w:r>
      <w:r w:rsidR="00447E3A">
        <w:rPr>
          <w:rFonts w:ascii="Calibri Light" w:hAnsi="Calibri Light" w:cs="Calibri Light"/>
          <w:sz w:val="23"/>
          <w:szCs w:val="23"/>
        </w:rPr>
        <w:t>.</w:t>
      </w:r>
    </w:p>
    <w:p w:rsidR="00A23193" w:rsidRPr="00651022" w:rsidRDefault="00A23193" w:rsidP="00651022">
      <w:pPr>
        <w:pStyle w:val="ListParagraph"/>
        <w:numPr>
          <w:ilvl w:val="0"/>
          <w:numId w:val="30"/>
        </w:numPr>
        <w:ind w:left="851"/>
        <w:jc w:val="both"/>
        <w:rPr>
          <w:rFonts w:ascii="Calibri Light" w:eastAsiaTheme="majorEastAsia" w:hAnsi="Calibri Light" w:cs="Calibri Light"/>
          <w:bCs/>
          <w:color w:val="365F91" w:themeColor="accent1" w:themeShade="BF"/>
          <w:sz w:val="28"/>
          <w:szCs w:val="28"/>
        </w:rPr>
      </w:pPr>
      <w:r w:rsidRPr="00651022">
        <w:rPr>
          <w:rFonts w:ascii="Calibri Light" w:hAnsi="Calibri Light" w:cs="Calibri Light"/>
          <w:b/>
        </w:rPr>
        <w:br w:type="page"/>
      </w:r>
    </w:p>
    <w:p w:rsidR="00B211DB" w:rsidRPr="0003742C" w:rsidRDefault="00B211DB" w:rsidP="00280B31">
      <w:pPr>
        <w:pStyle w:val="Heading1"/>
        <w:rPr>
          <w:rFonts w:ascii="Calibri Light" w:hAnsi="Calibri Light" w:cs="Calibri Light"/>
          <w:b w:val="0"/>
          <w:color w:val="808080" w:themeColor="background1" w:themeShade="80"/>
        </w:rPr>
      </w:pPr>
      <w:bookmarkStart w:id="14" w:name="_Toc493686088"/>
      <w:r w:rsidRPr="0003742C">
        <w:rPr>
          <w:rFonts w:ascii="Calibri Light" w:hAnsi="Calibri Light" w:cs="Calibri Light"/>
          <w:b w:val="0"/>
        </w:rPr>
        <w:lastRenderedPageBreak/>
        <w:t>Summary</w:t>
      </w:r>
      <w:bookmarkEnd w:id="14"/>
    </w:p>
    <w:p w:rsidR="00651022" w:rsidRDefault="002A6F27" w:rsidP="00F66DE8">
      <w:pPr>
        <w:jc w:val="both"/>
        <w:rPr>
          <w:rFonts w:ascii="Calibri Light" w:hAnsi="Calibri Light" w:cs="Calibri Light"/>
        </w:rPr>
      </w:pPr>
      <w:r w:rsidRPr="0003742C">
        <w:rPr>
          <w:rFonts w:ascii="Calibri Light" w:hAnsi="Calibri Light" w:cs="Calibri Light"/>
        </w:rPr>
        <w:t xml:space="preserve">FE quality and standards are and will remain Outstanding. </w:t>
      </w:r>
      <w:r w:rsidR="00651022">
        <w:rPr>
          <w:rFonts w:ascii="Calibri Light" w:hAnsi="Calibri Light" w:cs="Calibri Light"/>
        </w:rPr>
        <w:t>The College’s FE courses are and will remain an essential feature of its offer o the learners of the Tees Valley and beyond.</w:t>
      </w:r>
    </w:p>
    <w:p w:rsidR="00F66DE8" w:rsidRPr="0003742C" w:rsidRDefault="00F66DE8" w:rsidP="00F66DE8">
      <w:pPr>
        <w:jc w:val="both"/>
        <w:rPr>
          <w:rFonts w:ascii="Calibri Light" w:hAnsi="Calibri Light" w:cs="Calibri Light"/>
        </w:rPr>
      </w:pPr>
      <w:r w:rsidRPr="0003742C">
        <w:rPr>
          <w:rFonts w:ascii="Calibri Light" w:hAnsi="Calibri Light" w:cs="Calibri Light"/>
        </w:rPr>
        <w:t>The key College objective during the life of this Plan is increased HE student numbers, ultimately resulting in the majority of College activity being in higher education. This will only be achieved by maintaining a focus on the quality and appropriateness of both the HE programme offer and the wider student experience. This means that all staff must work together to focus on these key areas for change. A vital aspect of this work is that staff must be collegiate and outward-facing; staff have a common objective, the future success of the College and its students, and all need to recognise the need to work together to achieve these aims</w:t>
      </w:r>
      <w:r w:rsidR="009D3364" w:rsidRPr="0003742C">
        <w:rPr>
          <w:rFonts w:ascii="Calibri Light" w:hAnsi="Calibri Light" w:cs="Calibri Light"/>
        </w:rPr>
        <w:t>, set within the context of current activity in both the creative sector and higher education</w:t>
      </w:r>
      <w:r w:rsidRPr="0003742C">
        <w:rPr>
          <w:rFonts w:ascii="Calibri Light" w:hAnsi="Calibri Light" w:cs="Calibri Light"/>
        </w:rPr>
        <w:t>.</w:t>
      </w:r>
    </w:p>
    <w:p w:rsidR="00F66DE8" w:rsidRPr="0003742C" w:rsidRDefault="00F66DE8" w:rsidP="00D90E3E">
      <w:pPr>
        <w:rPr>
          <w:rFonts w:ascii="Calibri Light" w:hAnsi="Calibri Light" w:cs="Calibri Light"/>
        </w:rPr>
      </w:pPr>
    </w:p>
    <w:p w:rsidR="00BF618B" w:rsidRPr="0003742C" w:rsidRDefault="0011654A" w:rsidP="001A3E93">
      <w:pPr>
        <w:pStyle w:val="Heading1"/>
        <w:spacing w:before="240" w:after="120"/>
        <w:rPr>
          <w:rFonts w:ascii="Calibri Light" w:hAnsi="Calibri Light" w:cs="Calibri Light"/>
          <w:b w:val="0"/>
          <w:bCs w:val="0"/>
          <w:color w:val="548DD4" w:themeColor="text2" w:themeTint="99"/>
          <w:sz w:val="23"/>
          <w:szCs w:val="23"/>
        </w:rPr>
      </w:pPr>
      <w:r w:rsidRPr="0003742C">
        <w:rPr>
          <w:rFonts w:ascii="Calibri Light" w:hAnsi="Calibri Light" w:cs="Calibri Light"/>
          <w:color w:val="808080" w:themeColor="background1" w:themeShade="80"/>
        </w:rPr>
        <w:br w:type="page"/>
      </w:r>
    </w:p>
    <w:p w:rsidR="006A155A" w:rsidRPr="0003742C" w:rsidRDefault="006A155A" w:rsidP="006A155A">
      <w:pPr>
        <w:rPr>
          <w:rStyle w:val="Heading1Char"/>
          <w:rFonts w:ascii="Calibri Light" w:hAnsi="Calibri Light" w:cs="Calibri Light"/>
        </w:rPr>
        <w:sectPr w:rsidR="006A155A" w:rsidRPr="0003742C" w:rsidSect="001B25D8">
          <w:footerReference w:type="default" r:id="rId21"/>
          <w:footerReference w:type="first" r:id="rId22"/>
          <w:pgSz w:w="11906" w:h="16838"/>
          <w:pgMar w:top="1276" w:right="1440" w:bottom="1440" w:left="1440" w:header="708" w:footer="708" w:gutter="0"/>
          <w:pgNumType w:start="0"/>
          <w:cols w:space="708"/>
          <w:titlePg/>
          <w:docGrid w:linePitch="360"/>
        </w:sectPr>
      </w:pPr>
      <w:bookmarkStart w:id="15" w:name="_Toc492456007"/>
    </w:p>
    <w:p w:rsidR="006A155A" w:rsidRPr="0003742C" w:rsidRDefault="006A155A" w:rsidP="006A155A">
      <w:pPr>
        <w:jc w:val="right"/>
        <w:rPr>
          <w:rFonts w:ascii="Calibri Light" w:hAnsi="Calibri Light" w:cs="Calibri Light"/>
          <w:b/>
          <w:color w:val="000000"/>
        </w:rPr>
      </w:pPr>
      <w:bookmarkStart w:id="16" w:name="_Toc493686089"/>
      <w:r w:rsidRPr="0003742C">
        <w:rPr>
          <w:rStyle w:val="Heading1Char"/>
          <w:rFonts w:ascii="Calibri Light" w:hAnsi="Calibri Light" w:cs="Calibri Light"/>
          <w:b w:val="0"/>
        </w:rPr>
        <w:lastRenderedPageBreak/>
        <w:t>Appendix A: Key Documents – Inter-relationships</w:t>
      </w:r>
      <w:bookmarkEnd w:id="15"/>
      <w:bookmarkEnd w:id="16"/>
    </w:p>
    <w:p w:rsidR="001807B3" w:rsidRPr="0003742C" w:rsidRDefault="006A155A" w:rsidP="006A155A">
      <w:pPr>
        <w:jc w:val="both"/>
        <w:rPr>
          <w:rFonts w:ascii="Calibri Light" w:hAnsi="Calibri Light" w:cs="Calibri Light"/>
          <w:sz w:val="23"/>
          <w:szCs w:val="23"/>
        </w:rPr>
        <w:sectPr w:rsidR="001807B3" w:rsidRPr="0003742C" w:rsidSect="006160D0">
          <w:footerReference w:type="first" r:id="rId23"/>
          <w:pgSz w:w="16838" w:h="11906" w:orient="landscape"/>
          <w:pgMar w:top="1440" w:right="1276" w:bottom="1440" w:left="1440" w:header="709" w:footer="709" w:gutter="0"/>
          <w:cols w:space="708"/>
          <w:titlePg/>
          <w:docGrid w:linePitch="360"/>
        </w:sectPr>
      </w:pPr>
      <w:r w:rsidRPr="0003742C">
        <w:rPr>
          <w:rFonts w:ascii="Calibri Light" w:hAnsi="Calibri Light" w:cs="Calibri Light"/>
        </w:rPr>
        <w:object w:dxaOrig="15504" w:dyaOrig="8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0.5pt;height:380.25pt" o:ole="">
            <v:imagedata r:id="rId24" o:title=""/>
          </v:shape>
          <o:OLEObject Type="Embed" ProgID="Visio.Drawing.15" ShapeID="_x0000_i1025" DrawAspect="Content" ObjectID="_1605684608" r:id="rId25"/>
        </w:object>
      </w:r>
    </w:p>
    <w:p w:rsidR="00280B31" w:rsidRPr="0003742C" w:rsidRDefault="00280B31" w:rsidP="00280B31">
      <w:pPr>
        <w:pStyle w:val="Heading2"/>
        <w:jc w:val="right"/>
        <w:rPr>
          <w:rFonts w:ascii="Calibri Light" w:hAnsi="Calibri Light" w:cs="Calibri Light"/>
          <w:sz w:val="28"/>
          <w:szCs w:val="28"/>
        </w:rPr>
      </w:pPr>
      <w:bookmarkStart w:id="17" w:name="_Toc492456008"/>
      <w:bookmarkStart w:id="18" w:name="_Toc493686090"/>
      <w:r w:rsidRPr="0003742C">
        <w:rPr>
          <w:rFonts w:ascii="Calibri Light" w:hAnsi="Calibri Light" w:cs="Calibri Light"/>
          <w:sz w:val="28"/>
          <w:szCs w:val="28"/>
        </w:rPr>
        <w:lastRenderedPageBreak/>
        <w:t>Appendix B: CCAD Academic Strategy</w:t>
      </w:r>
      <w:bookmarkEnd w:id="17"/>
      <w:bookmarkEnd w:id="18"/>
    </w:p>
    <w:p w:rsidR="00280B31" w:rsidRPr="0003742C" w:rsidRDefault="00280B31" w:rsidP="00280B31">
      <w:pPr>
        <w:spacing w:before="100" w:beforeAutospacing="1" w:after="100" w:afterAutospacing="1"/>
        <w:jc w:val="both"/>
        <w:rPr>
          <w:rFonts w:ascii="Calibri Light" w:hAnsi="Calibri Light" w:cs="Calibri Light"/>
          <w:color w:val="000000"/>
        </w:rPr>
      </w:pPr>
      <w:r w:rsidRPr="0003742C">
        <w:rPr>
          <w:rFonts w:ascii="Calibri Light" w:hAnsi="Calibri Light" w:cs="Calibri Light"/>
          <w:color w:val="000000"/>
        </w:rPr>
        <w:t>Cleveland College of Art and Design's Academic Strategy is aligned to a vision that encompasses our character and ambitions in learning, teaching, staff and student experience, scholarly activity, research, collaboration and knowledge exchange. It considers what we desire to change but also what core values we wish to keep. It overarches supporting strategies and is underpinned by their action plans and key performance indicators.</w:t>
      </w:r>
    </w:p>
    <w:p w:rsidR="00280B31" w:rsidRPr="0003742C" w:rsidRDefault="00280B31" w:rsidP="00280B31">
      <w:pPr>
        <w:spacing w:before="100" w:beforeAutospacing="1" w:after="100" w:afterAutospacing="1"/>
        <w:rPr>
          <w:rFonts w:ascii="Calibri Light" w:hAnsi="Calibri Light" w:cs="Calibri Light"/>
          <w:b/>
          <w:color w:val="000000"/>
        </w:rPr>
      </w:pPr>
      <w:r w:rsidRPr="0003742C">
        <w:rPr>
          <w:rFonts w:ascii="Calibri Light" w:hAnsi="Calibri Light" w:cs="Calibri Light"/>
          <w:b/>
          <w:color w:val="000000"/>
        </w:rPr>
        <w:t xml:space="preserve">Mission statement: </w:t>
      </w:r>
    </w:p>
    <w:p w:rsidR="00280B31" w:rsidRPr="0003742C" w:rsidRDefault="00280B31" w:rsidP="00280B31">
      <w:pPr>
        <w:spacing w:before="100" w:beforeAutospacing="1" w:after="100" w:afterAutospacing="1"/>
        <w:jc w:val="center"/>
        <w:rPr>
          <w:rFonts w:ascii="Calibri Light" w:hAnsi="Calibri Light" w:cs="Calibri Light"/>
          <w:i/>
          <w:color w:val="000000"/>
        </w:rPr>
      </w:pPr>
      <w:r w:rsidRPr="0003742C">
        <w:rPr>
          <w:rFonts w:ascii="Calibri Light" w:hAnsi="Calibri Light" w:cs="Calibri Light"/>
          <w:bCs/>
          <w:i/>
          <w:color w:val="000000"/>
        </w:rPr>
        <w:t>Exceptional education for creative careers</w:t>
      </w:r>
    </w:p>
    <w:p w:rsidR="00280B31" w:rsidRPr="0003742C" w:rsidRDefault="00280B31" w:rsidP="00280B31">
      <w:pPr>
        <w:spacing w:before="100" w:beforeAutospacing="1" w:after="100" w:afterAutospacing="1"/>
        <w:rPr>
          <w:rFonts w:ascii="Calibri Light" w:hAnsi="Calibri Light" w:cs="Calibri Light"/>
          <w:b/>
          <w:bCs/>
          <w:color w:val="000000"/>
        </w:rPr>
      </w:pPr>
      <w:r w:rsidRPr="0003742C">
        <w:rPr>
          <w:rFonts w:ascii="Calibri Light" w:hAnsi="Calibri Light" w:cs="Calibri Light"/>
          <w:b/>
          <w:bCs/>
          <w:color w:val="000000"/>
        </w:rPr>
        <w:t>Character vision statements:</w:t>
      </w:r>
    </w:p>
    <w:p w:rsidR="00280B31" w:rsidRPr="0003742C" w:rsidRDefault="00280B31" w:rsidP="00280B31">
      <w:pPr>
        <w:jc w:val="both"/>
        <w:rPr>
          <w:rFonts w:ascii="Calibri Light" w:hAnsi="Calibri Light" w:cs="Calibri Light"/>
        </w:rPr>
      </w:pPr>
      <w:r w:rsidRPr="0003742C">
        <w:rPr>
          <w:rFonts w:ascii="Calibri Light" w:hAnsi="Calibri Light" w:cs="Calibri Light"/>
        </w:rPr>
        <w:t xml:space="preserve">The overarching vision is comprised of eight statements. Each statement considers aspects of our institutional character, and is aligned to actions within the following strategies and plans: </w:t>
      </w:r>
    </w:p>
    <w:p w:rsidR="00280B31" w:rsidRPr="0003742C" w:rsidRDefault="00280B31" w:rsidP="00280B31">
      <w:pPr>
        <w:pStyle w:val="ListParagraph"/>
        <w:numPr>
          <w:ilvl w:val="0"/>
          <w:numId w:val="24"/>
        </w:numPr>
        <w:spacing w:after="0" w:line="240" w:lineRule="auto"/>
        <w:contextualSpacing w:val="0"/>
        <w:jc w:val="both"/>
        <w:rPr>
          <w:rFonts w:ascii="Calibri Light" w:hAnsi="Calibri Light" w:cs="Calibri Light"/>
          <w:i/>
          <w:iCs/>
          <w:color w:val="000000"/>
        </w:rPr>
      </w:pPr>
      <w:r w:rsidRPr="0003742C">
        <w:rPr>
          <w:rFonts w:ascii="Calibri Light" w:hAnsi="Calibri Light" w:cs="Calibri Light"/>
          <w:i/>
          <w:iCs/>
          <w:color w:val="000000"/>
        </w:rPr>
        <w:t>Student Support Strategy;</w:t>
      </w:r>
    </w:p>
    <w:p w:rsidR="00280B31" w:rsidRPr="0003742C" w:rsidRDefault="00280B31" w:rsidP="00280B31">
      <w:pPr>
        <w:pStyle w:val="ListParagraph"/>
        <w:numPr>
          <w:ilvl w:val="0"/>
          <w:numId w:val="24"/>
        </w:numPr>
        <w:spacing w:after="0" w:line="240" w:lineRule="auto"/>
        <w:contextualSpacing w:val="0"/>
        <w:jc w:val="both"/>
        <w:rPr>
          <w:rFonts w:ascii="Calibri Light" w:hAnsi="Calibri Light" w:cs="Calibri Light"/>
          <w:i/>
          <w:iCs/>
          <w:color w:val="000000"/>
        </w:rPr>
      </w:pPr>
      <w:r w:rsidRPr="0003742C">
        <w:rPr>
          <w:rFonts w:ascii="Calibri Light" w:hAnsi="Calibri Light" w:cs="Calibri Light"/>
          <w:i/>
          <w:iCs/>
          <w:color w:val="000000"/>
        </w:rPr>
        <w:t xml:space="preserve">Student Engagement strategy; </w:t>
      </w:r>
    </w:p>
    <w:p w:rsidR="00280B31" w:rsidRPr="0003742C" w:rsidRDefault="00280B31" w:rsidP="00280B31">
      <w:pPr>
        <w:pStyle w:val="ListParagraph"/>
        <w:numPr>
          <w:ilvl w:val="0"/>
          <w:numId w:val="24"/>
        </w:numPr>
        <w:spacing w:after="0" w:line="240" w:lineRule="auto"/>
        <w:contextualSpacing w:val="0"/>
        <w:jc w:val="both"/>
        <w:rPr>
          <w:rFonts w:ascii="Calibri Light" w:hAnsi="Calibri Light" w:cs="Calibri Light"/>
          <w:color w:val="000000"/>
        </w:rPr>
      </w:pPr>
      <w:r w:rsidRPr="0003742C">
        <w:rPr>
          <w:rFonts w:ascii="Calibri Light" w:hAnsi="Calibri Light" w:cs="Calibri Light"/>
          <w:i/>
          <w:iCs/>
          <w:color w:val="000000"/>
        </w:rPr>
        <w:t>Learning, Teaching and Assessment Strategy;</w:t>
      </w:r>
    </w:p>
    <w:p w:rsidR="00280B31" w:rsidRPr="0003742C" w:rsidRDefault="00280B31" w:rsidP="00280B31">
      <w:pPr>
        <w:pStyle w:val="ListParagraph"/>
        <w:numPr>
          <w:ilvl w:val="0"/>
          <w:numId w:val="24"/>
        </w:numPr>
        <w:spacing w:after="0" w:line="240" w:lineRule="auto"/>
        <w:contextualSpacing w:val="0"/>
        <w:rPr>
          <w:rFonts w:ascii="Calibri Light" w:hAnsi="Calibri Light" w:cs="Calibri Light"/>
          <w:color w:val="000000"/>
        </w:rPr>
      </w:pPr>
      <w:r w:rsidRPr="0003742C">
        <w:rPr>
          <w:rFonts w:ascii="Calibri Light" w:hAnsi="Calibri Light" w:cs="Calibri Light"/>
          <w:i/>
          <w:iCs/>
          <w:color w:val="000000"/>
        </w:rPr>
        <w:t>Scholarly Activity &amp; Research Strategy;</w:t>
      </w:r>
    </w:p>
    <w:p w:rsidR="00280B31" w:rsidRPr="0003742C" w:rsidRDefault="00280B31" w:rsidP="00280B31">
      <w:pPr>
        <w:pStyle w:val="ListParagraph"/>
        <w:numPr>
          <w:ilvl w:val="0"/>
          <w:numId w:val="24"/>
        </w:numPr>
        <w:spacing w:after="0" w:line="240" w:lineRule="auto"/>
        <w:contextualSpacing w:val="0"/>
        <w:rPr>
          <w:rFonts w:ascii="Calibri Light" w:hAnsi="Calibri Light" w:cs="Calibri Light"/>
          <w:color w:val="000000"/>
        </w:rPr>
      </w:pPr>
      <w:r w:rsidRPr="0003742C">
        <w:rPr>
          <w:rFonts w:ascii="Calibri Light" w:hAnsi="Calibri Light" w:cs="Calibri Light"/>
          <w:i/>
          <w:iCs/>
          <w:color w:val="000000"/>
        </w:rPr>
        <w:t>Learning Resources Development Strategy;</w:t>
      </w:r>
    </w:p>
    <w:p w:rsidR="00280B31" w:rsidRPr="0003742C" w:rsidRDefault="00280B31" w:rsidP="00280B31">
      <w:pPr>
        <w:pStyle w:val="ListParagraph"/>
        <w:numPr>
          <w:ilvl w:val="0"/>
          <w:numId w:val="24"/>
        </w:numPr>
        <w:spacing w:after="0" w:line="240" w:lineRule="auto"/>
        <w:contextualSpacing w:val="0"/>
        <w:rPr>
          <w:rFonts w:ascii="Calibri Light" w:hAnsi="Calibri Light" w:cs="Calibri Light"/>
          <w:color w:val="000000"/>
        </w:rPr>
      </w:pPr>
      <w:r w:rsidRPr="0003742C">
        <w:rPr>
          <w:rFonts w:ascii="Calibri Light" w:hAnsi="Calibri Light" w:cs="Calibri Light"/>
          <w:i/>
          <w:iCs/>
          <w:color w:val="000000"/>
        </w:rPr>
        <w:t>Marketing Strategy;</w:t>
      </w:r>
    </w:p>
    <w:p w:rsidR="00280B31" w:rsidRPr="0003742C" w:rsidRDefault="00280B31" w:rsidP="00280B31">
      <w:pPr>
        <w:pStyle w:val="ListParagraph"/>
        <w:numPr>
          <w:ilvl w:val="0"/>
          <w:numId w:val="24"/>
        </w:numPr>
        <w:spacing w:after="0" w:line="240" w:lineRule="auto"/>
        <w:contextualSpacing w:val="0"/>
        <w:rPr>
          <w:rFonts w:ascii="Calibri Light" w:hAnsi="Calibri Light" w:cs="Calibri Light"/>
          <w:i/>
          <w:iCs/>
          <w:color w:val="000000"/>
        </w:rPr>
      </w:pPr>
      <w:r w:rsidRPr="0003742C">
        <w:rPr>
          <w:rFonts w:ascii="Calibri Light" w:hAnsi="Calibri Light" w:cs="Calibri Light"/>
          <w:i/>
          <w:iCs/>
          <w:color w:val="000000"/>
        </w:rPr>
        <w:t>HR Strategy and Operating Plan; </w:t>
      </w:r>
    </w:p>
    <w:p w:rsidR="00280B31" w:rsidRPr="0003742C" w:rsidRDefault="00280B31" w:rsidP="00280B31">
      <w:pPr>
        <w:rPr>
          <w:rFonts w:ascii="Calibri Light" w:hAnsi="Calibri Light" w:cs="Calibri Light"/>
        </w:rPr>
      </w:pPr>
    </w:p>
    <w:p w:rsidR="00280B31" w:rsidRPr="0003742C" w:rsidRDefault="00280B31" w:rsidP="00280B31">
      <w:pPr>
        <w:rPr>
          <w:rFonts w:ascii="Calibri Light" w:hAnsi="Calibri Light" w:cs="Calibri Light"/>
          <w:i/>
          <w:iCs/>
          <w:color w:val="000000"/>
        </w:rPr>
      </w:pPr>
      <w:r w:rsidRPr="0003742C">
        <w:rPr>
          <w:rFonts w:ascii="Calibri Light" w:hAnsi="Calibri Light" w:cs="Calibri Light"/>
        </w:rPr>
        <w:t>Together they form our academic strategy.</w:t>
      </w:r>
    </w:p>
    <w:p w:rsidR="00280B31" w:rsidRPr="0003742C" w:rsidRDefault="00280B31" w:rsidP="00280B31">
      <w:pPr>
        <w:spacing w:before="100" w:beforeAutospacing="1" w:after="100" w:afterAutospacing="1"/>
        <w:rPr>
          <w:rFonts w:ascii="Calibri Light" w:hAnsi="Calibri Light" w:cs="Calibri Light"/>
          <w:b/>
          <w:bCs/>
          <w:color w:val="000000"/>
        </w:rPr>
      </w:pPr>
      <w:r w:rsidRPr="0003742C">
        <w:rPr>
          <w:rFonts w:ascii="Calibri Light" w:hAnsi="Calibri Light" w:cs="Calibri Light"/>
          <w:b/>
          <w:bCs/>
          <w:color w:val="000000"/>
        </w:rPr>
        <w:t>Character vision statements:</w:t>
      </w:r>
    </w:p>
    <w:p w:rsidR="00280B31" w:rsidRPr="0003742C" w:rsidRDefault="00280B31" w:rsidP="00280B31">
      <w:pPr>
        <w:ind w:left="567" w:hanging="567"/>
        <w:jc w:val="both"/>
        <w:rPr>
          <w:rFonts w:ascii="Calibri Light" w:hAnsi="Calibri Light" w:cs="Calibri Light"/>
          <w:b/>
          <w:bCs/>
          <w:i/>
          <w:iCs/>
          <w:szCs w:val="28"/>
        </w:rPr>
      </w:pPr>
      <w:r w:rsidRPr="0003742C">
        <w:rPr>
          <w:rFonts w:ascii="Calibri Light" w:hAnsi="Calibri Light" w:cs="Calibri Light"/>
          <w:b/>
          <w:bCs/>
          <w:i/>
          <w:iCs/>
          <w:szCs w:val="28"/>
        </w:rPr>
        <w:t>1.  To enhance and empower learning and teaching through a community of collaborative practice and thereby create confident, independent practitioners.</w:t>
      </w:r>
    </w:p>
    <w:p w:rsidR="00280B31" w:rsidRPr="00C94017" w:rsidRDefault="00280B31" w:rsidP="00C94017">
      <w:pPr>
        <w:ind w:left="426"/>
        <w:rPr>
          <w:rFonts w:ascii="Calibri Light" w:hAnsi="Calibri Light" w:cs="Calibri Light"/>
          <w:b/>
          <w:bCs/>
          <w:iCs/>
          <w:szCs w:val="28"/>
        </w:rPr>
      </w:pPr>
      <w:r w:rsidRPr="00C94017">
        <w:rPr>
          <w:rFonts w:ascii="Calibri Light" w:hAnsi="Calibri Light" w:cs="Calibri Light"/>
          <w:b/>
          <w:bCs/>
          <w:iCs/>
          <w:szCs w:val="28"/>
        </w:rPr>
        <w:t>What does this mean to us?</w:t>
      </w:r>
    </w:p>
    <w:p w:rsidR="00280B31" w:rsidRPr="0003742C" w:rsidRDefault="00280B31" w:rsidP="00280B31">
      <w:pPr>
        <w:ind w:left="426"/>
        <w:jc w:val="both"/>
        <w:rPr>
          <w:rFonts w:ascii="Calibri Light" w:hAnsi="Calibri Light" w:cs="Calibri Light"/>
          <w:i/>
          <w:szCs w:val="24"/>
        </w:rPr>
      </w:pPr>
      <w:r w:rsidRPr="0003742C">
        <w:rPr>
          <w:rFonts w:ascii="Calibri Light" w:hAnsi="Calibri Light" w:cs="Calibri Light"/>
          <w:bCs/>
          <w:i/>
          <w:iCs/>
          <w:szCs w:val="24"/>
        </w:rPr>
        <w:t>To embed a teaching and learning ethos, supporting collaboration and creating flexibility within our curriculum that enables students to have more access to workshops and specialist staff across the college. Empower students to understand how they learn and to gain and share the skills they need to pursue their individual goals.</w:t>
      </w:r>
      <w:r w:rsidRPr="0003742C">
        <w:rPr>
          <w:rFonts w:ascii="Calibri Light" w:hAnsi="Calibri Light" w:cs="Calibri Light"/>
          <w:b/>
          <w:bCs/>
          <w:i/>
          <w:iCs/>
          <w:szCs w:val="24"/>
        </w:rPr>
        <w:t xml:space="preserve"> </w:t>
      </w:r>
      <w:r w:rsidRPr="0003742C">
        <w:rPr>
          <w:rFonts w:ascii="Calibri Light" w:hAnsi="Calibri Light" w:cs="Calibri Light"/>
          <w:bCs/>
          <w:i/>
          <w:iCs/>
          <w:szCs w:val="24"/>
        </w:rPr>
        <w:t>D</w:t>
      </w:r>
      <w:r w:rsidRPr="0003742C">
        <w:rPr>
          <w:rStyle w:val="BodyTextChar"/>
          <w:rFonts w:ascii="Calibri Light" w:hAnsi="Calibri Light" w:cs="Calibri Light"/>
          <w:i/>
          <w:szCs w:val="24"/>
        </w:rPr>
        <w:t xml:space="preserve">evelop our scholarship and research focusing on the enhancement of student learning and learning needs. </w:t>
      </w:r>
    </w:p>
    <w:p w:rsidR="00280B31" w:rsidRPr="0003742C" w:rsidRDefault="00280B31" w:rsidP="00280B31">
      <w:pPr>
        <w:rPr>
          <w:rFonts w:ascii="Calibri Light" w:hAnsi="Calibri Light" w:cs="Calibri Light"/>
          <w:b/>
          <w:bCs/>
          <w:i/>
          <w:iCs/>
          <w:szCs w:val="28"/>
        </w:rPr>
      </w:pPr>
    </w:p>
    <w:p w:rsidR="00280B31" w:rsidRPr="0003742C" w:rsidRDefault="00280B31" w:rsidP="00280B31">
      <w:pPr>
        <w:rPr>
          <w:rFonts w:ascii="Calibri Light" w:hAnsi="Calibri Light" w:cs="Calibri Light"/>
          <w:b/>
          <w:bCs/>
          <w:i/>
          <w:iCs/>
          <w:szCs w:val="28"/>
        </w:rPr>
      </w:pPr>
    </w:p>
    <w:p w:rsidR="00280B31" w:rsidRPr="0003742C" w:rsidRDefault="00280B31" w:rsidP="00280B31">
      <w:pPr>
        <w:ind w:left="567" w:hanging="567"/>
        <w:jc w:val="both"/>
        <w:rPr>
          <w:rFonts w:ascii="Calibri Light" w:hAnsi="Calibri Light" w:cs="Calibri Light"/>
          <w:b/>
          <w:bCs/>
          <w:i/>
          <w:iCs/>
          <w:szCs w:val="28"/>
        </w:rPr>
      </w:pPr>
      <w:r w:rsidRPr="0003742C">
        <w:rPr>
          <w:rFonts w:ascii="Calibri Light" w:hAnsi="Calibri Light" w:cs="Calibri Light"/>
          <w:b/>
          <w:bCs/>
          <w:i/>
          <w:iCs/>
          <w:szCs w:val="28"/>
        </w:rPr>
        <w:lastRenderedPageBreak/>
        <w:t xml:space="preserve">2.  To enable our students to adapt to the changing economic role of creativity and innovation and develop versatility and employability skills. </w:t>
      </w:r>
    </w:p>
    <w:p w:rsidR="00280B31" w:rsidRPr="0003742C" w:rsidRDefault="00280B31" w:rsidP="00280B31">
      <w:pPr>
        <w:ind w:left="426"/>
        <w:rPr>
          <w:rFonts w:ascii="Calibri Light" w:hAnsi="Calibri Light" w:cs="Calibri Light"/>
          <w:b/>
          <w:bCs/>
          <w:i/>
          <w:iCs/>
          <w:szCs w:val="28"/>
        </w:rPr>
      </w:pPr>
      <w:r w:rsidRPr="0003742C">
        <w:rPr>
          <w:rFonts w:ascii="Calibri Light" w:hAnsi="Calibri Light" w:cs="Calibri Light"/>
          <w:b/>
          <w:bCs/>
          <w:i/>
          <w:iCs/>
          <w:szCs w:val="28"/>
        </w:rPr>
        <w:t>What does this mean to us?</w:t>
      </w:r>
    </w:p>
    <w:p w:rsidR="00280B31" w:rsidRPr="0003742C" w:rsidRDefault="00280B31" w:rsidP="00280B31">
      <w:pPr>
        <w:ind w:left="426"/>
        <w:jc w:val="both"/>
        <w:rPr>
          <w:rFonts w:ascii="Calibri Light" w:hAnsi="Calibri Light" w:cs="Calibri Light"/>
          <w:b/>
          <w:bCs/>
          <w:i/>
          <w:iCs/>
          <w:szCs w:val="24"/>
        </w:rPr>
      </w:pPr>
      <w:r w:rsidRPr="0003742C">
        <w:rPr>
          <w:rFonts w:ascii="Calibri Light" w:hAnsi="Calibri Light" w:cs="Calibri Light"/>
          <w:bCs/>
          <w:i/>
          <w:iCs/>
          <w:szCs w:val="24"/>
        </w:rPr>
        <w:t xml:space="preserve">To invest not only in physical resources but in investigating and researching new industry processes, practice and ideas, developing and maintaining industry contacts and ensuring the review of provision is undertaken yearly against academic and industry markers. Balancing our provision to ensure we meet a blend of creative, entrepreneurial and business needs that prepares our students for tomorrow. </w:t>
      </w:r>
      <w:r w:rsidRPr="0003742C">
        <w:rPr>
          <w:rStyle w:val="BodyTextChar"/>
          <w:rFonts w:ascii="Calibri Light" w:hAnsi="Calibri Light" w:cs="Calibri Light"/>
          <w:i/>
          <w:szCs w:val="24"/>
        </w:rPr>
        <w:t xml:space="preserve">Developing online learning materials as part of our model of student as producer. </w:t>
      </w:r>
    </w:p>
    <w:p w:rsidR="00280B31" w:rsidRPr="0003742C" w:rsidRDefault="00280B31" w:rsidP="00280B31">
      <w:pPr>
        <w:ind w:left="567" w:hanging="567"/>
        <w:jc w:val="both"/>
        <w:rPr>
          <w:rFonts w:ascii="Calibri Light" w:hAnsi="Calibri Light" w:cs="Calibri Light"/>
          <w:b/>
          <w:bCs/>
          <w:i/>
          <w:iCs/>
          <w:szCs w:val="28"/>
        </w:rPr>
      </w:pPr>
      <w:r w:rsidRPr="0003742C">
        <w:rPr>
          <w:rFonts w:ascii="Calibri Light" w:hAnsi="Calibri Light" w:cs="Calibri Light"/>
          <w:b/>
          <w:bCs/>
          <w:i/>
          <w:iCs/>
          <w:szCs w:val="28"/>
        </w:rPr>
        <w:t>3.  To build our reputation through excellent student experience, the success of our students, our staff and alumni.</w:t>
      </w:r>
    </w:p>
    <w:p w:rsidR="00280B31" w:rsidRPr="0003742C" w:rsidRDefault="00280B31" w:rsidP="00280B31">
      <w:pPr>
        <w:ind w:left="426"/>
        <w:jc w:val="both"/>
        <w:rPr>
          <w:rFonts w:ascii="Calibri Light" w:hAnsi="Calibri Light" w:cs="Calibri Light"/>
          <w:b/>
          <w:bCs/>
          <w:i/>
          <w:iCs/>
          <w:szCs w:val="28"/>
        </w:rPr>
      </w:pPr>
      <w:r w:rsidRPr="0003742C">
        <w:rPr>
          <w:rFonts w:ascii="Calibri Light" w:hAnsi="Calibri Light" w:cs="Calibri Light"/>
          <w:b/>
          <w:bCs/>
          <w:i/>
          <w:iCs/>
          <w:szCs w:val="28"/>
        </w:rPr>
        <w:t>What does this mean to us?</w:t>
      </w:r>
    </w:p>
    <w:p w:rsidR="00280B31" w:rsidRPr="0003742C" w:rsidRDefault="00280B31" w:rsidP="00280B31">
      <w:pPr>
        <w:ind w:left="426"/>
        <w:jc w:val="both"/>
        <w:rPr>
          <w:rFonts w:ascii="Calibri Light" w:hAnsi="Calibri Light" w:cs="Calibri Light"/>
          <w:bCs/>
          <w:i/>
          <w:iCs/>
          <w:szCs w:val="24"/>
        </w:rPr>
      </w:pPr>
      <w:r w:rsidRPr="0003742C">
        <w:rPr>
          <w:rFonts w:ascii="Calibri Light" w:hAnsi="Calibri Light" w:cs="Calibri Light"/>
          <w:bCs/>
          <w:i/>
          <w:iCs/>
          <w:szCs w:val="24"/>
        </w:rPr>
        <w:t xml:space="preserve">Investing in our institutional character consistently doing what we say we will, helping each other to achieve their goals, behaving in a professional manner and acting with integrity. Continuing to invest in the currency and passion of staff through scholarly activity and research.  Supporting students from first contact through to alumni. </w:t>
      </w:r>
      <w:r w:rsidRPr="0003742C">
        <w:rPr>
          <w:rFonts w:ascii="Calibri Light" w:hAnsi="Calibri Light" w:cs="Calibri Light"/>
          <w:i/>
          <w:szCs w:val="24"/>
        </w:rPr>
        <w:t xml:space="preserve">Determining appropriate measures to enhance performance and delivery of </w:t>
      </w:r>
      <w:r w:rsidRPr="0003742C">
        <w:rPr>
          <w:rFonts w:ascii="Calibri Light" w:hAnsi="Calibri Light" w:cs="Calibri Light"/>
          <w:bCs/>
          <w:i/>
          <w:iCs/>
          <w:szCs w:val="24"/>
        </w:rPr>
        <w:t>high quality teaching</w:t>
      </w:r>
      <w:r w:rsidRPr="0003742C">
        <w:rPr>
          <w:rFonts w:ascii="Calibri Light" w:hAnsi="Calibri Light" w:cs="Calibri Light"/>
          <w:i/>
          <w:szCs w:val="24"/>
        </w:rPr>
        <w:t xml:space="preserve">. Benchmark using internal and external measures but not forgetting the human story. </w:t>
      </w:r>
    </w:p>
    <w:p w:rsidR="00280B31" w:rsidRPr="0003742C" w:rsidRDefault="00280B31" w:rsidP="00280B31">
      <w:pPr>
        <w:ind w:left="567" w:hanging="567"/>
        <w:jc w:val="both"/>
        <w:rPr>
          <w:rFonts w:ascii="Calibri Light" w:hAnsi="Calibri Light" w:cs="Calibri Light"/>
          <w:b/>
          <w:bCs/>
          <w:i/>
          <w:iCs/>
          <w:szCs w:val="28"/>
        </w:rPr>
      </w:pPr>
      <w:r w:rsidRPr="0003742C">
        <w:rPr>
          <w:rFonts w:ascii="Calibri Light" w:hAnsi="Calibri Light" w:cs="Calibri Light"/>
          <w:b/>
          <w:bCs/>
          <w:i/>
          <w:iCs/>
          <w:szCs w:val="28"/>
        </w:rPr>
        <w:t>4.  To expand and grow, but not beyond our ideals, embracing our heritage and, through our character, progress and excel in the future.</w:t>
      </w:r>
    </w:p>
    <w:p w:rsidR="00280B31" w:rsidRPr="0003742C" w:rsidRDefault="00280B31" w:rsidP="00280B31">
      <w:pPr>
        <w:ind w:left="426"/>
        <w:jc w:val="both"/>
        <w:rPr>
          <w:rFonts w:ascii="Calibri Light" w:hAnsi="Calibri Light" w:cs="Calibri Light"/>
          <w:b/>
          <w:bCs/>
          <w:i/>
          <w:iCs/>
          <w:szCs w:val="28"/>
        </w:rPr>
      </w:pPr>
      <w:r w:rsidRPr="0003742C">
        <w:rPr>
          <w:rFonts w:ascii="Calibri Light" w:hAnsi="Calibri Light" w:cs="Calibri Light"/>
          <w:b/>
          <w:bCs/>
          <w:i/>
          <w:iCs/>
          <w:szCs w:val="28"/>
        </w:rPr>
        <w:t>What does this mean to us?</w:t>
      </w:r>
    </w:p>
    <w:p w:rsidR="00280B31" w:rsidRPr="0003742C" w:rsidRDefault="00280B31" w:rsidP="00280B31">
      <w:pPr>
        <w:pStyle w:val="ISEDbodytext"/>
        <w:ind w:left="426"/>
        <w:jc w:val="both"/>
        <w:rPr>
          <w:rFonts w:ascii="Calibri Light" w:hAnsi="Calibri Light" w:cs="Calibri Light"/>
          <w:i/>
        </w:rPr>
      </w:pPr>
      <w:r w:rsidRPr="0003742C">
        <w:rPr>
          <w:rFonts w:ascii="Calibri Light" w:hAnsi="Calibri Light" w:cs="Calibri Light"/>
          <w:bCs/>
          <w:i/>
          <w:iCs/>
        </w:rPr>
        <w:t xml:space="preserve">Listening to markets, creatives, businesses, and our competitors but making decisions against our own values and character. Listening to our students and honouring their views. Not seeking to expand beyond the point where our vision statements falter.  That we are </w:t>
      </w:r>
      <w:r w:rsidRPr="0003742C">
        <w:rPr>
          <w:rFonts w:ascii="Calibri Light" w:hAnsi="Calibri Light" w:cs="Calibri Light"/>
          <w:i/>
        </w:rPr>
        <w:t xml:space="preserve">aware of our responsibilities for sustainability in all our strategies, operations and processes. That all activities and practical implications will be evidenced not only against financial costs and future risks and liabilities but against the character of our institution. Recognising our heritage and our place within this region and support redevelopment and growth through our activities and plans. </w:t>
      </w:r>
    </w:p>
    <w:p w:rsidR="00280B31" w:rsidRPr="0003742C" w:rsidRDefault="00280B31" w:rsidP="00280B31">
      <w:pPr>
        <w:pStyle w:val="ISEDbodytext"/>
        <w:rPr>
          <w:rFonts w:ascii="Calibri Light" w:hAnsi="Calibri Light" w:cs="Calibri Light"/>
          <w:i/>
        </w:rPr>
      </w:pPr>
    </w:p>
    <w:p w:rsidR="00280B31" w:rsidRPr="0003742C" w:rsidRDefault="00280B31" w:rsidP="00280B31">
      <w:pPr>
        <w:ind w:left="567" w:hanging="567"/>
        <w:jc w:val="both"/>
        <w:rPr>
          <w:rFonts w:ascii="Calibri Light" w:hAnsi="Calibri Light" w:cs="Calibri Light"/>
          <w:b/>
          <w:bCs/>
          <w:i/>
          <w:iCs/>
          <w:szCs w:val="28"/>
        </w:rPr>
      </w:pPr>
      <w:r w:rsidRPr="0003742C">
        <w:rPr>
          <w:rFonts w:ascii="Calibri Light" w:hAnsi="Calibri Light" w:cs="Calibri Light"/>
          <w:b/>
          <w:bCs/>
          <w:i/>
          <w:iCs/>
          <w:szCs w:val="28"/>
        </w:rPr>
        <w:t xml:space="preserve">5.  To remain an inclusive, nurturing creative arts community where students have their own space, their own identity and sense of belonging. </w:t>
      </w:r>
    </w:p>
    <w:p w:rsidR="00280B31" w:rsidRPr="0003742C" w:rsidRDefault="00280B31" w:rsidP="00280B31">
      <w:pPr>
        <w:ind w:left="426"/>
        <w:jc w:val="both"/>
        <w:rPr>
          <w:rFonts w:ascii="Calibri Light" w:hAnsi="Calibri Light" w:cs="Calibri Light"/>
          <w:b/>
          <w:bCs/>
          <w:i/>
          <w:iCs/>
          <w:szCs w:val="28"/>
        </w:rPr>
      </w:pPr>
      <w:r w:rsidRPr="0003742C">
        <w:rPr>
          <w:rFonts w:ascii="Calibri Light" w:hAnsi="Calibri Light" w:cs="Calibri Light"/>
          <w:b/>
          <w:bCs/>
          <w:i/>
          <w:iCs/>
          <w:szCs w:val="28"/>
        </w:rPr>
        <w:t>What does this mean to us?</w:t>
      </w:r>
    </w:p>
    <w:p w:rsidR="00280B31" w:rsidRPr="0003742C" w:rsidRDefault="00280B31" w:rsidP="00280B31">
      <w:pPr>
        <w:pStyle w:val="NoSpacing"/>
        <w:ind w:left="426"/>
        <w:jc w:val="both"/>
        <w:rPr>
          <w:rFonts w:ascii="Calibri Light" w:hAnsi="Calibri Light" w:cs="Calibri Light"/>
          <w:bCs/>
          <w:i/>
          <w:iCs/>
          <w:szCs w:val="24"/>
        </w:rPr>
      </w:pPr>
      <w:r w:rsidRPr="0003742C">
        <w:rPr>
          <w:rFonts w:ascii="Calibri Light" w:hAnsi="Calibri Light" w:cs="Calibri Light"/>
          <w:i/>
          <w:iCs/>
          <w:color w:val="000000"/>
          <w:szCs w:val="24"/>
        </w:rPr>
        <w:t xml:space="preserve">That we will enhance our character through investing in training to recognise and remove barriers to learning through inclusive teaching and learning methods. </w:t>
      </w:r>
      <w:r w:rsidRPr="0003742C">
        <w:rPr>
          <w:rFonts w:ascii="Calibri Light" w:hAnsi="Calibri Light" w:cs="Calibri Light"/>
          <w:i/>
          <w:szCs w:val="24"/>
        </w:rPr>
        <w:t xml:space="preserve">Focus on the mental wellbeing of all by encouraging open conversations and dialogue. Inspire students and staff </w:t>
      </w:r>
      <w:r w:rsidRPr="0003742C">
        <w:rPr>
          <w:rFonts w:ascii="Calibri Light" w:hAnsi="Calibri Light" w:cs="Calibri Light"/>
          <w:i/>
          <w:szCs w:val="24"/>
        </w:rPr>
        <w:lastRenderedPageBreak/>
        <w:t>to look after their health and wellbeing and get together with others to discover shared interests, enabling people to talk and promote mental health. G</w:t>
      </w:r>
      <w:r w:rsidRPr="0003742C">
        <w:rPr>
          <w:rFonts w:ascii="Calibri Light" w:hAnsi="Calibri Light" w:cs="Calibri Light"/>
          <w:i/>
          <w:iCs/>
          <w:color w:val="000000"/>
          <w:szCs w:val="24"/>
        </w:rPr>
        <w:t xml:space="preserve">rowing our student union and through this empower our students encouraging interaction and support between peers. </w:t>
      </w:r>
      <w:r w:rsidRPr="0003742C">
        <w:rPr>
          <w:rFonts w:ascii="Calibri Light" w:hAnsi="Calibri Light" w:cs="Calibri Light"/>
          <w:bCs/>
          <w:i/>
          <w:iCs/>
          <w:szCs w:val="24"/>
        </w:rPr>
        <w:t xml:space="preserve">To establish base rooms dedicated to each course. Centralising workshop and technicians so they become community based rather than siloes for programmes. Celebrate individuality and diversity, maximising opportunity and every students potential. </w:t>
      </w:r>
    </w:p>
    <w:p w:rsidR="00280B31" w:rsidRPr="0003742C" w:rsidRDefault="00280B31" w:rsidP="00280B31">
      <w:pPr>
        <w:pStyle w:val="NoSpacing"/>
        <w:spacing w:line="276" w:lineRule="auto"/>
        <w:rPr>
          <w:rFonts w:ascii="Calibri Light" w:hAnsi="Calibri Light" w:cs="Calibri Light"/>
          <w:b/>
          <w:bCs/>
          <w:i/>
          <w:iCs/>
          <w:szCs w:val="28"/>
        </w:rPr>
      </w:pPr>
    </w:p>
    <w:p w:rsidR="00280B31" w:rsidRPr="0003742C" w:rsidRDefault="00280B31" w:rsidP="00280B31">
      <w:pPr>
        <w:ind w:left="567" w:hanging="567"/>
        <w:jc w:val="both"/>
        <w:rPr>
          <w:rFonts w:ascii="Calibri Light" w:hAnsi="Calibri Light" w:cs="Calibri Light"/>
          <w:b/>
          <w:bCs/>
          <w:i/>
          <w:iCs/>
          <w:szCs w:val="28"/>
        </w:rPr>
      </w:pPr>
      <w:r w:rsidRPr="0003742C">
        <w:rPr>
          <w:rFonts w:ascii="Calibri Light" w:hAnsi="Calibri Light" w:cs="Calibri Light"/>
          <w:b/>
          <w:bCs/>
          <w:i/>
          <w:iCs/>
          <w:szCs w:val="28"/>
        </w:rPr>
        <w:t xml:space="preserve">6.  To work in partnership and co-operation to develop and support our region. </w:t>
      </w:r>
    </w:p>
    <w:p w:rsidR="00280B31" w:rsidRPr="0003742C" w:rsidRDefault="00280B31" w:rsidP="00280B31">
      <w:pPr>
        <w:ind w:left="426"/>
        <w:jc w:val="both"/>
        <w:rPr>
          <w:rFonts w:ascii="Calibri Light" w:hAnsi="Calibri Light" w:cs="Calibri Light"/>
          <w:b/>
          <w:bCs/>
          <w:i/>
          <w:iCs/>
          <w:szCs w:val="28"/>
        </w:rPr>
      </w:pPr>
      <w:r w:rsidRPr="0003742C">
        <w:rPr>
          <w:rFonts w:ascii="Calibri Light" w:hAnsi="Calibri Light" w:cs="Calibri Light"/>
          <w:b/>
          <w:bCs/>
          <w:i/>
          <w:iCs/>
          <w:szCs w:val="28"/>
        </w:rPr>
        <w:t>What does this mean to us?</w:t>
      </w:r>
    </w:p>
    <w:p w:rsidR="00280B31" w:rsidRPr="0003742C" w:rsidRDefault="00280B31" w:rsidP="00280B31">
      <w:pPr>
        <w:pStyle w:val="ISEDbodytext"/>
        <w:spacing w:before="0"/>
        <w:ind w:left="426"/>
        <w:jc w:val="both"/>
        <w:rPr>
          <w:rStyle w:val="BodyTextChar"/>
          <w:rFonts w:ascii="Calibri Light" w:hAnsi="Calibri Light" w:cs="Calibri Light"/>
          <w:i/>
        </w:rPr>
      </w:pPr>
      <w:r w:rsidRPr="0003742C">
        <w:rPr>
          <w:rStyle w:val="BodyTextChar"/>
          <w:rFonts w:ascii="Calibri Light" w:hAnsi="Calibri Light" w:cs="Calibri Light"/>
          <w:i/>
        </w:rPr>
        <w:t>That the overarching driver for curriculum development is to enhance and extend the provision. That we</w:t>
      </w:r>
      <w:r w:rsidRPr="0003742C">
        <w:rPr>
          <w:rFonts w:ascii="Calibri Light" w:hAnsi="Calibri Light" w:cs="Calibri Light"/>
          <w:i/>
        </w:rPr>
        <w:t xml:space="preserve"> continue to pioneer, manage and develop a range of teaching and learning initiatives which provide innovative curricula and personalised learning. Development is focussed on</w:t>
      </w:r>
      <w:r w:rsidRPr="0003742C">
        <w:rPr>
          <w:rStyle w:val="BodyTextChar"/>
          <w:rFonts w:ascii="Calibri Light" w:hAnsi="Calibri Light" w:cs="Calibri Light"/>
          <w:i/>
        </w:rPr>
        <w:t xml:space="preserve"> flexible, responsive programmes that are professional, work-related and engage the learner in the acquisition of higher level skills and knowledge and are responsive to the diversity of the student body. Ensure that developments are relevant to the social and economic needs of the locality and region and hence increase employability of students. </w:t>
      </w:r>
      <w:r w:rsidRPr="0003742C">
        <w:rPr>
          <w:rFonts w:ascii="Calibri Light" w:hAnsi="Calibri Light" w:cs="Calibri Light"/>
          <w:i/>
        </w:rPr>
        <w:t>To this end, we will assess, approve and appropriately manage funding allocations to support our core activities and develop students and staff.</w:t>
      </w:r>
      <w:r w:rsidRPr="0003742C">
        <w:rPr>
          <w:rStyle w:val="BodyTextChar"/>
          <w:rFonts w:ascii="Calibri Light" w:hAnsi="Calibri Light" w:cs="Calibri Light"/>
          <w:i/>
        </w:rPr>
        <w:t xml:space="preserve"> </w:t>
      </w:r>
    </w:p>
    <w:p w:rsidR="00280B31" w:rsidRPr="0003742C" w:rsidRDefault="00280B31" w:rsidP="00280B31">
      <w:pPr>
        <w:pStyle w:val="ISEDbodytext"/>
        <w:spacing w:before="0"/>
        <w:rPr>
          <w:rFonts w:ascii="Calibri Light" w:hAnsi="Calibri Light" w:cs="Calibri Light"/>
          <w:i/>
        </w:rPr>
      </w:pPr>
    </w:p>
    <w:p w:rsidR="00280B31" w:rsidRPr="0003742C" w:rsidRDefault="00280B31" w:rsidP="00280B31">
      <w:pPr>
        <w:jc w:val="both"/>
        <w:rPr>
          <w:rFonts w:ascii="Calibri Light" w:hAnsi="Calibri Light" w:cs="Calibri Light"/>
          <w:b/>
          <w:bCs/>
          <w:i/>
          <w:iCs/>
          <w:szCs w:val="28"/>
        </w:rPr>
      </w:pPr>
      <w:r w:rsidRPr="0003742C">
        <w:rPr>
          <w:rFonts w:ascii="Calibri Light" w:hAnsi="Calibri Light" w:cs="Calibri Light"/>
          <w:b/>
          <w:bCs/>
          <w:i/>
          <w:iCs/>
          <w:szCs w:val="28"/>
        </w:rPr>
        <w:t>7.  To take risks in our art through experimentation and build on the results.</w:t>
      </w:r>
    </w:p>
    <w:p w:rsidR="00280B31" w:rsidRPr="0003742C" w:rsidRDefault="00280B31" w:rsidP="00280B31">
      <w:pPr>
        <w:ind w:left="426"/>
        <w:jc w:val="both"/>
        <w:rPr>
          <w:rFonts w:ascii="Calibri Light" w:hAnsi="Calibri Light" w:cs="Calibri Light"/>
          <w:b/>
          <w:bCs/>
          <w:i/>
          <w:iCs/>
          <w:szCs w:val="28"/>
        </w:rPr>
      </w:pPr>
      <w:r w:rsidRPr="0003742C">
        <w:rPr>
          <w:rFonts w:ascii="Calibri Light" w:hAnsi="Calibri Light" w:cs="Calibri Light"/>
          <w:b/>
          <w:bCs/>
          <w:i/>
          <w:iCs/>
          <w:szCs w:val="28"/>
        </w:rPr>
        <w:t>What does this mean to us?</w:t>
      </w:r>
    </w:p>
    <w:p w:rsidR="00280B31" w:rsidRPr="0003742C" w:rsidRDefault="00280B31" w:rsidP="00280B31">
      <w:pPr>
        <w:ind w:left="426"/>
        <w:jc w:val="both"/>
        <w:rPr>
          <w:rFonts w:ascii="Calibri Light" w:hAnsi="Calibri Light" w:cs="Calibri Light"/>
          <w:bCs/>
          <w:i/>
          <w:iCs/>
          <w:szCs w:val="24"/>
        </w:rPr>
      </w:pPr>
      <w:r w:rsidRPr="0003742C">
        <w:rPr>
          <w:rFonts w:ascii="Calibri Light" w:hAnsi="Calibri Light" w:cs="Calibri Light"/>
          <w:bCs/>
          <w:i/>
          <w:iCs/>
          <w:szCs w:val="24"/>
        </w:rPr>
        <w:t xml:space="preserve">That we will embed a student practitioner model to challenge existing theories and opinions. Exploring teaching and learning strategies and adapting our curriculum to meet any challenges. Building a culture that supports creative exploration and encourages risk and experimentation. Enabling students to move beyond their subject specialism through creating more access to workshops and specialist staff. To develop on line learning and teaching resources that challenge and enable students to contribute to their own learning.  </w:t>
      </w:r>
    </w:p>
    <w:p w:rsidR="00280B31" w:rsidRPr="0003742C" w:rsidRDefault="00280B31" w:rsidP="00280B31">
      <w:pPr>
        <w:ind w:left="567" w:hanging="567"/>
        <w:jc w:val="both"/>
        <w:rPr>
          <w:rFonts w:ascii="Calibri Light" w:hAnsi="Calibri Light" w:cs="Calibri Light"/>
          <w:b/>
          <w:bCs/>
          <w:i/>
          <w:iCs/>
          <w:szCs w:val="28"/>
        </w:rPr>
      </w:pPr>
      <w:r w:rsidRPr="0003742C">
        <w:rPr>
          <w:rFonts w:ascii="Calibri Light" w:hAnsi="Calibri Light" w:cs="Calibri Light"/>
          <w:b/>
          <w:bCs/>
          <w:i/>
          <w:iCs/>
          <w:szCs w:val="28"/>
        </w:rPr>
        <w:t>8.  To value ourselves and each other, investing in the support and development of our staff, students and provision.</w:t>
      </w:r>
    </w:p>
    <w:p w:rsidR="00280B31" w:rsidRPr="0003742C" w:rsidRDefault="00280B31" w:rsidP="00280B31">
      <w:pPr>
        <w:ind w:left="426"/>
        <w:jc w:val="both"/>
        <w:rPr>
          <w:rFonts w:ascii="Calibri Light" w:hAnsi="Calibri Light" w:cs="Calibri Light"/>
          <w:b/>
          <w:bCs/>
          <w:i/>
          <w:iCs/>
          <w:szCs w:val="28"/>
        </w:rPr>
      </w:pPr>
      <w:r w:rsidRPr="0003742C">
        <w:rPr>
          <w:rFonts w:ascii="Calibri Light" w:hAnsi="Calibri Light" w:cs="Calibri Light"/>
          <w:b/>
          <w:bCs/>
          <w:i/>
          <w:iCs/>
          <w:szCs w:val="28"/>
        </w:rPr>
        <w:t>What does this mean to us?</w:t>
      </w:r>
    </w:p>
    <w:p w:rsidR="006A155A" w:rsidRPr="0003742C" w:rsidRDefault="00280B31" w:rsidP="00280B31">
      <w:pPr>
        <w:jc w:val="both"/>
        <w:rPr>
          <w:rFonts w:ascii="Calibri Light" w:hAnsi="Calibri Light" w:cs="Calibri Light"/>
          <w:bCs/>
          <w:i/>
          <w:iCs/>
          <w:szCs w:val="28"/>
        </w:rPr>
      </w:pPr>
      <w:r w:rsidRPr="0003742C">
        <w:rPr>
          <w:rFonts w:ascii="Calibri Light" w:hAnsi="Calibri Light" w:cs="Calibri Light"/>
          <w:bCs/>
          <w:i/>
          <w:iCs/>
          <w:szCs w:val="24"/>
        </w:rPr>
        <w:t xml:space="preserve">Recognising that through investment in the character of our institution we enhance our external reputation. Therefore, we will invest in and consider the wellbeing of our students and staff. Provide time for reflection, and endeavour to motivate and recognise student and staff achievement. </w:t>
      </w:r>
      <w:r w:rsidR="006A155A" w:rsidRPr="0003742C">
        <w:rPr>
          <w:rFonts w:ascii="Calibri Light" w:hAnsi="Calibri Light" w:cs="Calibri Light"/>
          <w:bCs/>
          <w:i/>
          <w:iCs/>
          <w:szCs w:val="28"/>
        </w:rPr>
        <w:t xml:space="preserve"> </w:t>
      </w:r>
    </w:p>
    <w:p w:rsidR="00AC4202" w:rsidRDefault="00AC4202" w:rsidP="006A155A">
      <w:pPr>
        <w:ind w:firstLine="1418"/>
        <w:rPr>
          <w:rFonts w:ascii="Calibri Light" w:hAnsi="Calibri Light" w:cs="Calibri Light"/>
        </w:rPr>
      </w:pPr>
    </w:p>
    <w:p w:rsidR="00B076E3" w:rsidRDefault="00B076E3" w:rsidP="006A155A">
      <w:pPr>
        <w:ind w:firstLine="1418"/>
        <w:rPr>
          <w:rFonts w:ascii="Calibri Light" w:hAnsi="Calibri Light" w:cs="Calibri Light"/>
        </w:rPr>
      </w:pPr>
    </w:p>
    <w:p w:rsidR="00B076E3" w:rsidRDefault="00B076E3" w:rsidP="006A155A">
      <w:pPr>
        <w:ind w:firstLine="1418"/>
        <w:rPr>
          <w:rFonts w:ascii="Calibri Light" w:hAnsi="Calibri Light" w:cs="Calibri Light"/>
        </w:rPr>
      </w:pPr>
    </w:p>
    <w:p w:rsidR="00B076E3" w:rsidRPr="00C94017" w:rsidRDefault="00B076E3" w:rsidP="00B076E3">
      <w:pPr>
        <w:pStyle w:val="Heading1"/>
        <w:jc w:val="right"/>
        <w:rPr>
          <w:rFonts w:ascii="Calibri Light" w:hAnsi="Calibri Light" w:cs="Calibri Light"/>
          <w:b w:val="0"/>
        </w:rPr>
      </w:pPr>
      <w:bookmarkStart w:id="19" w:name="_Toc492456011"/>
      <w:bookmarkStart w:id="20" w:name="_Toc493686091"/>
      <w:r w:rsidRPr="00C94017">
        <w:rPr>
          <w:rFonts w:ascii="Calibri Light" w:hAnsi="Calibri Light" w:cs="Calibri Light"/>
          <w:b w:val="0"/>
        </w:rPr>
        <w:lastRenderedPageBreak/>
        <w:t xml:space="preserve">Appendix </w:t>
      </w:r>
      <w:r w:rsidR="00C94017" w:rsidRPr="00C94017">
        <w:rPr>
          <w:rFonts w:ascii="Calibri Light" w:hAnsi="Calibri Light" w:cs="Calibri Light"/>
          <w:b w:val="0"/>
        </w:rPr>
        <w:t>C</w:t>
      </w:r>
      <w:r w:rsidRPr="00C94017">
        <w:rPr>
          <w:rFonts w:ascii="Calibri Light" w:hAnsi="Calibri Light" w:cs="Calibri Light"/>
          <w:b w:val="0"/>
        </w:rPr>
        <w:t>: Accreditation and TDAP timeline</w:t>
      </w:r>
      <w:bookmarkEnd w:id="19"/>
      <w:bookmarkEnd w:id="20"/>
    </w:p>
    <w:p w:rsidR="00B076E3" w:rsidRDefault="00B076E3" w:rsidP="00B076E3">
      <w:pPr>
        <w:spacing w:after="0" w:line="240" w:lineRule="auto"/>
        <w:rPr>
          <w:rFonts w:cs="Arial"/>
          <w:b/>
        </w:rPr>
      </w:pPr>
    </w:p>
    <w:tbl>
      <w:tblPr>
        <w:tblStyle w:val="TableGrid"/>
        <w:tblW w:w="0" w:type="auto"/>
        <w:tblInd w:w="-147" w:type="dxa"/>
        <w:tblLook w:val="04A0" w:firstRow="1" w:lastRow="0" w:firstColumn="1" w:lastColumn="0" w:noHBand="0" w:noVBand="1"/>
      </w:tblPr>
      <w:tblGrid>
        <w:gridCol w:w="709"/>
        <w:gridCol w:w="2120"/>
        <w:gridCol w:w="2121"/>
        <w:gridCol w:w="2120"/>
        <w:gridCol w:w="2120"/>
      </w:tblGrid>
      <w:tr w:rsidR="00B076E3" w:rsidTr="00BD18F4">
        <w:tc>
          <w:tcPr>
            <w:tcW w:w="709" w:type="dxa"/>
            <w:tcBorders>
              <w:top w:val="nil"/>
              <w:left w:val="nil"/>
            </w:tcBorders>
          </w:tcPr>
          <w:p w:rsidR="00B076E3" w:rsidRPr="00194164" w:rsidRDefault="00B076E3" w:rsidP="00BD18F4">
            <w:pPr>
              <w:rPr>
                <w:rFonts w:ascii="Arial" w:hAnsi="Arial" w:cs="Arial"/>
                <w:b/>
                <w:sz w:val="18"/>
                <w:szCs w:val="18"/>
              </w:rPr>
            </w:pPr>
          </w:p>
        </w:tc>
        <w:tc>
          <w:tcPr>
            <w:tcW w:w="2124" w:type="dxa"/>
            <w:shd w:val="clear" w:color="auto" w:fill="D9D9D9" w:themeFill="background1" w:themeFillShade="D9"/>
            <w:vAlign w:val="center"/>
          </w:tcPr>
          <w:p w:rsidR="00B076E3" w:rsidRPr="00194164" w:rsidRDefault="00B076E3" w:rsidP="00BD18F4">
            <w:pPr>
              <w:jc w:val="center"/>
              <w:rPr>
                <w:rFonts w:ascii="Arial" w:hAnsi="Arial" w:cs="Arial"/>
                <w:b/>
                <w:sz w:val="18"/>
                <w:szCs w:val="18"/>
              </w:rPr>
            </w:pPr>
            <w:r w:rsidRPr="00194164">
              <w:rPr>
                <w:rFonts w:ascii="Arial" w:hAnsi="Arial" w:cs="Arial"/>
                <w:b/>
                <w:sz w:val="18"/>
                <w:szCs w:val="18"/>
              </w:rPr>
              <w:t>Academic Board</w:t>
            </w:r>
          </w:p>
        </w:tc>
        <w:tc>
          <w:tcPr>
            <w:tcW w:w="2125" w:type="dxa"/>
            <w:shd w:val="clear" w:color="auto" w:fill="D9D9D9" w:themeFill="background1" w:themeFillShade="D9"/>
            <w:vAlign w:val="center"/>
          </w:tcPr>
          <w:p w:rsidR="00B076E3" w:rsidRPr="00194164" w:rsidRDefault="00B076E3" w:rsidP="00BD18F4">
            <w:pPr>
              <w:jc w:val="center"/>
              <w:rPr>
                <w:rFonts w:ascii="Arial" w:hAnsi="Arial" w:cs="Arial"/>
                <w:b/>
                <w:sz w:val="18"/>
                <w:szCs w:val="18"/>
              </w:rPr>
            </w:pPr>
            <w:r w:rsidRPr="00194164">
              <w:rPr>
                <w:rFonts w:ascii="Arial" w:hAnsi="Arial" w:cs="Arial"/>
                <w:b/>
                <w:sz w:val="18"/>
                <w:szCs w:val="18"/>
              </w:rPr>
              <w:t>Validation / periodic review and minor modifications</w:t>
            </w:r>
          </w:p>
        </w:tc>
        <w:tc>
          <w:tcPr>
            <w:tcW w:w="2125" w:type="dxa"/>
            <w:shd w:val="clear" w:color="auto" w:fill="D9D9D9" w:themeFill="background1" w:themeFillShade="D9"/>
            <w:vAlign w:val="center"/>
          </w:tcPr>
          <w:p w:rsidR="00B076E3" w:rsidRPr="00194164" w:rsidRDefault="00B076E3" w:rsidP="00BD18F4">
            <w:pPr>
              <w:jc w:val="center"/>
              <w:rPr>
                <w:rFonts w:ascii="Arial" w:hAnsi="Arial" w:cs="Arial"/>
                <w:b/>
                <w:sz w:val="18"/>
                <w:szCs w:val="18"/>
              </w:rPr>
            </w:pPr>
            <w:r w:rsidRPr="00194164">
              <w:rPr>
                <w:rFonts w:ascii="Arial" w:hAnsi="Arial" w:cs="Arial"/>
                <w:b/>
                <w:sz w:val="18"/>
                <w:szCs w:val="18"/>
              </w:rPr>
              <w:t>Academic Regulations</w:t>
            </w:r>
          </w:p>
        </w:tc>
        <w:tc>
          <w:tcPr>
            <w:tcW w:w="2125" w:type="dxa"/>
            <w:shd w:val="clear" w:color="auto" w:fill="D9D9D9" w:themeFill="background1" w:themeFillShade="D9"/>
            <w:vAlign w:val="center"/>
          </w:tcPr>
          <w:p w:rsidR="00B076E3" w:rsidRPr="00194164" w:rsidRDefault="00B076E3" w:rsidP="00BD18F4">
            <w:pPr>
              <w:jc w:val="center"/>
              <w:rPr>
                <w:rFonts w:ascii="Arial" w:hAnsi="Arial" w:cs="Arial"/>
                <w:b/>
                <w:sz w:val="18"/>
                <w:szCs w:val="18"/>
              </w:rPr>
            </w:pPr>
            <w:r w:rsidRPr="00194164">
              <w:rPr>
                <w:rFonts w:ascii="Arial" w:hAnsi="Arial" w:cs="Arial"/>
                <w:b/>
                <w:sz w:val="18"/>
                <w:szCs w:val="18"/>
              </w:rPr>
              <w:t>External Examiners</w:t>
            </w:r>
          </w:p>
        </w:tc>
      </w:tr>
      <w:tr w:rsidR="00B076E3" w:rsidTr="00BD18F4">
        <w:trPr>
          <w:cantSplit/>
          <w:trHeight w:val="1134"/>
        </w:trPr>
        <w:tc>
          <w:tcPr>
            <w:tcW w:w="709" w:type="dxa"/>
            <w:textDirection w:val="btLr"/>
          </w:tcPr>
          <w:p w:rsidR="00B076E3" w:rsidRPr="00194164" w:rsidRDefault="00B076E3" w:rsidP="00BD18F4">
            <w:pPr>
              <w:spacing w:before="120" w:after="120"/>
              <w:ind w:left="113" w:right="113"/>
              <w:jc w:val="center"/>
              <w:rPr>
                <w:rFonts w:ascii="Arial" w:hAnsi="Arial" w:cs="Arial"/>
                <w:b/>
                <w:sz w:val="18"/>
                <w:szCs w:val="18"/>
              </w:rPr>
            </w:pPr>
            <w:r w:rsidRPr="00194164">
              <w:rPr>
                <w:rFonts w:ascii="Arial" w:hAnsi="Arial" w:cs="Arial"/>
                <w:b/>
                <w:sz w:val="18"/>
                <w:szCs w:val="18"/>
              </w:rPr>
              <w:t>2017-2018</w:t>
            </w:r>
          </w:p>
        </w:tc>
        <w:tc>
          <w:tcPr>
            <w:tcW w:w="2124"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 xml:space="preserve">Academic Board remains a </w:t>
            </w:r>
          </w:p>
          <w:p w:rsidR="00B076E3" w:rsidRPr="00194164" w:rsidRDefault="00B076E3" w:rsidP="00BD18F4">
            <w:pPr>
              <w:jc w:val="center"/>
              <w:rPr>
                <w:rFonts w:ascii="Arial" w:hAnsi="Arial" w:cs="Arial"/>
                <w:sz w:val="18"/>
                <w:szCs w:val="18"/>
              </w:rPr>
            </w:pPr>
            <w:r w:rsidRPr="00194164">
              <w:rPr>
                <w:rFonts w:ascii="Arial" w:hAnsi="Arial" w:cs="Arial"/>
                <w:sz w:val="18"/>
                <w:szCs w:val="18"/>
              </w:rPr>
              <w:t xml:space="preserve">sub-committee of the Corporation Board </w:t>
            </w:r>
          </w:p>
        </w:tc>
        <w:tc>
          <w:tcPr>
            <w:tcW w:w="2125"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AUB Panel Chair and Secretary</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 xml:space="preserve"> CCAD staff Panel Members</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External Panel Members (approved by AUB)</w:t>
            </w:r>
          </w:p>
          <w:p w:rsidR="00B076E3" w:rsidRPr="00194164" w:rsidRDefault="00B076E3" w:rsidP="00BD18F4">
            <w:pPr>
              <w:jc w:val="center"/>
              <w:rPr>
                <w:rFonts w:ascii="Arial" w:hAnsi="Arial" w:cs="Arial"/>
                <w:sz w:val="18"/>
                <w:szCs w:val="18"/>
              </w:rPr>
            </w:pPr>
          </w:p>
        </w:tc>
        <w:tc>
          <w:tcPr>
            <w:tcW w:w="2125"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Continue to use AUB Assessment Regulations (CCAD terminology)</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Establish working group to research CCAD Assessment Regulations</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p>
        </w:tc>
        <w:tc>
          <w:tcPr>
            <w:tcW w:w="2125"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AUB continue to approve and appoint CCAD External Examiners</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cs="Arial"/>
                <w:noProof/>
                <w:sz w:val="18"/>
                <w:szCs w:val="18"/>
                <w:lang w:eastAsia="en-GB"/>
              </w:rPr>
              <mc:AlternateContent>
                <mc:Choice Requires="wps">
                  <w:drawing>
                    <wp:anchor distT="0" distB="0" distL="114300" distR="114300" simplePos="0" relativeHeight="251661312" behindDoc="0" locked="0" layoutInCell="1" allowOverlap="1" wp14:anchorId="479D20C6" wp14:editId="71FF3341">
                      <wp:simplePos x="0" y="0"/>
                      <wp:positionH relativeFrom="column">
                        <wp:posOffset>-192176</wp:posOffset>
                      </wp:positionH>
                      <wp:positionV relativeFrom="paragraph">
                        <wp:posOffset>219634</wp:posOffset>
                      </wp:positionV>
                      <wp:extent cx="247650" cy="0"/>
                      <wp:effectExtent l="0" t="76200" r="19050" b="95250"/>
                      <wp:wrapNone/>
                      <wp:docPr id="1" name="Straight Arrow Connector 1"/>
                      <wp:cNvGraphicFramePr/>
                      <a:graphic xmlns:a="http://schemas.openxmlformats.org/drawingml/2006/main">
                        <a:graphicData uri="http://schemas.microsoft.com/office/word/2010/wordprocessingShape">
                          <wps:wsp>
                            <wps:cNvCnPr/>
                            <wps:spPr>
                              <a:xfrm>
                                <a:off x="0" y="0"/>
                                <a:ext cx="2476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9694B2" id="_x0000_t32" coordsize="21600,21600" o:spt="32" o:oned="t" path="m,l21600,21600e" filled="f">
                      <v:path arrowok="t" fillok="f" o:connecttype="none"/>
                      <o:lock v:ext="edit" shapetype="t"/>
                    </v:shapetype>
                    <v:shape id="Straight Arrow Connector 1" o:spid="_x0000_s1026" type="#_x0000_t32" style="position:absolute;margin-left:-15.15pt;margin-top:17.3pt;width:1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" strokecolor="black [3213]" strokeweight="1.5pt">
                      <v:stroke endarrow="block"/>
                    </v:shape>
                  </w:pict>
                </mc:Fallback>
              </mc:AlternateContent>
            </w:r>
            <w:r w:rsidRPr="00194164">
              <w:rPr>
                <w:rFonts w:ascii="Arial" w:hAnsi="Arial" w:cs="Arial"/>
                <w:sz w:val="18"/>
                <w:szCs w:val="18"/>
              </w:rPr>
              <w:t>Research also informs development of proposals for CCAD appointment of External Examiners</w:t>
            </w:r>
          </w:p>
          <w:p w:rsidR="00B076E3" w:rsidRPr="00194164" w:rsidRDefault="00B076E3" w:rsidP="00BD18F4">
            <w:pPr>
              <w:jc w:val="center"/>
              <w:rPr>
                <w:rFonts w:ascii="Arial" w:hAnsi="Arial" w:cs="Arial"/>
                <w:sz w:val="18"/>
                <w:szCs w:val="18"/>
              </w:rPr>
            </w:pPr>
          </w:p>
        </w:tc>
      </w:tr>
      <w:tr w:rsidR="00B076E3" w:rsidTr="00BD18F4">
        <w:trPr>
          <w:cantSplit/>
          <w:trHeight w:val="1134"/>
        </w:trPr>
        <w:tc>
          <w:tcPr>
            <w:tcW w:w="709" w:type="dxa"/>
            <w:textDirection w:val="btLr"/>
          </w:tcPr>
          <w:p w:rsidR="00B076E3" w:rsidRPr="00194164" w:rsidRDefault="00B076E3" w:rsidP="00BD18F4">
            <w:pPr>
              <w:spacing w:before="120" w:after="120"/>
              <w:ind w:left="113" w:right="113"/>
              <w:jc w:val="center"/>
              <w:rPr>
                <w:rFonts w:ascii="Arial" w:hAnsi="Arial" w:cs="Arial"/>
                <w:b/>
                <w:sz w:val="18"/>
                <w:szCs w:val="18"/>
              </w:rPr>
            </w:pPr>
            <w:r w:rsidRPr="00194164">
              <w:rPr>
                <w:rFonts w:ascii="Arial" w:hAnsi="Arial" w:cs="Arial"/>
                <w:b/>
                <w:sz w:val="18"/>
                <w:szCs w:val="18"/>
              </w:rPr>
              <w:t>2018-2019</w:t>
            </w:r>
          </w:p>
        </w:tc>
        <w:tc>
          <w:tcPr>
            <w:tcW w:w="2124"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 xml:space="preserve">Academic Board remains a </w:t>
            </w:r>
          </w:p>
          <w:p w:rsidR="00B076E3" w:rsidRPr="00194164" w:rsidRDefault="00B076E3" w:rsidP="00BD18F4">
            <w:pPr>
              <w:jc w:val="center"/>
              <w:rPr>
                <w:rFonts w:ascii="Arial" w:hAnsi="Arial" w:cs="Arial"/>
                <w:sz w:val="18"/>
                <w:szCs w:val="18"/>
              </w:rPr>
            </w:pPr>
            <w:r w:rsidRPr="00194164">
              <w:rPr>
                <w:rFonts w:ascii="Arial" w:hAnsi="Arial" w:cs="Arial"/>
                <w:sz w:val="18"/>
                <w:szCs w:val="18"/>
              </w:rPr>
              <w:t>sub-committee of the Corporation Board but demonstrates increasing independence for the academic governance of provision</w:t>
            </w:r>
          </w:p>
          <w:p w:rsidR="00B076E3" w:rsidRPr="00194164" w:rsidRDefault="00B076E3" w:rsidP="00BD18F4">
            <w:pPr>
              <w:jc w:val="center"/>
              <w:rPr>
                <w:rFonts w:ascii="Arial" w:hAnsi="Arial" w:cs="Arial"/>
                <w:sz w:val="18"/>
                <w:szCs w:val="18"/>
              </w:rPr>
            </w:pPr>
          </w:p>
        </w:tc>
        <w:tc>
          <w:tcPr>
            <w:tcW w:w="2125"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CCAD Panel Chair and Secretary</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CCAD staff Panel Members</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External Panel Members (approved by CCAD)</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AUB observer</w:t>
            </w:r>
          </w:p>
          <w:p w:rsidR="00B076E3" w:rsidRPr="00194164" w:rsidRDefault="00B076E3" w:rsidP="00BD18F4">
            <w:pPr>
              <w:jc w:val="center"/>
              <w:rPr>
                <w:rFonts w:ascii="Arial" w:hAnsi="Arial" w:cs="Arial"/>
                <w:sz w:val="18"/>
                <w:szCs w:val="18"/>
              </w:rPr>
            </w:pPr>
          </w:p>
        </w:tc>
        <w:tc>
          <w:tcPr>
            <w:tcW w:w="2125"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Continue to use AUB Assessment Regulations (CCAD terminology)</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Working group to produce draft CCAD Assessment Regulations for AUB approval</w:t>
            </w:r>
          </w:p>
        </w:tc>
        <w:tc>
          <w:tcPr>
            <w:tcW w:w="2125"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AUB continue to approve and appoint CCAD External Examiners</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Proposal for CCAD appointment of External Examiners for AUB approval</w:t>
            </w:r>
          </w:p>
        </w:tc>
      </w:tr>
      <w:tr w:rsidR="00B076E3" w:rsidTr="00BD18F4">
        <w:trPr>
          <w:cantSplit/>
          <w:trHeight w:val="1134"/>
        </w:trPr>
        <w:tc>
          <w:tcPr>
            <w:tcW w:w="709" w:type="dxa"/>
            <w:textDirection w:val="btLr"/>
          </w:tcPr>
          <w:p w:rsidR="00B076E3" w:rsidRPr="00194164" w:rsidRDefault="00B076E3" w:rsidP="00BD18F4">
            <w:pPr>
              <w:spacing w:before="120" w:after="120"/>
              <w:ind w:left="113" w:right="113"/>
              <w:jc w:val="center"/>
              <w:rPr>
                <w:rFonts w:ascii="Arial" w:hAnsi="Arial" w:cs="Arial"/>
                <w:b/>
                <w:sz w:val="18"/>
                <w:szCs w:val="18"/>
              </w:rPr>
            </w:pPr>
            <w:r w:rsidRPr="00194164">
              <w:rPr>
                <w:rFonts w:ascii="Arial" w:hAnsi="Arial" w:cs="Arial"/>
                <w:b/>
                <w:sz w:val="18"/>
                <w:szCs w:val="18"/>
              </w:rPr>
              <w:t>2019-2020</w:t>
            </w:r>
          </w:p>
        </w:tc>
        <w:tc>
          <w:tcPr>
            <w:tcW w:w="2124"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Academic Board demonstrates independence for the academic governance of provision</w:t>
            </w:r>
          </w:p>
          <w:p w:rsidR="00B076E3" w:rsidRPr="00194164" w:rsidRDefault="00B076E3" w:rsidP="00BD18F4">
            <w:pPr>
              <w:jc w:val="center"/>
              <w:rPr>
                <w:rFonts w:ascii="Arial" w:hAnsi="Arial" w:cs="Arial"/>
                <w:sz w:val="18"/>
                <w:szCs w:val="18"/>
              </w:rPr>
            </w:pPr>
          </w:p>
        </w:tc>
        <w:tc>
          <w:tcPr>
            <w:tcW w:w="2125"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The configuration above from 2018-2019 achieves full accreditation status in relation to validations and periodic reviews and will continue throughout the remainder of the partnership</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AUB will continue to sign off final validation documentation until CCAD achieves TDAP</w:t>
            </w:r>
          </w:p>
          <w:p w:rsidR="00B076E3" w:rsidRPr="00194164" w:rsidRDefault="00B076E3" w:rsidP="00BD18F4">
            <w:pPr>
              <w:jc w:val="center"/>
              <w:rPr>
                <w:rFonts w:ascii="Arial" w:hAnsi="Arial" w:cs="Arial"/>
                <w:sz w:val="18"/>
                <w:szCs w:val="18"/>
              </w:rPr>
            </w:pPr>
            <w:r>
              <w:rPr>
                <w:rFonts w:cs="Arial"/>
                <w:noProof/>
                <w:sz w:val="18"/>
                <w:szCs w:val="18"/>
                <w:lang w:eastAsia="en-GB"/>
              </w:rPr>
              <mc:AlternateContent>
                <mc:Choice Requires="wps">
                  <w:drawing>
                    <wp:anchor distT="0" distB="0" distL="114300" distR="114300" simplePos="0" relativeHeight="251662336" behindDoc="0" locked="0" layoutInCell="1" allowOverlap="1" wp14:anchorId="665E30F5" wp14:editId="46891A05">
                      <wp:simplePos x="0" y="0"/>
                      <wp:positionH relativeFrom="column">
                        <wp:posOffset>1280427</wp:posOffset>
                      </wp:positionH>
                      <wp:positionV relativeFrom="paragraph">
                        <wp:posOffset>138769</wp:posOffset>
                      </wp:positionV>
                      <wp:extent cx="0" cy="547928"/>
                      <wp:effectExtent l="76200" t="0" r="57150" b="62230"/>
                      <wp:wrapNone/>
                      <wp:docPr id="27" name="Straight Arrow Connector 27"/>
                      <wp:cNvGraphicFramePr/>
                      <a:graphic xmlns:a="http://schemas.openxmlformats.org/drawingml/2006/main">
                        <a:graphicData uri="http://schemas.microsoft.com/office/word/2010/wordprocessingShape">
                          <wps:wsp>
                            <wps:cNvCnPr/>
                            <wps:spPr>
                              <a:xfrm>
                                <a:off x="0" y="0"/>
                                <a:ext cx="0" cy="54792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89BD1" id="Straight Arrow Connector 27" o:spid="_x0000_s1026" type="#_x0000_t32" style="position:absolute;margin-left:100.8pt;margin-top:10.95pt;width:0;height:4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" strokecolor="black [3040]" strokeweight="1.5pt">
                      <v:stroke endarrow="block"/>
                    </v:shape>
                  </w:pict>
                </mc:Fallback>
              </mc:AlternateContent>
            </w:r>
          </w:p>
        </w:tc>
        <w:tc>
          <w:tcPr>
            <w:tcW w:w="2125"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Academic Board has authorisation to implement CCAD Assessment Regulations subject to AUB final approval</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(This final approval stage would remain in place until CCAD achieves TDAP)</w:t>
            </w:r>
          </w:p>
        </w:tc>
        <w:tc>
          <w:tcPr>
            <w:tcW w:w="2125" w:type="dxa"/>
          </w:tcPr>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Academic Board has authorisation to appoint CCAD External Examiners subject to AUB final approval</w:t>
            </w:r>
          </w:p>
          <w:p w:rsidR="00B076E3" w:rsidRPr="00194164" w:rsidRDefault="00B076E3" w:rsidP="00BD18F4">
            <w:pPr>
              <w:jc w:val="center"/>
              <w:rPr>
                <w:rFonts w:ascii="Arial" w:hAnsi="Arial" w:cs="Arial"/>
                <w:sz w:val="18"/>
                <w:szCs w:val="18"/>
              </w:rPr>
            </w:pPr>
          </w:p>
          <w:p w:rsidR="00B076E3" w:rsidRPr="00194164" w:rsidRDefault="00B076E3" w:rsidP="00BD18F4">
            <w:pPr>
              <w:jc w:val="center"/>
              <w:rPr>
                <w:rFonts w:ascii="Arial" w:hAnsi="Arial" w:cs="Arial"/>
                <w:sz w:val="18"/>
                <w:szCs w:val="18"/>
              </w:rPr>
            </w:pPr>
            <w:r w:rsidRPr="00194164">
              <w:rPr>
                <w:rFonts w:ascii="Arial" w:hAnsi="Arial" w:cs="Arial"/>
                <w:sz w:val="18"/>
                <w:szCs w:val="18"/>
              </w:rPr>
              <w:t>(This final approval stage would remain in place until CCAD achieves TDAP)</w:t>
            </w:r>
          </w:p>
        </w:tc>
      </w:tr>
      <w:tr w:rsidR="00B076E3" w:rsidTr="00BD18F4">
        <w:trPr>
          <w:cantSplit/>
          <w:trHeight w:val="1134"/>
        </w:trPr>
        <w:tc>
          <w:tcPr>
            <w:tcW w:w="709" w:type="dxa"/>
            <w:textDirection w:val="btLr"/>
          </w:tcPr>
          <w:p w:rsidR="00B076E3" w:rsidRPr="00194164" w:rsidRDefault="00B076E3" w:rsidP="00BD18F4">
            <w:pPr>
              <w:spacing w:before="120" w:after="120"/>
              <w:ind w:left="113" w:right="113"/>
              <w:jc w:val="center"/>
              <w:rPr>
                <w:rFonts w:ascii="Arial" w:hAnsi="Arial" w:cs="Arial"/>
                <w:b/>
                <w:sz w:val="18"/>
                <w:szCs w:val="18"/>
              </w:rPr>
            </w:pPr>
            <w:r w:rsidRPr="00194164">
              <w:rPr>
                <w:rFonts w:ascii="Arial" w:hAnsi="Arial" w:cs="Arial"/>
                <w:b/>
                <w:sz w:val="18"/>
                <w:szCs w:val="18"/>
              </w:rPr>
              <w:t>2020-2021</w:t>
            </w:r>
          </w:p>
        </w:tc>
        <w:tc>
          <w:tcPr>
            <w:tcW w:w="8499" w:type="dxa"/>
            <w:gridSpan w:val="4"/>
          </w:tcPr>
          <w:p w:rsidR="00B076E3" w:rsidRPr="00194164" w:rsidRDefault="00B076E3" w:rsidP="00BD18F4">
            <w:pPr>
              <w:rPr>
                <w:rFonts w:ascii="Arial" w:hAnsi="Arial" w:cs="Arial"/>
                <w:b/>
                <w:sz w:val="18"/>
                <w:szCs w:val="18"/>
              </w:rPr>
            </w:pPr>
          </w:p>
          <w:p w:rsidR="00B076E3" w:rsidRPr="00194164" w:rsidRDefault="00B076E3" w:rsidP="00BD18F4">
            <w:pPr>
              <w:rPr>
                <w:rFonts w:ascii="Arial" w:hAnsi="Arial" w:cs="Arial"/>
                <w:b/>
                <w:sz w:val="18"/>
                <w:szCs w:val="18"/>
              </w:rPr>
            </w:pPr>
          </w:p>
          <w:p w:rsidR="00B076E3" w:rsidRPr="00194164" w:rsidRDefault="00B076E3" w:rsidP="00BD18F4">
            <w:pPr>
              <w:rPr>
                <w:rFonts w:ascii="Arial" w:hAnsi="Arial" w:cs="Arial"/>
                <w:b/>
                <w:sz w:val="18"/>
                <w:szCs w:val="18"/>
              </w:rPr>
            </w:pPr>
          </w:p>
          <w:p w:rsidR="00B076E3" w:rsidRDefault="00B076E3" w:rsidP="00BD18F4">
            <w:pPr>
              <w:jc w:val="center"/>
              <w:rPr>
                <w:rFonts w:ascii="Arial" w:hAnsi="Arial" w:cs="Arial"/>
                <w:b/>
                <w:sz w:val="18"/>
                <w:szCs w:val="18"/>
              </w:rPr>
            </w:pPr>
          </w:p>
          <w:p w:rsidR="00B076E3" w:rsidRPr="00194164" w:rsidRDefault="00B076E3" w:rsidP="00BD18F4">
            <w:pPr>
              <w:jc w:val="center"/>
              <w:rPr>
                <w:rFonts w:ascii="Arial" w:hAnsi="Arial" w:cs="Arial"/>
                <w:b/>
                <w:sz w:val="18"/>
                <w:szCs w:val="18"/>
              </w:rPr>
            </w:pPr>
            <w:r w:rsidRPr="00194164">
              <w:rPr>
                <w:rFonts w:ascii="Arial" w:hAnsi="Arial" w:cs="Arial"/>
                <w:b/>
                <w:sz w:val="20"/>
                <w:szCs w:val="18"/>
              </w:rPr>
              <w:t>TDAP APPLICATION</w:t>
            </w:r>
          </w:p>
        </w:tc>
      </w:tr>
      <w:tr w:rsidR="00B076E3" w:rsidTr="00C94017">
        <w:trPr>
          <w:cantSplit/>
          <w:trHeight w:val="1134"/>
        </w:trPr>
        <w:tc>
          <w:tcPr>
            <w:tcW w:w="709" w:type="dxa"/>
            <w:textDirection w:val="btLr"/>
          </w:tcPr>
          <w:p w:rsidR="00B076E3" w:rsidRPr="00194164" w:rsidRDefault="00B076E3" w:rsidP="00BD18F4">
            <w:pPr>
              <w:spacing w:before="120" w:after="120"/>
              <w:ind w:left="113" w:right="113"/>
              <w:jc w:val="center"/>
              <w:rPr>
                <w:rFonts w:ascii="Arial" w:hAnsi="Arial" w:cs="Arial"/>
                <w:b/>
                <w:sz w:val="18"/>
                <w:szCs w:val="18"/>
              </w:rPr>
            </w:pPr>
            <w:r w:rsidRPr="00194164">
              <w:rPr>
                <w:rFonts w:ascii="Arial" w:hAnsi="Arial" w:cs="Arial"/>
                <w:b/>
                <w:sz w:val="18"/>
                <w:szCs w:val="18"/>
              </w:rPr>
              <w:t>2021-2022</w:t>
            </w:r>
          </w:p>
        </w:tc>
        <w:tc>
          <w:tcPr>
            <w:tcW w:w="8499" w:type="dxa"/>
            <w:gridSpan w:val="4"/>
            <w:shd w:val="clear" w:color="auto" w:fill="DBE5F1" w:themeFill="accent1" w:themeFillTint="33"/>
          </w:tcPr>
          <w:p w:rsidR="00B076E3" w:rsidRDefault="00B076E3" w:rsidP="00BD18F4">
            <w:pPr>
              <w:rPr>
                <w:rFonts w:ascii="Arial" w:hAnsi="Arial" w:cs="Arial"/>
                <w:b/>
                <w:sz w:val="18"/>
                <w:szCs w:val="18"/>
              </w:rPr>
            </w:pPr>
          </w:p>
          <w:p w:rsidR="00B076E3" w:rsidRPr="00194164" w:rsidRDefault="00B076E3" w:rsidP="00BD18F4">
            <w:pPr>
              <w:rPr>
                <w:rFonts w:ascii="Arial" w:hAnsi="Arial" w:cs="Arial"/>
                <w:b/>
                <w:sz w:val="18"/>
                <w:szCs w:val="18"/>
              </w:rPr>
            </w:pPr>
          </w:p>
          <w:p w:rsidR="00B076E3" w:rsidRPr="00194164" w:rsidRDefault="00B076E3" w:rsidP="00BD18F4">
            <w:pPr>
              <w:jc w:val="center"/>
              <w:rPr>
                <w:rFonts w:ascii="Arial" w:hAnsi="Arial" w:cs="Arial"/>
                <w:b/>
                <w:sz w:val="32"/>
                <w:szCs w:val="18"/>
              </w:rPr>
            </w:pPr>
            <w:r w:rsidRPr="00194164">
              <w:rPr>
                <w:rFonts w:ascii="Arial" w:hAnsi="Arial" w:cs="Arial"/>
                <w:b/>
                <w:sz w:val="32"/>
                <w:szCs w:val="18"/>
              </w:rPr>
              <w:t>TDAP SCRUTINY</w:t>
            </w:r>
          </w:p>
          <w:p w:rsidR="00B076E3" w:rsidRPr="00194164" w:rsidRDefault="00B076E3" w:rsidP="00BD18F4">
            <w:pPr>
              <w:rPr>
                <w:rFonts w:ascii="Arial" w:hAnsi="Arial" w:cs="Arial"/>
                <w:b/>
                <w:sz w:val="18"/>
                <w:szCs w:val="18"/>
              </w:rPr>
            </w:pPr>
          </w:p>
        </w:tc>
      </w:tr>
    </w:tbl>
    <w:p w:rsidR="00B076E3" w:rsidRDefault="00B076E3" w:rsidP="006A155A">
      <w:pPr>
        <w:ind w:firstLine="1418"/>
        <w:rPr>
          <w:rFonts w:ascii="Calibri Light" w:hAnsi="Calibri Light" w:cs="Calibri Light"/>
        </w:rPr>
      </w:pPr>
    </w:p>
    <w:p w:rsidR="00797CB5" w:rsidRDefault="00797CB5">
      <w:pPr>
        <w:rPr>
          <w:rFonts w:ascii="Calibri Light" w:hAnsi="Calibri Light" w:cs="Calibri Light"/>
        </w:rPr>
      </w:pPr>
      <w:r>
        <w:rPr>
          <w:rFonts w:ascii="Calibri Light" w:hAnsi="Calibri Light" w:cs="Calibri Light"/>
        </w:rPr>
        <w:br w:type="page"/>
      </w:r>
    </w:p>
    <w:p w:rsidR="00E81ED5" w:rsidRDefault="00E81ED5" w:rsidP="00797CB5">
      <w:pPr>
        <w:pStyle w:val="Heading1"/>
        <w:jc w:val="right"/>
        <w:rPr>
          <w:rFonts w:ascii="Calibri Light" w:hAnsi="Calibri Light" w:cs="Calibri Light"/>
          <w:b w:val="0"/>
        </w:rPr>
        <w:sectPr w:rsidR="00E81ED5" w:rsidSect="006A155A">
          <w:pgSz w:w="11906" w:h="16838"/>
          <w:pgMar w:top="1440" w:right="1440" w:bottom="1440" w:left="1418" w:header="709" w:footer="709" w:gutter="0"/>
          <w:cols w:space="708"/>
          <w:docGrid w:linePitch="360"/>
        </w:sectPr>
      </w:pPr>
      <w:bookmarkStart w:id="21" w:name="_Toc493686092"/>
    </w:p>
    <w:p w:rsidR="00797CB5" w:rsidRDefault="00797CB5" w:rsidP="00797CB5">
      <w:pPr>
        <w:pStyle w:val="Heading1"/>
        <w:jc w:val="right"/>
        <w:rPr>
          <w:rFonts w:ascii="Calibri Light" w:hAnsi="Calibri Light" w:cs="Calibri Light"/>
          <w:b w:val="0"/>
        </w:rPr>
      </w:pPr>
      <w:r w:rsidRPr="00797CB5">
        <w:rPr>
          <w:rFonts w:ascii="Calibri Light" w:hAnsi="Calibri Light" w:cs="Calibri Light"/>
          <w:b w:val="0"/>
        </w:rPr>
        <w:lastRenderedPageBreak/>
        <w:t>Appendix D: Key Targets</w:t>
      </w:r>
      <w:bookmarkEnd w:id="21"/>
    </w:p>
    <w:p w:rsidR="00E81ED5" w:rsidRPr="003B77D0" w:rsidRDefault="00E81ED5" w:rsidP="009E1E1A">
      <w:pPr>
        <w:spacing w:after="0"/>
        <w:rPr>
          <w:b/>
        </w:rPr>
      </w:pPr>
      <w:r w:rsidRPr="003B77D0">
        <w:rPr>
          <w:b/>
        </w:rPr>
        <w:t>HE Enrolment Targets</w:t>
      </w:r>
    </w:p>
    <w:tbl>
      <w:tblPr>
        <w:tblStyle w:val="TableGrid"/>
        <w:tblW w:w="0" w:type="auto"/>
        <w:tblLook w:val="04A0" w:firstRow="1" w:lastRow="0" w:firstColumn="1" w:lastColumn="0" w:noHBand="0" w:noVBand="1"/>
      </w:tblPr>
      <w:tblGrid>
        <w:gridCol w:w="3823"/>
        <w:gridCol w:w="914"/>
        <w:gridCol w:w="915"/>
        <w:gridCol w:w="915"/>
        <w:gridCol w:w="915"/>
        <w:gridCol w:w="915"/>
        <w:gridCol w:w="915"/>
        <w:gridCol w:w="915"/>
        <w:gridCol w:w="915"/>
        <w:gridCol w:w="915"/>
        <w:gridCol w:w="915"/>
        <w:gridCol w:w="915"/>
      </w:tblGrid>
      <w:tr w:rsidR="00E81ED5" w:rsidRPr="00E32B99" w:rsidTr="00E32B99">
        <w:tc>
          <w:tcPr>
            <w:tcW w:w="3823" w:type="dxa"/>
          </w:tcPr>
          <w:p w:rsidR="00E81ED5" w:rsidRPr="00E32B99" w:rsidRDefault="00E81ED5" w:rsidP="00E81ED5">
            <w:pPr>
              <w:rPr>
                <w:rFonts w:ascii="Calibri Light" w:hAnsi="Calibri Light" w:cs="Calibri Light"/>
              </w:rPr>
            </w:pPr>
          </w:p>
        </w:tc>
        <w:tc>
          <w:tcPr>
            <w:tcW w:w="2744" w:type="dxa"/>
            <w:gridSpan w:val="3"/>
            <w:shd w:val="clear" w:color="auto" w:fill="D9D9D9" w:themeFill="background1" w:themeFillShade="D9"/>
          </w:tcPr>
          <w:p w:rsidR="00E81ED5" w:rsidRPr="00E32B99" w:rsidRDefault="00E81ED5" w:rsidP="00E81ED5">
            <w:pPr>
              <w:jc w:val="center"/>
              <w:rPr>
                <w:rFonts w:ascii="Calibri Light" w:hAnsi="Calibri Light" w:cs="Calibri Light"/>
                <w:b/>
              </w:rPr>
            </w:pPr>
            <w:r w:rsidRPr="00E32B99">
              <w:rPr>
                <w:rFonts w:ascii="Calibri Light" w:hAnsi="Calibri Light" w:cs="Calibri Light"/>
                <w:b/>
              </w:rPr>
              <w:t>2018</w:t>
            </w:r>
          </w:p>
        </w:tc>
        <w:tc>
          <w:tcPr>
            <w:tcW w:w="3660" w:type="dxa"/>
            <w:gridSpan w:val="4"/>
            <w:shd w:val="clear" w:color="auto" w:fill="D9D9D9" w:themeFill="background1" w:themeFillShade="D9"/>
          </w:tcPr>
          <w:p w:rsidR="00E81ED5" w:rsidRPr="00E32B99" w:rsidRDefault="00E81ED5" w:rsidP="00E81ED5">
            <w:pPr>
              <w:jc w:val="center"/>
              <w:rPr>
                <w:rFonts w:ascii="Calibri Light" w:hAnsi="Calibri Light" w:cs="Calibri Light"/>
                <w:b/>
              </w:rPr>
            </w:pPr>
            <w:r w:rsidRPr="00E32B99">
              <w:rPr>
                <w:rFonts w:ascii="Calibri Light" w:hAnsi="Calibri Light" w:cs="Calibri Light"/>
                <w:b/>
              </w:rPr>
              <w:t>2019</w:t>
            </w:r>
          </w:p>
        </w:tc>
        <w:tc>
          <w:tcPr>
            <w:tcW w:w="3660" w:type="dxa"/>
            <w:gridSpan w:val="4"/>
            <w:shd w:val="clear" w:color="auto" w:fill="D9D9D9" w:themeFill="background1" w:themeFillShade="D9"/>
          </w:tcPr>
          <w:p w:rsidR="00E81ED5" w:rsidRPr="00E32B99" w:rsidRDefault="00E81ED5" w:rsidP="00E81ED5">
            <w:pPr>
              <w:jc w:val="center"/>
              <w:rPr>
                <w:rFonts w:ascii="Calibri Light" w:hAnsi="Calibri Light" w:cs="Calibri Light"/>
                <w:b/>
              </w:rPr>
            </w:pPr>
            <w:r w:rsidRPr="00E32B99">
              <w:rPr>
                <w:rFonts w:ascii="Calibri Light" w:hAnsi="Calibri Light" w:cs="Calibri Light"/>
                <w:b/>
              </w:rPr>
              <w:t>2020</w:t>
            </w:r>
          </w:p>
        </w:tc>
      </w:tr>
      <w:tr w:rsidR="00E81ED5" w:rsidRPr="00E32B99" w:rsidTr="00E32B99">
        <w:tc>
          <w:tcPr>
            <w:tcW w:w="3823" w:type="dxa"/>
          </w:tcPr>
          <w:p w:rsidR="00E81ED5" w:rsidRPr="00E32B99" w:rsidRDefault="00E81ED5" w:rsidP="00E81ED5">
            <w:pPr>
              <w:rPr>
                <w:rFonts w:ascii="Calibri Light" w:hAnsi="Calibri Light" w:cs="Calibri Light"/>
              </w:rPr>
            </w:pPr>
          </w:p>
        </w:tc>
        <w:tc>
          <w:tcPr>
            <w:tcW w:w="914" w:type="dxa"/>
            <w:shd w:val="clear" w:color="auto" w:fill="D9D9D9" w:themeFill="background1" w:themeFillShade="D9"/>
          </w:tcPr>
          <w:p w:rsidR="00E81ED5" w:rsidRPr="00E32B99" w:rsidRDefault="00E81ED5" w:rsidP="00E81ED5">
            <w:pPr>
              <w:jc w:val="right"/>
              <w:rPr>
                <w:rFonts w:ascii="Calibri Light" w:hAnsi="Calibri Light" w:cs="Calibri Light"/>
                <w:b/>
              </w:rPr>
            </w:pPr>
            <w:r w:rsidRPr="00E32B99">
              <w:rPr>
                <w:rFonts w:ascii="Calibri Light" w:hAnsi="Calibri Light" w:cs="Calibri Light"/>
                <w:b/>
              </w:rPr>
              <w:t>L4</w:t>
            </w:r>
          </w:p>
        </w:tc>
        <w:tc>
          <w:tcPr>
            <w:tcW w:w="915" w:type="dxa"/>
            <w:shd w:val="clear" w:color="auto" w:fill="D9D9D9" w:themeFill="background1" w:themeFillShade="D9"/>
          </w:tcPr>
          <w:p w:rsidR="00E81ED5" w:rsidRPr="00E32B99" w:rsidRDefault="00E81ED5" w:rsidP="00E81ED5">
            <w:pPr>
              <w:jc w:val="right"/>
              <w:rPr>
                <w:rFonts w:ascii="Calibri Light" w:hAnsi="Calibri Light" w:cs="Calibri Light"/>
                <w:b/>
              </w:rPr>
            </w:pPr>
            <w:r w:rsidRPr="00E32B99">
              <w:rPr>
                <w:rFonts w:ascii="Calibri Light" w:hAnsi="Calibri Light" w:cs="Calibri Light"/>
                <w:b/>
              </w:rPr>
              <w:t>L5</w:t>
            </w:r>
          </w:p>
        </w:tc>
        <w:tc>
          <w:tcPr>
            <w:tcW w:w="915" w:type="dxa"/>
            <w:shd w:val="clear" w:color="auto" w:fill="D9D9D9" w:themeFill="background1" w:themeFillShade="D9"/>
          </w:tcPr>
          <w:p w:rsidR="00E81ED5" w:rsidRPr="00E32B99" w:rsidRDefault="00E81ED5" w:rsidP="00E81ED5">
            <w:pPr>
              <w:jc w:val="right"/>
              <w:rPr>
                <w:rFonts w:ascii="Calibri Light" w:hAnsi="Calibri Light" w:cs="Calibri Light"/>
                <w:b/>
              </w:rPr>
            </w:pPr>
            <w:r w:rsidRPr="00E32B99">
              <w:rPr>
                <w:rFonts w:ascii="Calibri Light" w:hAnsi="Calibri Light" w:cs="Calibri Light"/>
                <w:b/>
              </w:rPr>
              <w:t>L6</w:t>
            </w:r>
          </w:p>
        </w:tc>
        <w:tc>
          <w:tcPr>
            <w:tcW w:w="915" w:type="dxa"/>
            <w:shd w:val="clear" w:color="auto" w:fill="D9D9D9" w:themeFill="background1" w:themeFillShade="D9"/>
          </w:tcPr>
          <w:p w:rsidR="00E81ED5" w:rsidRPr="00E32B99" w:rsidRDefault="00E81ED5" w:rsidP="00E81ED5">
            <w:pPr>
              <w:jc w:val="right"/>
              <w:rPr>
                <w:rFonts w:ascii="Calibri Light" w:hAnsi="Calibri Light" w:cs="Calibri Light"/>
                <w:b/>
              </w:rPr>
            </w:pPr>
            <w:r w:rsidRPr="00E32B99">
              <w:rPr>
                <w:rFonts w:ascii="Calibri Light" w:hAnsi="Calibri Light" w:cs="Calibri Light"/>
                <w:b/>
              </w:rPr>
              <w:t>L4</w:t>
            </w:r>
          </w:p>
        </w:tc>
        <w:tc>
          <w:tcPr>
            <w:tcW w:w="915" w:type="dxa"/>
            <w:shd w:val="clear" w:color="auto" w:fill="D9D9D9" w:themeFill="background1" w:themeFillShade="D9"/>
          </w:tcPr>
          <w:p w:rsidR="00E81ED5" w:rsidRPr="00E32B99" w:rsidRDefault="00E81ED5" w:rsidP="00E81ED5">
            <w:pPr>
              <w:jc w:val="right"/>
              <w:rPr>
                <w:rFonts w:ascii="Calibri Light" w:hAnsi="Calibri Light" w:cs="Calibri Light"/>
                <w:b/>
              </w:rPr>
            </w:pPr>
            <w:r w:rsidRPr="00E32B99">
              <w:rPr>
                <w:rFonts w:ascii="Calibri Light" w:hAnsi="Calibri Light" w:cs="Calibri Light"/>
                <w:b/>
              </w:rPr>
              <w:t>L5</w:t>
            </w:r>
          </w:p>
        </w:tc>
        <w:tc>
          <w:tcPr>
            <w:tcW w:w="915" w:type="dxa"/>
            <w:shd w:val="clear" w:color="auto" w:fill="D9D9D9" w:themeFill="background1" w:themeFillShade="D9"/>
          </w:tcPr>
          <w:p w:rsidR="00E81ED5" w:rsidRPr="00E32B99" w:rsidRDefault="00E81ED5" w:rsidP="00E81ED5">
            <w:pPr>
              <w:jc w:val="right"/>
              <w:rPr>
                <w:rFonts w:ascii="Calibri Light" w:hAnsi="Calibri Light" w:cs="Calibri Light"/>
                <w:b/>
              </w:rPr>
            </w:pPr>
            <w:r w:rsidRPr="00E32B99">
              <w:rPr>
                <w:rFonts w:ascii="Calibri Light" w:hAnsi="Calibri Light" w:cs="Calibri Light"/>
                <w:b/>
              </w:rPr>
              <w:t>L6</w:t>
            </w:r>
          </w:p>
        </w:tc>
        <w:tc>
          <w:tcPr>
            <w:tcW w:w="915" w:type="dxa"/>
            <w:shd w:val="clear" w:color="auto" w:fill="D9D9D9" w:themeFill="background1" w:themeFillShade="D9"/>
          </w:tcPr>
          <w:p w:rsidR="00E81ED5" w:rsidRPr="00E32B99" w:rsidRDefault="00E81ED5" w:rsidP="00E81ED5">
            <w:pPr>
              <w:jc w:val="right"/>
              <w:rPr>
                <w:rFonts w:ascii="Calibri Light" w:hAnsi="Calibri Light" w:cs="Calibri Light"/>
                <w:b/>
              </w:rPr>
            </w:pPr>
            <w:r w:rsidRPr="00E32B99">
              <w:rPr>
                <w:rFonts w:ascii="Calibri Light" w:hAnsi="Calibri Light" w:cs="Calibri Light"/>
                <w:b/>
              </w:rPr>
              <w:t>L7</w:t>
            </w:r>
          </w:p>
        </w:tc>
        <w:tc>
          <w:tcPr>
            <w:tcW w:w="915" w:type="dxa"/>
            <w:shd w:val="clear" w:color="auto" w:fill="D9D9D9" w:themeFill="background1" w:themeFillShade="D9"/>
          </w:tcPr>
          <w:p w:rsidR="00E81ED5" w:rsidRPr="00E32B99" w:rsidRDefault="00E81ED5" w:rsidP="00E81ED5">
            <w:pPr>
              <w:jc w:val="right"/>
              <w:rPr>
                <w:rFonts w:ascii="Calibri Light" w:hAnsi="Calibri Light" w:cs="Calibri Light"/>
                <w:b/>
              </w:rPr>
            </w:pPr>
            <w:r w:rsidRPr="00E32B99">
              <w:rPr>
                <w:rFonts w:ascii="Calibri Light" w:hAnsi="Calibri Light" w:cs="Calibri Light"/>
                <w:b/>
              </w:rPr>
              <w:t>L4</w:t>
            </w:r>
          </w:p>
        </w:tc>
        <w:tc>
          <w:tcPr>
            <w:tcW w:w="915" w:type="dxa"/>
            <w:shd w:val="clear" w:color="auto" w:fill="D9D9D9" w:themeFill="background1" w:themeFillShade="D9"/>
          </w:tcPr>
          <w:p w:rsidR="00E81ED5" w:rsidRPr="00E32B99" w:rsidRDefault="00E81ED5" w:rsidP="00E81ED5">
            <w:pPr>
              <w:jc w:val="right"/>
              <w:rPr>
                <w:rFonts w:ascii="Calibri Light" w:hAnsi="Calibri Light" w:cs="Calibri Light"/>
                <w:b/>
              </w:rPr>
            </w:pPr>
            <w:r w:rsidRPr="00E32B99">
              <w:rPr>
                <w:rFonts w:ascii="Calibri Light" w:hAnsi="Calibri Light" w:cs="Calibri Light"/>
                <w:b/>
              </w:rPr>
              <w:t>L5</w:t>
            </w:r>
          </w:p>
        </w:tc>
        <w:tc>
          <w:tcPr>
            <w:tcW w:w="915" w:type="dxa"/>
            <w:shd w:val="clear" w:color="auto" w:fill="D9D9D9" w:themeFill="background1" w:themeFillShade="D9"/>
          </w:tcPr>
          <w:p w:rsidR="00E81ED5" w:rsidRPr="00E32B99" w:rsidRDefault="00E81ED5" w:rsidP="00E81ED5">
            <w:pPr>
              <w:jc w:val="right"/>
              <w:rPr>
                <w:rFonts w:ascii="Calibri Light" w:hAnsi="Calibri Light" w:cs="Calibri Light"/>
                <w:b/>
              </w:rPr>
            </w:pPr>
            <w:r w:rsidRPr="00E32B99">
              <w:rPr>
                <w:rFonts w:ascii="Calibri Light" w:hAnsi="Calibri Light" w:cs="Calibri Light"/>
                <w:b/>
              </w:rPr>
              <w:t>L6</w:t>
            </w:r>
          </w:p>
        </w:tc>
        <w:tc>
          <w:tcPr>
            <w:tcW w:w="915" w:type="dxa"/>
            <w:shd w:val="clear" w:color="auto" w:fill="D9D9D9" w:themeFill="background1" w:themeFillShade="D9"/>
          </w:tcPr>
          <w:p w:rsidR="00E81ED5" w:rsidRPr="00E32B99" w:rsidRDefault="00E81ED5" w:rsidP="00E81ED5">
            <w:pPr>
              <w:jc w:val="right"/>
              <w:rPr>
                <w:rFonts w:ascii="Calibri Light" w:hAnsi="Calibri Light" w:cs="Calibri Light"/>
                <w:b/>
              </w:rPr>
            </w:pPr>
            <w:r w:rsidRPr="00E32B99">
              <w:rPr>
                <w:rFonts w:ascii="Calibri Light" w:hAnsi="Calibri Light" w:cs="Calibri Light"/>
                <w:b/>
              </w:rPr>
              <w:t>L7</w:t>
            </w:r>
          </w:p>
        </w:tc>
      </w:tr>
      <w:tr w:rsidR="00E07CED" w:rsidRPr="00E32B99" w:rsidTr="00E07CED">
        <w:tc>
          <w:tcPr>
            <w:tcW w:w="3823" w:type="dxa"/>
          </w:tcPr>
          <w:p w:rsidR="00E07CED" w:rsidRPr="00E32B99" w:rsidRDefault="00E07CED" w:rsidP="00E81ED5">
            <w:pPr>
              <w:rPr>
                <w:rFonts w:ascii="Calibri Light" w:hAnsi="Calibri Light" w:cs="Calibri Light"/>
                <w:b/>
              </w:rPr>
            </w:pPr>
            <w:r w:rsidRPr="00E32B99">
              <w:rPr>
                <w:rFonts w:ascii="Calibri Light" w:hAnsi="Calibri Light" w:cs="Calibri Light"/>
                <w:b/>
              </w:rPr>
              <w:t>HNDs:</w:t>
            </w:r>
          </w:p>
        </w:tc>
        <w:tc>
          <w:tcPr>
            <w:tcW w:w="914"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Practical Product &amp; Spatial Design</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E81ED5" w:rsidRPr="00E32B99" w:rsidTr="00E07CED">
        <w:tc>
          <w:tcPr>
            <w:tcW w:w="3823" w:type="dxa"/>
          </w:tcPr>
          <w:p w:rsidR="00E81ED5" w:rsidRPr="00E32B99" w:rsidRDefault="00E07CED" w:rsidP="00E81ED5">
            <w:pPr>
              <w:rPr>
                <w:rFonts w:ascii="Calibri Light" w:hAnsi="Calibri Light" w:cs="Calibri Light"/>
                <w:b/>
              </w:rPr>
            </w:pPr>
            <w:r w:rsidRPr="00E32B99">
              <w:rPr>
                <w:rFonts w:ascii="Calibri Light" w:hAnsi="Calibri Light" w:cs="Calibri Light"/>
                <w:b/>
              </w:rPr>
              <w:t>FdAs:</w:t>
            </w:r>
          </w:p>
        </w:tc>
        <w:tc>
          <w:tcPr>
            <w:tcW w:w="914"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Sound</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4</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1249ED"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Post Production</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4</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w:t>
            </w:r>
          </w:p>
        </w:tc>
        <w:tc>
          <w:tcPr>
            <w:tcW w:w="915" w:type="dxa"/>
          </w:tcPr>
          <w:p w:rsidR="009E1E1A" w:rsidRPr="00E32B99" w:rsidRDefault="001249ED"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1249ED"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Lighting &amp; Camera</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4</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w:t>
            </w:r>
          </w:p>
        </w:tc>
        <w:tc>
          <w:tcPr>
            <w:tcW w:w="915" w:type="dxa"/>
          </w:tcPr>
          <w:p w:rsidR="009E1E1A" w:rsidRPr="00E32B99" w:rsidRDefault="001249ED"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1249ED"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E81ED5" w:rsidRPr="00E32B99" w:rsidTr="00E07CED">
        <w:tc>
          <w:tcPr>
            <w:tcW w:w="3823" w:type="dxa"/>
          </w:tcPr>
          <w:p w:rsidR="00E81ED5" w:rsidRPr="00E32B99" w:rsidRDefault="00E07CED" w:rsidP="00E07CED">
            <w:pPr>
              <w:rPr>
                <w:rFonts w:ascii="Calibri Light" w:hAnsi="Calibri Light" w:cs="Calibri Light"/>
                <w:b/>
              </w:rPr>
            </w:pPr>
            <w:r w:rsidRPr="00E32B99">
              <w:rPr>
                <w:rFonts w:ascii="Calibri Light" w:hAnsi="Calibri Light" w:cs="Calibri Light"/>
                <w:b/>
              </w:rPr>
              <w:t>BAs:</w:t>
            </w:r>
          </w:p>
        </w:tc>
        <w:tc>
          <w:tcPr>
            <w:tcW w:w="914"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c>
          <w:tcPr>
            <w:tcW w:w="915" w:type="dxa"/>
          </w:tcPr>
          <w:p w:rsidR="00E81ED5" w:rsidRPr="00E32B99" w:rsidRDefault="00E81ED5" w:rsidP="009E1E1A">
            <w:pPr>
              <w:jc w:val="right"/>
              <w:rPr>
                <w:rFonts w:ascii="Calibri Light" w:hAnsi="Calibri Light" w:cs="Calibri Light"/>
              </w:rPr>
            </w:pP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Acting for Stage &amp; Screen</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14</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12</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Commercial Photography</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13</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14</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11</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12</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11</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Body Contour Fashion</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12</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14</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12</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Illustration for Commercial Application</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29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47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47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Fine Art</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12</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11</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16</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14</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Textiles and Surface Design</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40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29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27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40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27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42</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33</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Contemporary Textile Practice</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11</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Digital Design for Advertising</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1249ED"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1249ED"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1249ED"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16</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Creative Photographic Practice</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1249ED"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Production Design for Stage and Screen</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16</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13</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16</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20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16</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Costume Interpretation with Design</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32</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28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16</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33</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28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26</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35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29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26</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CFMIP/Film TV &amp; Theatre Production</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12</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VFX and Model Making</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9</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Graphic Design</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5</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12</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14</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10</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7</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9E1E1A" w:rsidRPr="00E32B99" w:rsidTr="00E07CED">
        <w:tc>
          <w:tcPr>
            <w:tcW w:w="3823" w:type="dxa"/>
          </w:tcPr>
          <w:p w:rsidR="009E1E1A" w:rsidRPr="00E32B99" w:rsidRDefault="009E1E1A" w:rsidP="009E1E1A">
            <w:pPr>
              <w:rPr>
                <w:rFonts w:ascii="Calibri Light" w:hAnsi="Calibri Light" w:cs="Calibri Light"/>
              </w:rPr>
            </w:pPr>
            <w:r w:rsidRPr="00E32B99">
              <w:rPr>
                <w:rFonts w:ascii="Calibri Light" w:hAnsi="Calibri Light" w:cs="Calibri Light"/>
              </w:rPr>
              <w:t>Event &amp; Exhibition Design</w:t>
            </w:r>
          </w:p>
        </w:tc>
        <w:tc>
          <w:tcPr>
            <w:tcW w:w="914"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8</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12</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7</w:t>
            </w:r>
          </w:p>
        </w:tc>
        <w:tc>
          <w:tcPr>
            <w:tcW w:w="915" w:type="dxa"/>
          </w:tcPr>
          <w:p w:rsidR="009E1E1A" w:rsidRPr="00E32B99" w:rsidRDefault="001249ED" w:rsidP="009E1E1A">
            <w:pPr>
              <w:jc w:val="right"/>
              <w:rPr>
                <w:rFonts w:ascii="Calibri Light" w:hAnsi="Calibri Light" w:cs="Calibri Light"/>
              </w:rPr>
            </w:pPr>
            <w:r w:rsidRPr="00E32B99">
              <w:rPr>
                <w:rFonts w:ascii="Calibri Light" w:hAnsi="Calibri Light" w:cs="Calibri Light"/>
              </w:rPr>
              <w:t>-</w:t>
            </w:r>
          </w:p>
        </w:tc>
        <w:tc>
          <w:tcPr>
            <w:tcW w:w="915" w:type="dxa"/>
          </w:tcPr>
          <w:p w:rsidR="009E1E1A" w:rsidRPr="00E32B99" w:rsidRDefault="009E1E1A" w:rsidP="009E1E1A">
            <w:pPr>
              <w:jc w:val="right"/>
              <w:rPr>
                <w:rFonts w:ascii="Calibri Light" w:hAnsi="Calibri Light" w:cs="Calibri Light"/>
              </w:rPr>
            </w:pPr>
            <w:r w:rsidRPr="00E32B99">
              <w:rPr>
                <w:rFonts w:ascii="Calibri Light" w:hAnsi="Calibri Light" w:cs="Calibri Light"/>
              </w:rPr>
              <w:t>-</w:t>
            </w:r>
          </w:p>
        </w:tc>
      </w:tr>
      <w:tr w:rsidR="00E07CED" w:rsidRPr="00E32B99" w:rsidTr="00E07CED">
        <w:tc>
          <w:tcPr>
            <w:tcW w:w="3823" w:type="dxa"/>
          </w:tcPr>
          <w:p w:rsidR="00E07CED" w:rsidRPr="00E32B99" w:rsidRDefault="009E1E1A" w:rsidP="009E1E1A">
            <w:pPr>
              <w:rPr>
                <w:rFonts w:ascii="Calibri Light" w:hAnsi="Calibri Light" w:cs="Calibri Light"/>
                <w:b/>
              </w:rPr>
            </w:pPr>
            <w:r w:rsidRPr="00E32B99">
              <w:rPr>
                <w:rFonts w:ascii="Calibri Light" w:hAnsi="Calibri Light" w:cs="Calibri Light"/>
                <w:b/>
              </w:rPr>
              <w:t>MAs:</w:t>
            </w:r>
          </w:p>
        </w:tc>
        <w:tc>
          <w:tcPr>
            <w:tcW w:w="914"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c>
          <w:tcPr>
            <w:tcW w:w="915" w:type="dxa"/>
          </w:tcPr>
          <w:p w:rsidR="00E07CED" w:rsidRPr="00E32B99" w:rsidRDefault="00E07CED" w:rsidP="009E1E1A">
            <w:pPr>
              <w:jc w:val="right"/>
              <w:rPr>
                <w:rFonts w:ascii="Calibri Light" w:hAnsi="Calibri Light" w:cs="Calibri Light"/>
              </w:rPr>
            </w:pPr>
          </w:p>
        </w:tc>
      </w:tr>
      <w:tr w:rsidR="00E07CED" w:rsidRPr="00E32B99" w:rsidTr="00E07CED">
        <w:tc>
          <w:tcPr>
            <w:tcW w:w="3823" w:type="dxa"/>
          </w:tcPr>
          <w:p w:rsidR="00E07CED" w:rsidRPr="00E32B99" w:rsidRDefault="009E1E1A" w:rsidP="00E81ED5">
            <w:pPr>
              <w:rPr>
                <w:rFonts w:ascii="Calibri Light" w:hAnsi="Calibri Light" w:cs="Calibri Light"/>
              </w:rPr>
            </w:pPr>
            <w:r w:rsidRPr="00E32B99">
              <w:rPr>
                <w:rFonts w:ascii="Calibri Light" w:hAnsi="Calibri Light" w:cs="Calibri Light"/>
              </w:rPr>
              <w:t>Creative Enterprise Practice</w:t>
            </w:r>
          </w:p>
        </w:tc>
        <w:tc>
          <w:tcPr>
            <w:tcW w:w="914"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3B77D0" w:rsidP="009E1E1A">
            <w:pPr>
              <w:jc w:val="right"/>
              <w:rPr>
                <w:rFonts w:ascii="Calibri Light" w:hAnsi="Calibri Light" w:cs="Calibri Light"/>
              </w:rPr>
            </w:pPr>
            <w:r w:rsidRPr="00E32B99">
              <w:rPr>
                <w:rFonts w:ascii="Calibri Light" w:hAnsi="Calibri Light" w:cs="Calibri Light"/>
              </w:rPr>
              <w:t>5</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3B77D0" w:rsidP="009E1E1A">
            <w:pPr>
              <w:jc w:val="right"/>
              <w:rPr>
                <w:rFonts w:ascii="Calibri Light" w:hAnsi="Calibri Light" w:cs="Calibri Light"/>
              </w:rPr>
            </w:pPr>
            <w:r w:rsidRPr="00E32B99">
              <w:rPr>
                <w:rFonts w:ascii="Calibri Light" w:hAnsi="Calibri Light" w:cs="Calibri Light"/>
              </w:rPr>
              <w:t>5</w:t>
            </w:r>
          </w:p>
        </w:tc>
      </w:tr>
      <w:tr w:rsidR="00E07CED" w:rsidRPr="00E32B99" w:rsidTr="00E07CED">
        <w:tc>
          <w:tcPr>
            <w:tcW w:w="3823" w:type="dxa"/>
          </w:tcPr>
          <w:p w:rsidR="00E07CED" w:rsidRPr="00E32B99" w:rsidRDefault="009E1E1A" w:rsidP="00E81ED5">
            <w:pPr>
              <w:rPr>
                <w:rFonts w:ascii="Calibri Light" w:hAnsi="Calibri Light" w:cs="Calibri Light"/>
              </w:rPr>
            </w:pPr>
            <w:r w:rsidRPr="00E32B99">
              <w:rPr>
                <w:rFonts w:ascii="Calibri Light" w:hAnsi="Calibri Light" w:cs="Calibri Light"/>
              </w:rPr>
              <w:t>Costume</w:t>
            </w:r>
          </w:p>
        </w:tc>
        <w:tc>
          <w:tcPr>
            <w:tcW w:w="914"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3B77D0" w:rsidP="009E1E1A">
            <w:pPr>
              <w:jc w:val="right"/>
              <w:rPr>
                <w:rFonts w:ascii="Calibri Light" w:hAnsi="Calibri Light" w:cs="Calibri Light"/>
              </w:rPr>
            </w:pPr>
            <w:r w:rsidRPr="00E32B99">
              <w:rPr>
                <w:rFonts w:ascii="Calibri Light" w:hAnsi="Calibri Light" w:cs="Calibri Light"/>
              </w:rPr>
              <w:t>5</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9E1E1A" w:rsidP="009E1E1A">
            <w:pPr>
              <w:jc w:val="right"/>
              <w:rPr>
                <w:rFonts w:ascii="Calibri Light" w:hAnsi="Calibri Light" w:cs="Calibri Light"/>
              </w:rPr>
            </w:pPr>
            <w:r w:rsidRPr="00E32B99">
              <w:rPr>
                <w:rFonts w:ascii="Calibri Light" w:hAnsi="Calibri Light" w:cs="Calibri Light"/>
              </w:rPr>
              <w:t>-</w:t>
            </w:r>
          </w:p>
        </w:tc>
        <w:tc>
          <w:tcPr>
            <w:tcW w:w="915" w:type="dxa"/>
          </w:tcPr>
          <w:p w:rsidR="00E07CED" w:rsidRPr="00E32B99" w:rsidRDefault="003B77D0" w:rsidP="009E1E1A">
            <w:pPr>
              <w:jc w:val="right"/>
              <w:rPr>
                <w:rFonts w:ascii="Calibri Light" w:hAnsi="Calibri Light" w:cs="Calibri Light"/>
              </w:rPr>
            </w:pPr>
            <w:r w:rsidRPr="00E32B99">
              <w:rPr>
                <w:rFonts w:ascii="Calibri Light" w:hAnsi="Calibri Light" w:cs="Calibri Light"/>
              </w:rPr>
              <w:t>5</w:t>
            </w:r>
          </w:p>
        </w:tc>
      </w:tr>
      <w:tr w:rsidR="001249ED" w:rsidRPr="00E32B99" w:rsidTr="00E32B99">
        <w:tc>
          <w:tcPr>
            <w:tcW w:w="3823" w:type="dxa"/>
            <w:shd w:val="clear" w:color="auto" w:fill="D9D9D9" w:themeFill="background1" w:themeFillShade="D9"/>
          </w:tcPr>
          <w:p w:rsidR="001249ED" w:rsidRPr="00E32B99" w:rsidRDefault="001249ED" w:rsidP="001249ED">
            <w:pPr>
              <w:rPr>
                <w:rFonts w:ascii="Calibri Light" w:hAnsi="Calibri Light" w:cs="Calibri Light"/>
                <w:b/>
              </w:rPr>
            </w:pPr>
            <w:r w:rsidRPr="00E32B99">
              <w:rPr>
                <w:rFonts w:ascii="Calibri Light" w:hAnsi="Calibri Light" w:cs="Calibri Light"/>
                <w:b/>
              </w:rPr>
              <w:t>TOTAL</w:t>
            </w:r>
          </w:p>
        </w:tc>
        <w:tc>
          <w:tcPr>
            <w:tcW w:w="914" w:type="dxa"/>
            <w:shd w:val="clear" w:color="auto" w:fill="D9D9D9" w:themeFill="background1" w:themeFillShade="D9"/>
          </w:tcPr>
          <w:p w:rsidR="001249ED" w:rsidRPr="00E32B99" w:rsidRDefault="001249ED" w:rsidP="001249ED">
            <w:pPr>
              <w:jc w:val="right"/>
              <w:rPr>
                <w:rFonts w:ascii="Calibri Light" w:hAnsi="Calibri Light" w:cs="Calibri Light"/>
                <w:b/>
              </w:rPr>
            </w:pPr>
            <w:r w:rsidRPr="00E32B99">
              <w:rPr>
                <w:rFonts w:ascii="Calibri Light" w:hAnsi="Calibri Light" w:cs="Calibri Light"/>
                <w:b/>
              </w:rPr>
              <w:t>263</w:t>
            </w:r>
          </w:p>
        </w:tc>
        <w:tc>
          <w:tcPr>
            <w:tcW w:w="915" w:type="dxa"/>
            <w:shd w:val="clear" w:color="auto" w:fill="D9D9D9" w:themeFill="background1" w:themeFillShade="D9"/>
          </w:tcPr>
          <w:p w:rsidR="001249ED" w:rsidRPr="00E32B99" w:rsidRDefault="001249ED" w:rsidP="001249ED">
            <w:pPr>
              <w:jc w:val="right"/>
              <w:rPr>
                <w:rFonts w:ascii="Calibri Light" w:hAnsi="Calibri Light" w:cs="Calibri Light"/>
                <w:b/>
              </w:rPr>
            </w:pPr>
            <w:r w:rsidRPr="00E32B99">
              <w:rPr>
                <w:rFonts w:ascii="Calibri Light" w:hAnsi="Calibri Light" w:cs="Calibri Light"/>
                <w:b/>
              </w:rPr>
              <w:t>183</w:t>
            </w:r>
          </w:p>
        </w:tc>
        <w:tc>
          <w:tcPr>
            <w:tcW w:w="915" w:type="dxa"/>
            <w:shd w:val="clear" w:color="auto" w:fill="D9D9D9" w:themeFill="background1" w:themeFillShade="D9"/>
          </w:tcPr>
          <w:p w:rsidR="001249ED" w:rsidRPr="00E32B99" w:rsidRDefault="001249ED" w:rsidP="001249ED">
            <w:pPr>
              <w:jc w:val="right"/>
              <w:rPr>
                <w:rFonts w:ascii="Calibri Light" w:hAnsi="Calibri Light" w:cs="Calibri Light"/>
                <w:b/>
              </w:rPr>
            </w:pPr>
            <w:r w:rsidRPr="00E32B99">
              <w:rPr>
                <w:rFonts w:ascii="Calibri Light" w:hAnsi="Calibri Light" w:cs="Calibri Light"/>
                <w:b/>
              </w:rPr>
              <w:t>131</w:t>
            </w:r>
          </w:p>
        </w:tc>
        <w:tc>
          <w:tcPr>
            <w:tcW w:w="915" w:type="dxa"/>
            <w:shd w:val="clear" w:color="auto" w:fill="D9D9D9" w:themeFill="background1" w:themeFillShade="D9"/>
          </w:tcPr>
          <w:p w:rsidR="001249ED" w:rsidRPr="00E32B99" w:rsidRDefault="001249ED" w:rsidP="001249ED">
            <w:pPr>
              <w:jc w:val="right"/>
              <w:rPr>
                <w:rFonts w:ascii="Calibri Light" w:hAnsi="Calibri Light" w:cs="Calibri Light"/>
                <w:b/>
              </w:rPr>
            </w:pPr>
            <w:r w:rsidRPr="00E32B99">
              <w:rPr>
                <w:rFonts w:ascii="Calibri Light" w:hAnsi="Calibri Light" w:cs="Calibri Light"/>
                <w:b/>
              </w:rPr>
              <w:t>300</w:t>
            </w:r>
          </w:p>
        </w:tc>
        <w:tc>
          <w:tcPr>
            <w:tcW w:w="915" w:type="dxa"/>
            <w:shd w:val="clear" w:color="auto" w:fill="D9D9D9" w:themeFill="background1" w:themeFillShade="D9"/>
          </w:tcPr>
          <w:p w:rsidR="001249ED" w:rsidRPr="00E32B99" w:rsidRDefault="001249ED" w:rsidP="001249ED">
            <w:pPr>
              <w:jc w:val="right"/>
              <w:rPr>
                <w:rFonts w:ascii="Calibri Light" w:hAnsi="Calibri Light" w:cs="Calibri Light"/>
                <w:b/>
              </w:rPr>
            </w:pPr>
            <w:r w:rsidRPr="00E32B99">
              <w:rPr>
                <w:rFonts w:ascii="Calibri Light" w:hAnsi="Calibri Light" w:cs="Calibri Light"/>
                <w:b/>
              </w:rPr>
              <w:t>229</w:t>
            </w:r>
          </w:p>
        </w:tc>
        <w:tc>
          <w:tcPr>
            <w:tcW w:w="915" w:type="dxa"/>
            <w:shd w:val="clear" w:color="auto" w:fill="D9D9D9" w:themeFill="background1" w:themeFillShade="D9"/>
          </w:tcPr>
          <w:p w:rsidR="001249ED" w:rsidRPr="00E32B99" w:rsidRDefault="001249ED" w:rsidP="001249ED">
            <w:pPr>
              <w:jc w:val="right"/>
              <w:rPr>
                <w:rFonts w:ascii="Calibri Light" w:hAnsi="Calibri Light" w:cs="Calibri Light"/>
                <w:b/>
              </w:rPr>
            </w:pPr>
            <w:r w:rsidRPr="00E32B99">
              <w:rPr>
                <w:rFonts w:ascii="Calibri Light" w:hAnsi="Calibri Light" w:cs="Calibri Light"/>
                <w:b/>
              </w:rPr>
              <w:t>168</w:t>
            </w:r>
          </w:p>
        </w:tc>
        <w:tc>
          <w:tcPr>
            <w:tcW w:w="915" w:type="dxa"/>
            <w:shd w:val="clear" w:color="auto" w:fill="D9D9D9" w:themeFill="background1" w:themeFillShade="D9"/>
          </w:tcPr>
          <w:p w:rsidR="001249ED" w:rsidRPr="00E32B99" w:rsidRDefault="001249ED" w:rsidP="001249ED">
            <w:pPr>
              <w:jc w:val="right"/>
              <w:rPr>
                <w:rFonts w:ascii="Calibri Light" w:hAnsi="Calibri Light" w:cs="Calibri Light"/>
                <w:b/>
              </w:rPr>
            </w:pPr>
            <w:r w:rsidRPr="00E32B99">
              <w:rPr>
                <w:rFonts w:ascii="Calibri Light" w:hAnsi="Calibri Light" w:cs="Calibri Light"/>
                <w:b/>
              </w:rPr>
              <w:t>10</w:t>
            </w:r>
          </w:p>
        </w:tc>
        <w:tc>
          <w:tcPr>
            <w:tcW w:w="915" w:type="dxa"/>
            <w:shd w:val="clear" w:color="auto" w:fill="D9D9D9" w:themeFill="background1" w:themeFillShade="D9"/>
          </w:tcPr>
          <w:p w:rsidR="001249ED" w:rsidRPr="00E32B99" w:rsidRDefault="001249ED" w:rsidP="001249ED">
            <w:pPr>
              <w:jc w:val="right"/>
              <w:rPr>
                <w:rFonts w:ascii="Calibri Light" w:hAnsi="Calibri Light" w:cs="Calibri Light"/>
                <w:b/>
              </w:rPr>
            </w:pPr>
            <w:r w:rsidRPr="00E32B99">
              <w:rPr>
                <w:rFonts w:ascii="Calibri Light" w:hAnsi="Calibri Light" w:cs="Calibri Light"/>
                <w:b/>
              </w:rPr>
              <w:t>330</w:t>
            </w:r>
          </w:p>
        </w:tc>
        <w:tc>
          <w:tcPr>
            <w:tcW w:w="915" w:type="dxa"/>
            <w:shd w:val="clear" w:color="auto" w:fill="D9D9D9" w:themeFill="background1" w:themeFillShade="D9"/>
          </w:tcPr>
          <w:p w:rsidR="001249ED" w:rsidRPr="00E32B99" w:rsidRDefault="001249ED" w:rsidP="001249ED">
            <w:pPr>
              <w:jc w:val="right"/>
              <w:rPr>
                <w:rFonts w:ascii="Calibri Light" w:hAnsi="Calibri Light" w:cs="Calibri Light"/>
                <w:b/>
              </w:rPr>
            </w:pPr>
            <w:r w:rsidRPr="00E32B99">
              <w:rPr>
                <w:rFonts w:ascii="Calibri Light" w:hAnsi="Calibri Light" w:cs="Calibri Light"/>
                <w:b/>
              </w:rPr>
              <w:t>262</w:t>
            </w:r>
          </w:p>
        </w:tc>
        <w:tc>
          <w:tcPr>
            <w:tcW w:w="915" w:type="dxa"/>
            <w:shd w:val="clear" w:color="auto" w:fill="D9D9D9" w:themeFill="background1" w:themeFillShade="D9"/>
          </w:tcPr>
          <w:p w:rsidR="001249ED" w:rsidRPr="00E32B99" w:rsidRDefault="001249ED" w:rsidP="001249ED">
            <w:pPr>
              <w:jc w:val="right"/>
              <w:rPr>
                <w:rFonts w:ascii="Calibri Light" w:hAnsi="Calibri Light" w:cs="Calibri Light"/>
                <w:b/>
              </w:rPr>
            </w:pPr>
            <w:r w:rsidRPr="00E32B99">
              <w:rPr>
                <w:rFonts w:ascii="Calibri Light" w:hAnsi="Calibri Light" w:cs="Calibri Light"/>
                <w:b/>
              </w:rPr>
              <w:t>211</w:t>
            </w:r>
          </w:p>
        </w:tc>
        <w:tc>
          <w:tcPr>
            <w:tcW w:w="915" w:type="dxa"/>
            <w:shd w:val="clear" w:color="auto" w:fill="D9D9D9" w:themeFill="background1" w:themeFillShade="D9"/>
          </w:tcPr>
          <w:p w:rsidR="001249ED" w:rsidRPr="00E32B99" w:rsidRDefault="001249ED" w:rsidP="001249ED">
            <w:pPr>
              <w:jc w:val="right"/>
              <w:rPr>
                <w:rFonts w:ascii="Calibri Light" w:hAnsi="Calibri Light" w:cs="Calibri Light"/>
                <w:b/>
              </w:rPr>
            </w:pPr>
            <w:r w:rsidRPr="00E32B99">
              <w:rPr>
                <w:rFonts w:ascii="Calibri Light" w:hAnsi="Calibri Light" w:cs="Calibri Light"/>
                <w:b/>
              </w:rPr>
              <w:t>10</w:t>
            </w:r>
          </w:p>
        </w:tc>
      </w:tr>
    </w:tbl>
    <w:p w:rsidR="00E81ED5" w:rsidRPr="001249ED" w:rsidRDefault="00E81ED5" w:rsidP="00E81ED5">
      <w:pPr>
        <w:rPr>
          <w:b/>
        </w:rPr>
      </w:pPr>
      <w:r w:rsidRPr="001249ED">
        <w:rPr>
          <w:b/>
        </w:rPr>
        <w:lastRenderedPageBreak/>
        <w:t>HE Application Targets</w:t>
      </w:r>
      <w:r w:rsidR="003B77D0">
        <w:rPr>
          <w:b/>
        </w:rPr>
        <w:t xml:space="preserve"> – 2018 Cycle</w:t>
      </w:r>
    </w:p>
    <w:tbl>
      <w:tblPr>
        <w:tblStyle w:val="GridTable3-Accent1"/>
        <w:tblW w:w="0" w:type="auto"/>
        <w:tblLook w:val="04A0" w:firstRow="1" w:lastRow="0" w:firstColumn="1" w:lastColumn="0" w:noHBand="0" w:noVBand="1"/>
      </w:tblPr>
      <w:tblGrid>
        <w:gridCol w:w="2263"/>
        <w:gridCol w:w="1025"/>
        <w:gridCol w:w="2112"/>
        <w:gridCol w:w="1435"/>
        <w:gridCol w:w="1450"/>
        <w:gridCol w:w="1435"/>
        <w:gridCol w:w="1450"/>
      </w:tblGrid>
      <w:tr w:rsidR="001249ED" w:rsidRPr="00E32B99" w:rsidTr="001249ED">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2263" w:type="dxa"/>
          </w:tcPr>
          <w:p w:rsidR="001249ED" w:rsidRPr="00E32B99" w:rsidRDefault="001249ED">
            <w:pPr>
              <w:autoSpaceDE w:val="0"/>
              <w:autoSpaceDN w:val="0"/>
              <w:rPr>
                <w:rFonts w:ascii="Calibri Light" w:hAnsi="Calibri Light" w:cs="Calibri Light"/>
                <w:color w:val="000000"/>
                <w:szCs w:val="24"/>
              </w:rPr>
            </w:pPr>
          </w:p>
        </w:tc>
        <w:tc>
          <w:tcPr>
            <w:tcW w:w="3137" w:type="dxa"/>
            <w:gridSpan w:val="2"/>
            <w:hideMark/>
          </w:tcPr>
          <w:p w:rsidR="001249ED" w:rsidRPr="00E32B99" w:rsidRDefault="001249ED" w:rsidP="001249E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color w:val="000000"/>
                <w:szCs w:val="24"/>
              </w:rPr>
            </w:pPr>
            <w:r w:rsidRPr="00E32B99">
              <w:rPr>
                <w:rFonts w:ascii="Calibri Light" w:hAnsi="Calibri Light" w:cs="Calibri Light"/>
                <w:bCs w:val="0"/>
                <w:color w:val="000000"/>
                <w:szCs w:val="24"/>
              </w:rPr>
              <w:t>15 Jan</w:t>
            </w:r>
          </w:p>
        </w:tc>
        <w:tc>
          <w:tcPr>
            <w:tcW w:w="2885" w:type="dxa"/>
            <w:gridSpan w:val="2"/>
            <w:hideMark/>
          </w:tcPr>
          <w:p w:rsidR="001249ED" w:rsidRPr="00E32B99" w:rsidRDefault="001249ED" w:rsidP="001249E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color w:val="000000"/>
                <w:szCs w:val="24"/>
              </w:rPr>
            </w:pPr>
            <w:r w:rsidRPr="00E32B99">
              <w:rPr>
                <w:rFonts w:ascii="Calibri Light" w:hAnsi="Calibri Light" w:cs="Calibri Light"/>
                <w:bCs w:val="0"/>
                <w:color w:val="000000"/>
                <w:szCs w:val="24"/>
              </w:rPr>
              <w:t>May DBD</w:t>
            </w:r>
          </w:p>
        </w:tc>
        <w:tc>
          <w:tcPr>
            <w:tcW w:w="2885" w:type="dxa"/>
            <w:gridSpan w:val="2"/>
            <w:hideMark/>
          </w:tcPr>
          <w:p w:rsidR="001249ED" w:rsidRPr="00E32B99" w:rsidRDefault="001249ED" w:rsidP="001249ED">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color w:val="000000"/>
                <w:szCs w:val="24"/>
              </w:rPr>
            </w:pPr>
            <w:r w:rsidRPr="00E32B99">
              <w:rPr>
                <w:rFonts w:ascii="Calibri Light" w:hAnsi="Calibri Light" w:cs="Calibri Light"/>
                <w:bCs w:val="0"/>
                <w:color w:val="000000"/>
                <w:szCs w:val="24"/>
              </w:rPr>
              <w:t>End July</w:t>
            </w:r>
          </w:p>
        </w:tc>
      </w:tr>
      <w:tr w:rsidR="001249ED" w:rsidRPr="00E32B99" w:rsidTr="001249E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3" w:type="dxa"/>
          </w:tcPr>
          <w:p w:rsidR="001249ED" w:rsidRPr="00E32B99" w:rsidRDefault="001249ED">
            <w:pPr>
              <w:autoSpaceDE w:val="0"/>
              <w:autoSpaceDN w:val="0"/>
              <w:rPr>
                <w:rFonts w:ascii="Calibri Light" w:hAnsi="Calibri Light" w:cs="Calibri Light"/>
                <w:color w:val="000000"/>
                <w:szCs w:val="24"/>
              </w:rPr>
            </w:pPr>
          </w:p>
        </w:tc>
        <w:tc>
          <w:tcPr>
            <w:tcW w:w="1025" w:type="dxa"/>
            <w:hideMark/>
          </w:tcPr>
          <w:p w:rsidR="001249ED" w:rsidRPr="00E32B99" w:rsidRDefault="001249ED" w:rsidP="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2018 target</w:t>
            </w:r>
          </w:p>
        </w:tc>
        <w:tc>
          <w:tcPr>
            <w:tcW w:w="2112" w:type="dxa"/>
            <w:hideMark/>
          </w:tcPr>
          <w:p w:rsidR="001249ED" w:rsidRPr="00E32B99" w:rsidRDefault="001249ED" w:rsidP="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2017 actual (CCAD week 27)</w:t>
            </w:r>
          </w:p>
        </w:tc>
        <w:tc>
          <w:tcPr>
            <w:tcW w:w="1435" w:type="dxa"/>
            <w:hideMark/>
          </w:tcPr>
          <w:p w:rsidR="001249ED" w:rsidRPr="00E32B99" w:rsidRDefault="001249ED" w:rsidP="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2018 target</w:t>
            </w:r>
          </w:p>
        </w:tc>
        <w:tc>
          <w:tcPr>
            <w:tcW w:w="1450" w:type="dxa"/>
            <w:hideMark/>
          </w:tcPr>
          <w:p w:rsidR="001249ED" w:rsidRPr="00E32B99" w:rsidRDefault="001249ED" w:rsidP="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2017 actual</w:t>
            </w:r>
          </w:p>
        </w:tc>
        <w:tc>
          <w:tcPr>
            <w:tcW w:w="1435" w:type="dxa"/>
            <w:hideMark/>
          </w:tcPr>
          <w:p w:rsidR="001249ED" w:rsidRPr="00E32B99" w:rsidRDefault="001249ED" w:rsidP="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2018 target</w:t>
            </w:r>
          </w:p>
        </w:tc>
        <w:tc>
          <w:tcPr>
            <w:tcW w:w="1450" w:type="dxa"/>
            <w:hideMark/>
          </w:tcPr>
          <w:p w:rsidR="001249ED" w:rsidRPr="00E32B99" w:rsidRDefault="001249ED" w:rsidP="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2017 actual</w:t>
            </w:r>
          </w:p>
        </w:tc>
      </w:tr>
      <w:tr w:rsidR="001249ED" w:rsidRPr="00E32B99" w:rsidTr="001249ED">
        <w:trPr>
          <w:trHeight w:val="30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b/>
                <w:bCs/>
                <w:color w:val="000000"/>
                <w:szCs w:val="24"/>
              </w:rPr>
            </w:pPr>
            <w:r w:rsidRPr="00E32B99">
              <w:rPr>
                <w:rFonts w:ascii="Calibri Light" w:hAnsi="Calibri Light" w:cs="Calibri Light"/>
                <w:b/>
                <w:bCs/>
                <w:color w:val="000000"/>
                <w:szCs w:val="24"/>
              </w:rPr>
              <w:t>INTERNAL</w:t>
            </w:r>
          </w:p>
        </w:tc>
        <w:tc>
          <w:tcPr>
            <w:tcW w:w="1025"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p>
        </w:tc>
        <w:tc>
          <w:tcPr>
            <w:tcW w:w="2112"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p>
        </w:tc>
        <w:tc>
          <w:tcPr>
            <w:tcW w:w="1435"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p>
        </w:tc>
        <w:tc>
          <w:tcPr>
            <w:tcW w:w="1450"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p>
        </w:tc>
        <w:tc>
          <w:tcPr>
            <w:tcW w:w="1435"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p>
        </w:tc>
        <w:tc>
          <w:tcPr>
            <w:tcW w:w="1450"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p>
        </w:tc>
      </w:tr>
      <w:tr w:rsidR="001249ED" w:rsidRPr="00E32B99" w:rsidTr="001249E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color w:val="000000"/>
                <w:szCs w:val="24"/>
              </w:rPr>
            </w:pPr>
            <w:r w:rsidRPr="00E32B99">
              <w:rPr>
                <w:rFonts w:ascii="Calibri Light" w:hAnsi="Calibri Light" w:cs="Calibri Light"/>
                <w:color w:val="000000"/>
                <w:szCs w:val="24"/>
              </w:rPr>
              <w:t>Applications</w:t>
            </w:r>
          </w:p>
        </w:tc>
        <w:tc>
          <w:tcPr>
            <w:tcW w:w="102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170</w:t>
            </w:r>
          </w:p>
        </w:tc>
        <w:tc>
          <w:tcPr>
            <w:tcW w:w="2112"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146</w:t>
            </w:r>
          </w:p>
        </w:tc>
        <w:tc>
          <w:tcPr>
            <w:tcW w:w="143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180</w:t>
            </w:r>
          </w:p>
        </w:tc>
        <w:tc>
          <w:tcPr>
            <w:tcW w:w="1450"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154</w:t>
            </w:r>
          </w:p>
        </w:tc>
        <w:tc>
          <w:tcPr>
            <w:tcW w:w="143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180</w:t>
            </w:r>
          </w:p>
        </w:tc>
        <w:tc>
          <w:tcPr>
            <w:tcW w:w="1450"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155</w:t>
            </w:r>
          </w:p>
        </w:tc>
      </w:tr>
      <w:tr w:rsidR="001249ED" w:rsidRPr="00E32B99" w:rsidTr="001249ED">
        <w:trPr>
          <w:trHeight w:val="24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Application Index</w:t>
            </w:r>
          </w:p>
        </w:tc>
        <w:tc>
          <w:tcPr>
            <w:tcW w:w="102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94</w:t>
            </w:r>
          </w:p>
        </w:tc>
        <w:tc>
          <w:tcPr>
            <w:tcW w:w="2112"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95</w:t>
            </w:r>
          </w:p>
        </w:tc>
        <w:tc>
          <w:tcPr>
            <w:tcW w:w="143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100</w:t>
            </w:r>
          </w:p>
        </w:tc>
        <w:tc>
          <w:tcPr>
            <w:tcW w:w="1450"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100</w:t>
            </w:r>
          </w:p>
        </w:tc>
        <w:tc>
          <w:tcPr>
            <w:tcW w:w="143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100</w:t>
            </w:r>
          </w:p>
        </w:tc>
        <w:tc>
          <w:tcPr>
            <w:tcW w:w="1450"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100</w:t>
            </w:r>
          </w:p>
        </w:tc>
      </w:tr>
      <w:tr w:rsidR="001249ED" w:rsidRPr="00E32B99" w:rsidTr="001249E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color w:val="000000"/>
                <w:szCs w:val="24"/>
              </w:rPr>
            </w:pPr>
            <w:r w:rsidRPr="00E32B99">
              <w:rPr>
                <w:rFonts w:ascii="Calibri Light" w:hAnsi="Calibri Light" w:cs="Calibri Light"/>
                <w:color w:val="000000"/>
                <w:szCs w:val="24"/>
              </w:rPr>
              <w:t>Firms</w:t>
            </w:r>
          </w:p>
        </w:tc>
        <w:tc>
          <w:tcPr>
            <w:tcW w:w="102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20</w:t>
            </w:r>
          </w:p>
        </w:tc>
        <w:tc>
          <w:tcPr>
            <w:tcW w:w="2112"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14</w:t>
            </w:r>
          </w:p>
        </w:tc>
        <w:tc>
          <w:tcPr>
            <w:tcW w:w="143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90</w:t>
            </w:r>
          </w:p>
        </w:tc>
        <w:tc>
          <w:tcPr>
            <w:tcW w:w="1450"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75</w:t>
            </w:r>
          </w:p>
        </w:tc>
        <w:tc>
          <w:tcPr>
            <w:tcW w:w="143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90</w:t>
            </w:r>
          </w:p>
        </w:tc>
        <w:tc>
          <w:tcPr>
            <w:tcW w:w="1450"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78</w:t>
            </w:r>
          </w:p>
        </w:tc>
      </w:tr>
      <w:tr w:rsidR="001249ED" w:rsidRPr="00E32B99" w:rsidTr="001249ED">
        <w:trPr>
          <w:trHeight w:val="305"/>
        </w:trPr>
        <w:tc>
          <w:tcPr>
            <w:cnfStyle w:val="001000000000" w:firstRow="0" w:lastRow="0" w:firstColumn="1" w:lastColumn="0" w:oddVBand="0" w:evenVBand="0" w:oddHBand="0" w:evenHBand="0" w:firstRowFirstColumn="0" w:firstRowLastColumn="0" w:lastRowFirstColumn="0" w:lastRowLastColumn="0"/>
            <w:tcW w:w="2263" w:type="dxa"/>
          </w:tcPr>
          <w:p w:rsidR="001249ED" w:rsidRPr="00E32B99" w:rsidRDefault="001249ED">
            <w:pPr>
              <w:autoSpaceDE w:val="0"/>
              <w:autoSpaceDN w:val="0"/>
              <w:rPr>
                <w:rFonts w:ascii="Calibri Light" w:hAnsi="Calibri Light" w:cs="Calibri Light"/>
                <w:color w:val="000000"/>
                <w:szCs w:val="24"/>
              </w:rPr>
            </w:pPr>
          </w:p>
        </w:tc>
        <w:tc>
          <w:tcPr>
            <w:tcW w:w="1025"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p>
        </w:tc>
        <w:tc>
          <w:tcPr>
            <w:tcW w:w="2112"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p>
        </w:tc>
        <w:tc>
          <w:tcPr>
            <w:tcW w:w="1435"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p>
        </w:tc>
        <w:tc>
          <w:tcPr>
            <w:tcW w:w="1450"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p>
        </w:tc>
        <w:tc>
          <w:tcPr>
            <w:tcW w:w="1435"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p>
        </w:tc>
        <w:tc>
          <w:tcPr>
            <w:tcW w:w="1450"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p>
        </w:tc>
      </w:tr>
      <w:tr w:rsidR="001249ED" w:rsidRPr="00E32B99" w:rsidTr="001249E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b/>
                <w:bCs/>
                <w:color w:val="000000"/>
                <w:szCs w:val="24"/>
              </w:rPr>
            </w:pPr>
            <w:r w:rsidRPr="00E32B99">
              <w:rPr>
                <w:rFonts w:ascii="Calibri Light" w:hAnsi="Calibri Light" w:cs="Calibri Light"/>
                <w:b/>
                <w:bCs/>
                <w:color w:val="000000"/>
                <w:szCs w:val="24"/>
              </w:rPr>
              <w:t>EXTERNAL</w:t>
            </w:r>
          </w:p>
        </w:tc>
        <w:tc>
          <w:tcPr>
            <w:tcW w:w="1025"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p>
        </w:tc>
        <w:tc>
          <w:tcPr>
            <w:tcW w:w="2112"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p>
        </w:tc>
        <w:tc>
          <w:tcPr>
            <w:tcW w:w="1435"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p>
        </w:tc>
        <w:tc>
          <w:tcPr>
            <w:tcW w:w="1450"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p>
        </w:tc>
        <w:tc>
          <w:tcPr>
            <w:tcW w:w="1435"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p>
        </w:tc>
        <w:tc>
          <w:tcPr>
            <w:tcW w:w="1450"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p>
        </w:tc>
      </w:tr>
      <w:tr w:rsidR="001249ED" w:rsidRPr="00E32B99" w:rsidTr="001249ED">
        <w:trPr>
          <w:trHeight w:val="30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color w:val="000000"/>
                <w:szCs w:val="24"/>
              </w:rPr>
            </w:pPr>
            <w:r w:rsidRPr="00E32B99">
              <w:rPr>
                <w:rFonts w:ascii="Calibri Light" w:hAnsi="Calibri Light" w:cs="Calibri Light"/>
                <w:color w:val="000000"/>
                <w:szCs w:val="24"/>
              </w:rPr>
              <w:t>Applications</w:t>
            </w:r>
          </w:p>
        </w:tc>
        <w:tc>
          <w:tcPr>
            <w:tcW w:w="102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480</w:t>
            </w:r>
          </w:p>
        </w:tc>
        <w:tc>
          <w:tcPr>
            <w:tcW w:w="2112"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373</w:t>
            </w:r>
          </w:p>
        </w:tc>
        <w:tc>
          <w:tcPr>
            <w:tcW w:w="143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500</w:t>
            </w:r>
          </w:p>
        </w:tc>
        <w:tc>
          <w:tcPr>
            <w:tcW w:w="1450"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390</w:t>
            </w:r>
          </w:p>
        </w:tc>
        <w:tc>
          <w:tcPr>
            <w:tcW w:w="143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544</w:t>
            </w:r>
          </w:p>
        </w:tc>
        <w:tc>
          <w:tcPr>
            <w:tcW w:w="1450"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413</w:t>
            </w:r>
          </w:p>
        </w:tc>
      </w:tr>
      <w:tr w:rsidR="001249ED" w:rsidRPr="00E32B99" w:rsidTr="001249E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Application Index</w:t>
            </w:r>
          </w:p>
        </w:tc>
        <w:tc>
          <w:tcPr>
            <w:tcW w:w="102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365F91" w:themeColor="accent1" w:themeShade="BF"/>
                <w:sz w:val="20"/>
                <w:szCs w:val="20"/>
              </w:rPr>
            </w:pPr>
            <w:r w:rsidRPr="00E32B99">
              <w:rPr>
                <w:rFonts w:ascii="Calibri Light" w:hAnsi="Calibri Light" w:cs="Calibri Light"/>
                <w:b/>
                <w:bCs/>
                <w:color w:val="365F91" w:themeColor="accent1" w:themeShade="BF"/>
                <w:sz w:val="20"/>
                <w:szCs w:val="20"/>
              </w:rPr>
              <w:t>89</w:t>
            </w:r>
          </w:p>
        </w:tc>
        <w:tc>
          <w:tcPr>
            <w:tcW w:w="2112"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90</w:t>
            </w:r>
          </w:p>
        </w:tc>
        <w:tc>
          <w:tcPr>
            <w:tcW w:w="143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365F91" w:themeColor="accent1" w:themeShade="BF"/>
                <w:sz w:val="20"/>
                <w:szCs w:val="20"/>
              </w:rPr>
            </w:pPr>
            <w:r w:rsidRPr="00E32B99">
              <w:rPr>
                <w:rFonts w:ascii="Calibri Light" w:hAnsi="Calibri Light" w:cs="Calibri Light"/>
                <w:b/>
                <w:bCs/>
                <w:color w:val="365F91" w:themeColor="accent1" w:themeShade="BF"/>
                <w:sz w:val="20"/>
                <w:szCs w:val="20"/>
              </w:rPr>
              <w:t>92</w:t>
            </w:r>
          </w:p>
        </w:tc>
        <w:tc>
          <w:tcPr>
            <w:tcW w:w="1450"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95</w:t>
            </w:r>
          </w:p>
        </w:tc>
        <w:tc>
          <w:tcPr>
            <w:tcW w:w="143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365F91" w:themeColor="accent1" w:themeShade="BF"/>
                <w:sz w:val="20"/>
                <w:szCs w:val="20"/>
              </w:rPr>
            </w:pPr>
            <w:r w:rsidRPr="00E32B99">
              <w:rPr>
                <w:rFonts w:ascii="Calibri Light" w:hAnsi="Calibri Light" w:cs="Calibri Light"/>
                <w:b/>
                <w:bCs/>
                <w:color w:val="365F91" w:themeColor="accent1" w:themeShade="BF"/>
                <w:sz w:val="20"/>
                <w:szCs w:val="20"/>
              </w:rPr>
              <w:t>100</w:t>
            </w:r>
          </w:p>
        </w:tc>
        <w:tc>
          <w:tcPr>
            <w:tcW w:w="1450"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100</w:t>
            </w:r>
          </w:p>
        </w:tc>
      </w:tr>
      <w:tr w:rsidR="001249ED" w:rsidRPr="00E32B99" w:rsidTr="001249ED">
        <w:trPr>
          <w:trHeight w:val="30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color w:val="000000"/>
                <w:szCs w:val="24"/>
              </w:rPr>
            </w:pPr>
            <w:r w:rsidRPr="00E32B99">
              <w:rPr>
                <w:rFonts w:ascii="Calibri Light" w:hAnsi="Calibri Light" w:cs="Calibri Light"/>
                <w:color w:val="000000"/>
                <w:szCs w:val="24"/>
              </w:rPr>
              <w:t>Firms</w:t>
            </w:r>
          </w:p>
        </w:tc>
        <w:tc>
          <w:tcPr>
            <w:tcW w:w="102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40</w:t>
            </w:r>
          </w:p>
        </w:tc>
        <w:tc>
          <w:tcPr>
            <w:tcW w:w="2112"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31</w:t>
            </w:r>
          </w:p>
        </w:tc>
        <w:tc>
          <w:tcPr>
            <w:tcW w:w="143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155</w:t>
            </w:r>
          </w:p>
        </w:tc>
        <w:tc>
          <w:tcPr>
            <w:tcW w:w="1450"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126</w:t>
            </w:r>
          </w:p>
        </w:tc>
        <w:tc>
          <w:tcPr>
            <w:tcW w:w="143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174</w:t>
            </w:r>
          </w:p>
        </w:tc>
        <w:tc>
          <w:tcPr>
            <w:tcW w:w="1450"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141</w:t>
            </w:r>
          </w:p>
        </w:tc>
      </w:tr>
      <w:tr w:rsidR="001249ED" w:rsidRPr="00E32B99" w:rsidTr="001249E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3" w:type="dxa"/>
          </w:tcPr>
          <w:p w:rsidR="001249ED" w:rsidRPr="00E32B99" w:rsidRDefault="001249ED">
            <w:pPr>
              <w:autoSpaceDE w:val="0"/>
              <w:autoSpaceDN w:val="0"/>
              <w:rPr>
                <w:rFonts w:ascii="Calibri Light" w:hAnsi="Calibri Light" w:cs="Calibri Light"/>
                <w:color w:val="000000"/>
                <w:szCs w:val="24"/>
              </w:rPr>
            </w:pPr>
          </w:p>
        </w:tc>
        <w:tc>
          <w:tcPr>
            <w:tcW w:w="1025"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p>
        </w:tc>
        <w:tc>
          <w:tcPr>
            <w:tcW w:w="2112"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p>
        </w:tc>
        <w:tc>
          <w:tcPr>
            <w:tcW w:w="1435"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p>
        </w:tc>
        <w:tc>
          <w:tcPr>
            <w:tcW w:w="1450"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p>
        </w:tc>
        <w:tc>
          <w:tcPr>
            <w:tcW w:w="1435"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p>
        </w:tc>
        <w:tc>
          <w:tcPr>
            <w:tcW w:w="1450" w:type="dxa"/>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p>
        </w:tc>
      </w:tr>
      <w:tr w:rsidR="001249ED" w:rsidRPr="00E32B99" w:rsidTr="001249ED">
        <w:trPr>
          <w:trHeight w:val="30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b/>
                <w:bCs/>
                <w:color w:val="000000"/>
                <w:szCs w:val="24"/>
              </w:rPr>
            </w:pPr>
            <w:r w:rsidRPr="00E32B99">
              <w:rPr>
                <w:rFonts w:ascii="Calibri Light" w:hAnsi="Calibri Light" w:cs="Calibri Light"/>
                <w:b/>
                <w:bCs/>
                <w:color w:val="000000"/>
                <w:szCs w:val="24"/>
              </w:rPr>
              <w:t>ALL</w:t>
            </w:r>
          </w:p>
        </w:tc>
        <w:tc>
          <w:tcPr>
            <w:tcW w:w="1025"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p>
        </w:tc>
        <w:tc>
          <w:tcPr>
            <w:tcW w:w="2112"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p>
        </w:tc>
        <w:tc>
          <w:tcPr>
            <w:tcW w:w="1435"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p>
        </w:tc>
        <w:tc>
          <w:tcPr>
            <w:tcW w:w="1450"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p>
        </w:tc>
        <w:tc>
          <w:tcPr>
            <w:tcW w:w="1435"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0000"/>
                <w:szCs w:val="24"/>
              </w:rPr>
            </w:pPr>
          </w:p>
        </w:tc>
        <w:tc>
          <w:tcPr>
            <w:tcW w:w="1450" w:type="dxa"/>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Cs w:val="24"/>
              </w:rPr>
            </w:pPr>
          </w:p>
        </w:tc>
      </w:tr>
      <w:tr w:rsidR="001249ED" w:rsidRPr="00E32B99" w:rsidTr="001249E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color w:val="000000"/>
                <w:szCs w:val="24"/>
              </w:rPr>
            </w:pPr>
            <w:r w:rsidRPr="00E32B99">
              <w:rPr>
                <w:rFonts w:ascii="Calibri Light" w:hAnsi="Calibri Light" w:cs="Calibri Light"/>
                <w:color w:val="000000"/>
                <w:szCs w:val="24"/>
              </w:rPr>
              <w:t>Applications</w:t>
            </w:r>
          </w:p>
        </w:tc>
        <w:tc>
          <w:tcPr>
            <w:tcW w:w="102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650</w:t>
            </w:r>
          </w:p>
        </w:tc>
        <w:tc>
          <w:tcPr>
            <w:tcW w:w="2112"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519</w:t>
            </w:r>
          </w:p>
        </w:tc>
        <w:tc>
          <w:tcPr>
            <w:tcW w:w="143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680</w:t>
            </w:r>
          </w:p>
        </w:tc>
        <w:tc>
          <w:tcPr>
            <w:tcW w:w="1450"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544</w:t>
            </w:r>
          </w:p>
        </w:tc>
        <w:tc>
          <w:tcPr>
            <w:tcW w:w="143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724</w:t>
            </w:r>
          </w:p>
        </w:tc>
        <w:tc>
          <w:tcPr>
            <w:tcW w:w="1450"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568</w:t>
            </w:r>
          </w:p>
        </w:tc>
      </w:tr>
      <w:tr w:rsidR="001249ED" w:rsidRPr="00E32B99" w:rsidTr="001249ED">
        <w:trPr>
          <w:trHeight w:val="24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Application Index</w:t>
            </w:r>
          </w:p>
        </w:tc>
        <w:tc>
          <w:tcPr>
            <w:tcW w:w="102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365F91" w:themeColor="accent1" w:themeShade="BF"/>
                <w:sz w:val="20"/>
                <w:szCs w:val="20"/>
              </w:rPr>
            </w:pPr>
            <w:r w:rsidRPr="00E32B99">
              <w:rPr>
                <w:rFonts w:ascii="Calibri Light" w:hAnsi="Calibri Light" w:cs="Calibri Light"/>
                <w:b/>
                <w:bCs/>
                <w:color w:val="365F91" w:themeColor="accent1" w:themeShade="BF"/>
                <w:sz w:val="20"/>
                <w:szCs w:val="20"/>
              </w:rPr>
              <w:t>90</w:t>
            </w:r>
          </w:p>
        </w:tc>
        <w:tc>
          <w:tcPr>
            <w:tcW w:w="2112"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91</w:t>
            </w:r>
          </w:p>
        </w:tc>
        <w:tc>
          <w:tcPr>
            <w:tcW w:w="143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365F91" w:themeColor="accent1" w:themeShade="BF"/>
                <w:sz w:val="20"/>
                <w:szCs w:val="20"/>
              </w:rPr>
            </w:pPr>
            <w:r w:rsidRPr="00E32B99">
              <w:rPr>
                <w:rFonts w:ascii="Calibri Light" w:hAnsi="Calibri Light" w:cs="Calibri Light"/>
                <w:b/>
                <w:bCs/>
                <w:color w:val="365F91" w:themeColor="accent1" w:themeShade="BF"/>
                <w:sz w:val="20"/>
                <w:szCs w:val="20"/>
              </w:rPr>
              <w:t>94</w:t>
            </w:r>
          </w:p>
        </w:tc>
        <w:tc>
          <w:tcPr>
            <w:tcW w:w="1450"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96</w:t>
            </w:r>
          </w:p>
        </w:tc>
        <w:tc>
          <w:tcPr>
            <w:tcW w:w="1435"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365F91" w:themeColor="accent1" w:themeShade="BF"/>
                <w:sz w:val="20"/>
                <w:szCs w:val="20"/>
              </w:rPr>
            </w:pPr>
            <w:r w:rsidRPr="00E32B99">
              <w:rPr>
                <w:rFonts w:ascii="Calibri Light" w:hAnsi="Calibri Light" w:cs="Calibri Light"/>
                <w:b/>
                <w:bCs/>
                <w:color w:val="365F91" w:themeColor="accent1" w:themeShade="BF"/>
                <w:sz w:val="20"/>
                <w:szCs w:val="20"/>
              </w:rPr>
              <w:t>100</w:t>
            </w:r>
          </w:p>
        </w:tc>
        <w:tc>
          <w:tcPr>
            <w:tcW w:w="1450" w:type="dxa"/>
            <w:hideMark/>
          </w:tcPr>
          <w:p w:rsidR="001249ED" w:rsidRPr="00E32B99" w:rsidRDefault="001249E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365F91" w:themeColor="accent1" w:themeShade="BF"/>
                <w:sz w:val="20"/>
                <w:szCs w:val="20"/>
              </w:rPr>
            </w:pPr>
            <w:r w:rsidRPr="00E32B99">
              <w:rPr>
                <w:rFonts w:ascii="Calibri Light" w:hAnsi="Calibri Light" w:cs="Calibri Light"/>
                <w:color w:val="365F91" w:themeColor="accent1" w:themeShade="BF"/>
                <w:sz w:val="20"/>
                <w:szCs w:val="20"/>
              </w:rPr>
              <w:t>100</w:t>
            </w:r>
          </w:p>
        </w:tc>
      </w:tr>
      <w:tr w:rsidR="001249ED" w:rsidRPr="00E32B99" w:rsidTr="001249E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63" w:type="dxa"/>
            <w:hideMark/>
          </w:tcPr>
          <w:p w:rsidR="001249ED" w:rsidRPr="00E32B99" w:rsidRDefault="001249ED">
            <w:pPr>
              <w:autoSpaceDE w:val="0"/>
              <w:autoSpaceDN w:val="0"/>
              <w:rPr>
                <w:rFonts w:ascii="Calibri Light" w:hAnsi="Calibri Light" w:cs="Calibri Light"/>
                <w:color w:val="000000"/>
                <w:szCs w:val="24"/>
              </w:rPr>
            </w:pPr>
            <w:r w:rsidRPr="00E32B99">
              <w:rPr>
                <w:rFonts w:ascii="Calibri Light" w:hAnsi="Calibri Light" w:cs="Calibri Light"/>
                <w:color w:val="000000"/>
                <w:szCs w:val="24"/>
              </w:rPr>
              <w:t>Firms</w:t>
            </w:r>
          </w:p>
        </w:tc>
        <w:tc>
          <w:tcPr>
            <w:tcW w:w="102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60</w:t>
            </w:r>
          </w:p>
        </w:tc>
        <w:tc>
          <w:tcPr>
            <w:tcW w:w="2112"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45</w:t>
            </w:r>
          </w:p>
        </w:tc>
        <w:tc>
          <w:tcPr>
            <w:tcW w:w="143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245</w:t>
            </w:r>
          </w:p>
        </w:tc>
        <w:tc>
          <w:tcPr>
            <w:tcW w:w="1450"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201</w:t>
            </w:r>
          </w:p>
        </w:tc>
        <w:tc>
          <w:tcPr>
            <w:tcW w:w="1435"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szCs w:val="24"/>
              </w:rPr>
            </w:pPr>
            <w:r w:rsidRPr="00E32B99">
              <w:rPr>
                <w:rFonts w:ascii="Calibri Light" w:hAnsi="Calibri Light" w:cs="Calibri Light"/>
                <w:b/>
                <w:bCs/>
                <w:color w:val="000000"/>
                <w:szCs w:val="24"/>
              </w:rPr>
              <w:t>264</w:t>
            </w:r>
          </w:p>
        </w:tc>
        <w:tc>
          <w:tcPr>
            <w:tcW w:w="1450" w:type="dxa"/>
            <w:hideMark/>
          </w:tcPr>
          <w:p w:rsidR="001249ED" w:rsidRPr="00E32B99" w:rsidRDefault="001249E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szCs w:val="24"/>
              </w:rPr>
            </w:pPr>
            <w:r w:rsidRPr="00E32B99">
              <w:rPr>
                <w:rFonts w:ascii="Calibri Light" w:hAnsi="Calibri Light" w:cs="Calibri Light"/>
                <w:color w:val="000000"/>
                <w:szCs w:val="24"/>
              </w:rPr>
              <w:t>219</w:t>
            </w:r>
          </w:p>
        </w:tc>
      </w:tr>
    </w:tbl>
    <w:p w:rsidR="00E81ED5" w:rsidRDefault="00E81ED5" w:rsidP="00E81ED5"/>
    <w:p w:rsidR="00E81ED5" w:rsidRDefault="00E81ED5" w:rsidP="00E81ED5"/>
    <w:p w:rsidR="001249ED" w:rsidRDefault="001249ED">
      <w:pPr>
        <w:rPr>
          <w:b/>
        </w:rPr>
      </w:pPr>
      <w:r>
        <w:rPr>
          <w:b/>
        </w:rPr>
        <w:br w:type="page"/>
      </w:r>
    </w:p>
    <w:p w:rsidR="00E81ED5" w:rsidRPr="001249ED" w:rsidRDefault="00E81ED5" w:rsidP="00E81ED5">
      <w:pPr>
        <w:rPr>
          <w:b/>
        </w:rPr>
      </w:pPr>
      <w:r w:rsidRPr="001249ED">
        <w:rPr>
          <w:b/>
        </w:rPr>
        <w:lastRenderedPageBreak/>
        <w:t>FE Enrolment Targets</w:t>
      </w:r>
    </w:p>
    <w:tbl>
      <w:tblPr>
        <w:tblStyle w:val="TableGrid"/>
        <w:tblW w:w="14184" w:type="dxa"/>
        <w:tblLook w:val="04A0" w:firstRow="1" w:lastRow="0" w:firstColumn="1" w:lastColumn="0" w:noHBand="0" w:noVBand="1"/>
      </w:tblPr>
      <w:tblGrid>
        <w:gridCol w:w="2263"/>
        <w:gridCol w:w="1324"/>
        <w:gridCol w:w="1325"/>
        <w:gridCol w:w="1324"/>
        <w:gridCol w:w="1325"/>
        <w:gridCol w:w="1324"/>
        <w:gridCol w:w="1325"/>
        <w:gridCol w:w="1324"/>
        <w:gridCol w:w="1325"/>
        <w:gridCol w:w="1325"/>
      </w:tblGrid>
      <w:tr w:rsidR="003B77D0" w:rsidRPr="00E32B99" w:rsidTr="00E32B99">
        <w:tc>
          <w:tcPr>
            <w:tcW w:w="2263" w:type="dxa"/>
          </w:tcPr>
          <w:p w:rsidR="003B77D0" w:rsidRPr="00E32B99" w:rsidRDefault="003B77D0" w:rsidP="00E81ED5">
            <w:pPr>
              <w:rPr>
                <w:rFonts w:ascii="Calibri Light" w:hAnsi="Calibri Light" w:cs="Calibri Light"/>
              </w:rPr>
            </w:pPr>
          </w:p>
        </w:tc>
        <w:tc>
          <w:tcPr>
            <w:tcW w:w="3973" w:type="dxa"/>
            <w:gridSpan w:val="3"/>
            <w:shd w:val="clear" w:color="auto" w:fill="D9D9D9" w:themeFill="background1" w:themeFillShade="D9"/>
          </w:tcPr>
          <w:p w:rsidR="003B77D0" w:rsidRPr="00E32B99" w:rsidRDefault="003B77D0" w:rsidP="003B77D0">
            <w:pPr>
              <w:jc w:val="center"/>
              <w:rPr>
                <w:rFonts w:ascii="Calibri Light" w:hAnsi="Calibri Light" w:cs="Calibri Light"/>
                <w:b/>
              </w:rPr>
            </w:pPr>
            <w:r w:rsidRPr="00E32B99">
              <w:rPr>
                <w:rFonts w:ascii="Calibri Light" w:hAnsi="Calibri Light" w:cs="Calibri Light"/>
                <w:b/>
              </w:rPr>
              <w:t>2018</w:t>
            </w:r>
          </w:p>
        </w:tc>
        <w:tc>
          <w:tcPr>
            <w:tcW w:w="3974" w:type="dxa"/>
            <w:gridSpan w:val="3"/>
            <w:shd w:val="clear" w:color="auto" w:fill="D9D9D9" w:themeFill="background1" w:themeFillShade="D9"/>
          </w:tcPr>
          <w:p w:rsidR="003B77D0" w:rsidRPr="00E32B99" w:rsidRDefault="003B77D0" w:rsidP="003B77D0">
            <w:pPr>
              <w:jc w:val="center"/>
              <w:rPr>
                <w:rFonts w:ascii="Calibri Light" w:hAnsi="Calibri Light" w:cs="Calibri Light"/>
                <w:b/>
              </w:rPr>
            </w:pPr>
            <w:r w:rsidRPr="00E32B99">
              <w:rPr>
                <w:rFonts w:ascii="Calibri Light" w:hAnsi="Calibri Light" w:cs="Calibri Light"/>
                <w:b/>
              </w:rPr>
              <w:t>2019</w:t>
            </w:r>
          </w:p>
        </w:tc>
        <w:tc>
          <w:tcPr>
            <w:tcW w:w="3974" w:type="dxa"/>
            <w:gridSpan w:val="3"/>
            <w:shd w:val="clear" w:color="auto" w:fill="D9D9D9" w:themeFill="background1" w:themeFillShade="D9"/>
          </w:tcPr>
          <w:p w:rsidR="003B77D0" w:rsidRPr="00E32B99" w:rsidRDefault="003B77D0" w:rsidP="003B77D0">
            <w:pPr>
              <w:jc w:val="center"/>
              <w:rPr>
                <w:rFonts w:ascii="Calibri Light" w:hAnsi="Calibri Light" w:cs="Calibri Light"/>
                <w:b/>
              </w:rPr>
            </w:pPr>
            <w:r w:rsidRPr="00E32B99">
              <w:rPr>
                <w:rFonts w:ascii="Calibri Light" w:hAnsi="Calibri Light" w:cs="Calibri Light"/>
                <w:b/>
              </w:rPr>
              <w:t>2020</w:t>
            </w:r>
          </w:p>
        </w:tc>
      </w:tr>
      <w:tr w:rsidR="001249ED" w:rsidRPr="00E32B99" w:rsidTr="00E32B99">
        <w:tc>
          <w:tcPr>
            <w:tcW w:w="2263" w:type="dxa"/>
          </w:tcPr>
          <w:p w:rsidR="001249ED" w:rsidRPr="00E32B99" w:rsidRDefault="001249ED" w:rsidP="001249ED">
            <w:pPr>
              <w:rPr>
                <w:rFonts w:ascii="Calibri Light" w:hAnsi="Calibri Light" w:cs="Calibri Light"/>
              </w:rPr>
            </w:pPr>
          </w:p>
        </w:tc>
        <w:tc>
          <w:tcPr>
            <w:tcW w:w="1324"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Yr 1</w:t>
            </w:r>
          </w:p>
        </w:tc>
        <w:tc>
          <w:tcPr>
            <w:tcW w:w="1325"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Yr 2</w:t>
            </w:r>
          </w:p>
        </w:tc>
        <w:tc>
          <w:tcPr>
            <w:tcW w:w="1324"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Total  </w:t>
            </w:r>
          </w:p>
        </w:tc>
        <w:tc>
          <w:tcPr>
            <w:tcW w:w="1325"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Yr 1</w:t>
            </w:r>
          </w:p>
        </w:tc>
        <w:tc>
          <w:tcPr>
            <w:tcW w:w="1324"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Yr 2</w:t>
            </w:r>
          </w:p>
        </w:tc>
        <w:tc>
          <w:tcPr>
            <w:tcW w:w="1325"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Total  </w:t>
            </w:r>
          </w:p>
        </w:tc>
        <w:tc>
          <w:tcPr>
            <w:tcW w:w="1324"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Yr 1</w:t>
            </w:r>
          </w:p>
        </w:tc>
        <w:tc>
          <w:tcPr>
            <w:tcW w:w="1325"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Yr 2</w:t>
            </w:r>
          </w:p>
        </w:tc>
        <w:tc>
          <w:tcPr>
            <w:tcW w:w="1325"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Total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Foundation</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60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60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60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60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60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60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Art &amp; Design</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26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59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33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26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59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26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59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3D</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16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39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23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16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39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16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39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Design Crafts</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16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13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29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16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29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16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29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Fashion</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35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19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54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35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19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54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35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19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54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Fine Art</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18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41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23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18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41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18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41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Graphics</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19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24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19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43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19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43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Interactive Media</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25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21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46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25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21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46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25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21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46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Photography</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26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18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26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18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44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26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18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44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Textiles</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10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9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19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10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9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19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10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9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19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A Level</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20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13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20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33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20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13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33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Access</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Level 1</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14 </w:t>
            </w:r>
          </w:p>
        </w:tc>
      </w:tr>
      <w:tr w:rsidR="001249ED" w:rsidRPr="00E32B99" w:rsidTr="003B77D0">
        <w:tc>
          <w:tcPr>
            <w:tcW w:w="2263" w:type="dxa"/>
          </w:tcPr>
          <w:p w:rsidR="001249ED" w:rsidRPr="00E32B99" w:rsidRDefault="001249ED" w:rsidP="001249ED">
            <w:pPr>
              <w:rPr>
                <w:rFonts w:ascii="Calibri Light" w:hAnsi="Calibri Light" w:cs="Calibri Light"/>
              </w:rPr>
            </w:pPr>
            <w:r w:rsidRPr="00E32B99">
              <w:rPr>
                <w:rFonts w:ascii="Calibri Light" w:hAnsi="Calibri Light" w:cs="Calibri Light"/>
              </w:rPr>
              <w:t>Level 2</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44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44 </w:t>
            </w:r>
          </w:p>
        </w:tc>
        <w:tc>
          <w:tcPr>
            <w:tcW w:w="1324"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44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   </w:t>
            </w:r>
          </w:p>
        </w:tc>
        <w:tc>
          <w:tcPr>
            <w:tcW w:w="1325" w:type="dxa"/>
          </w:tcPr>
          <w:p w:rsidR="001249ED" w:rsidRPr="00E32B99" w:rsidRDefault="001249ED" w:rsidP="003B77D0">
            <w:pPr>
              <w:jc w:val="right"/>
              <w:rPr>
                <w:rFonts w:ascii="Calibri Light" w:hAnsi="Calibri Light" w:cs="Calibri Light"/>
              </w:rPr>
            </w:pPr>
            <w:r w:rsidRPr="00E32B99">
              <w:rPr>
                <w:rFonts w:ascii="Calibri Light" w:hAnsi="Calibri Light" w:cs="Calibri Light"/>
              </w:rPr>
              <w:t xml:space="preserve"> 44 </w:t>
            </w:r>
          </w:p>
        </w:tc>
      </w:tr>
      <w:tr w:rsidR="001249ED" w:rsidRPr="00E32B99" w:rsidTr="00E32B99">
        <w:tc>
          <w:tcPr>
            <w:tcW w:w="2263" w:type="dxa"/>
            <w:shd w:val="clear" w:color="auto" w:fill="D9D9D9" w:themeFill="background1" w:themeFillShade="D9"/>
          </w:tcPr>
          <w:p w:rsidR="001249ED" w:rsidRPr="00E32B99" w:rsidRDefault="001249ED" w:rsidP="001249ED">
            <w:pPr>
              <w:rPr>
                <w:rFonts w:ascii="Calibri Light" w:hAnsi="Calibri Light" w:cs="Calibri Light"/>
                <w:b/>
              </w:rPr>
            </w:pPr>
            <w:r w:rsidRPr="00E32B99">
              <w:rPr>
                <w:rFonts w:ascii="Calibri Light" w:hAnsi="Calibri Light" w:cs="Calibri Light"/>
                <w:b/>
              </w:rPr>
              <w:t>Total</w:t>
            </w:r>
          </w:p>
        </w:tc>
        <w:tc>
          <w:tcPr>
            <w:tcW w:w="1324"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 367 </w:t>
            </w:r>
          </w:p>
        </w:tc>
        <w:tc>
          <w:tcPr>
            <w:tcW w:w="1325"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 170 </w:t>
            </w:r>
          </w:p>
        </w:tc>
        <w:tc>
          <w:tcPr>
            <w:tcW w:w="1324"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 538 </w:t>
            </w:r>
          </w:p>
        </w:tc>
        <w:tc>
          <w:tcPr>
            <w:tcW w:w="1325"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 367 </w:t>
            </w:r>
          </w:p>
        </w:tc>
        <w:tc>
          <w:tcPr>
            <w:tcW w:w="1324"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 170 </w:t>
            </w:r>
          </w:p>
        </w:tc>
        <w:tc>
          <w:tcPr>
            <w:tcW w:w="1325"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 538 </w:t>
            </w:r>
          </w:p>
        </w:tc>
        <w:tc>
          <w:tcPr>
            <w:tcW w:w="1324"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 367 </w:t>
            </w:r>
          </w:p>
        </w:tc>
        <w:tc>
          <w:tcPr>
            <w:tcW w:w="1325"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 170 </w:t>
            </w:r>
          </w:p>
        </w:tc>
        <w:tc>
          <w:tcPr>
            <w:tcW w:w="1325" w:type="dxa"/>
            <w:shd w:val="clear" w:color="auto" w:fill="D9D9D9" w:themeFill="background1" w:themeFillShade="D9"/>
          </w:tcPr>
          <w:p w:rsidR="001249ED" w:rsidRPr="00E32B99" w:rsidRDefault="001249ED" w:rsidP="003B77D0">
            <w:pPr>
              <w:jc w:val="right"/>
              <w:rPr>
                <w:rFonts w:ascii="Calibri Light" w:hAnsi="Calibri Light" w:cs="Calibri Light"/>
                <w:b/>
              </w:rPr>
            </w:pPr>
            <w:r w:rsidRPr="00E32B99">
              <w:rPr>
                <w:rFonts w:ascii="Calibri Light" w:hAnsi="Calibri Light" w:cs="Calibri Light"/>
                <w:b/>
              </w:rPr>
              <w:t xml:space="preserve"> 538 </w:t>
            </w:r>
          </w:p>
        </w:tc>
      </w:tr>
    </w:tbl>
    <w:p w:rsidR="00E81ED5" w:rsidRDefault="00E81ED5" w:rsidP="00E81ED5"/>
    <w:p w:rsidR="00E81ED5" w:rsidRPr="00E81ED5" w:rsidRDefault="00E81ED5" w:rsidP="00E81ED5"/>
    <w:sectPr w:rsidR="00E81ED5" w:rsidRPr="00E81ED5" w:rsidSect="00E81ED5">
      <w:pgSz w:w="16838" w:h="11906" w:orient="landscape"/>
      <w:pgMar w:top="141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49A" w:rsidRDefault="0014149A" w:rsidP="006F1D1A">
      <w:pPr>
        <w:spacing w:after="0" w:line="240" w:lineRule="auto"/>
      </w:pPr>
      <w:r>
        <w:separator/>
      </w:r>
    </w:p>
  </w:endnote>
  <w:endnote w:type="continuationSeparator" w:id="0">
    <w:p w:rsidR="0014149A" w:rsidRDefault="0014149A" w:rsidP="006F1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902407"/>
      <w:docPartObj>
        <w:docPartGallery w:val="Page Numbers (Bottom of Page)"/>
        <w:docPartUnique/>
      </w:docPartObj>
    </w:sdtPr>
    <w:sdtEndPr>
      <w:rPr>
        <w:rFonts w:ascii="Calibri Light" w:hAnsi="Calibri Light" w:cs="Calibri Light"/>
        <w:noProof/>
        <w:sz w:val="23"/>
        <w:szCs w:val="23"/>
      </w:rPr>
    </w:sdtEndPr>
    <w:sdtContent>
      <w:p w:rsidR="00B820D7" w:rsidRPr="001A3E93" w:rsidRDefault="00B820D7">
        <w:pPr>
          <w:pStyle w:val="Footer"/>
          <w:jc w:val="center"/>
          <w:rPr>
            <w:rFonts w:ascii="Calibri Light" w:hAnsi="Calibri Light" w:cs="Calibri Light"/>
            <w:sz w:val="23"/>
            <w:szCs w:val="23"/>
          </w:rPr>
        </w:pPr>
        <w:r w:rsidRPr="001A3E93">
          <w:rPr>
            <w:rFonts w:ascii="Calibri Light" w:hAnsi="Calibri Light" w:cs="Calibri Light"/>
            <w:sz w:val="23"/>
            <w:szCs w:val="23"/>
          </w:rPr>
          <w:fldChar w:fldCharType="begin"/>
        </w:r>
        <w:r w:rsidRPr="001A3E93">
          <w:rPr>
            <w:rFonts w:ascii="Calibri Light" w:hAnsi="Calibri Light" w:cs="Calibri Light"/>
            <w:sz w:val="23"/>
            <w:szCs w:val="23"/>
          </w:rPr>
          <w:instrText xml:space="preserve"> PAGE   \* MERGEFORMAT </w:instrText>
        </w:r>
        <w:r w:rsidRPr="001A3E93">
          <w:rPr>
            <w:rFonts w:ascii="Calibri Light" w:hAnsi="Calibri Light" w:cs="Calibri Light"/>
            <w:sz w:val="23"/>
            <w:szCs w:val="23"/>
          </w:rPr>
          <w:fldChar w:fldCharType="separate"/>
        </w:r>
        <w:r w:rsidR="009A7C65">
          <w:rPr>
            <w:rFonts w:ascii="Calibri Light" w:hAnsi="Calibri Light" w:cs="Calibri Light"/>
            <w:noProof/>
            <w:sz w:val="23"/>
            <w:szCs w:val="23"/>
          </w:rPr>
          <w:t>3</w:t>
        </w:r>
        <w:r w:rsidRPr="001A3E93">
          <w:rPr>
            <w:rFonts w:ascii="Calibri Light" w:hAnsi="Calibri Light" w:cs="Calibri Light"/>
            <w:noProof/>
            <w:sz w:val="23"/>
            <w:szCs w:val="23"/>
          </w:rPr>
          <w:fldChar w:fldCharType="end"/>
        </w:r>
      </w:p>
    </w:sdtContent>
  </w:sdt>
  <w:p w:rsidR="00B820D7" w:rsidRDefault="00B82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322987"/>
      <w:docPartObj>
        <w:docPartGallery w:val="Page Numbers (Bottom of Page)"/>
        <w:docPartUnique/>
      </w:docPartObj>
    </w:sdtPr>
    <w:sdtEndPr>
      <w:rPr>
        <w:noProof/>
      </w:rPr>
    </w:sdtEndPr>
    <w:sdtContent>
      <w:p w:rsidR="00B820D7" w:rsidRDefault="009A7C65">
        <w:pPr>
          <w:pStyle w:val="Footer"/>
          <w:jc w:val="center"/>
        </w:pPr>
      </w:p>
    </w:sdtContent>
  </w:sdt>
  <w:p w:rsidR="00B820D7" w:rsidRDefault="00B820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911079"/>
      <w:docPartObj>
        <w:docPartGallery w:val="Page Numbers (Bottom of Page)"/>
        <w:docPartUnique/>
      </w:docPartObj>
    </w:sdtPr>
    <w:sdtEndPr>
      <w:rPr>
        <w:rFonts w:ascii="Calibri Light" w:hAnsi="Calibri Light" w:cs="Calibri Light"/>
        <w:noProof/>
      </w:rPr>
    </w:sdtEndPr>
    <w:sdtContent>
      <w:p w:rsidR="00B820D7" w:rsidRPr="006160D0" w:rsidRDefault="00B820D7">
        <w:pPr>
          <w:pStyle w:val="Footer"/>
          <w:jc w:val="center"/>
          <w:rPr>
            <w:rFonts w:ascii="Calibri Light" w:hAnsi="Calibri Light" w:cs="Calibri Light"/>
          </w:rPr>
        </w:pPr>
        <w:r w:rsidRPr="006160D0">
          <w:rPr>
            <w:rFonts w:ascii="Calibri Light" w:hAnsi="Calibri Light" w:cs="Calibri Light"/>
            <w:sz w:val="22"/>
          </w:rPr>
          <w:fldChar w:fldCharType="begin"/>
        </w:r>
        <w:r w:rsidRPr="006160D0">
          <w:rPr>
            <w:rFonts w:ascii="Calibri Light" w:hAnsi="Calibri Light" w:cs="Calibri Light"/>
            <w:sz w:val="22"/>
          </w:rPr>
          <w:instrText xml:space="preserve"> PAGE   \* MERGEFORMAT </w:instrText>
        </w:r>
        <w:r w:rsidRPr="006160D0">
          <w:rPr>
            <w:rFonts w:ascii="Calibri Light" w:hAnsi="Calibri Light" w:cs="Calibri Light"/>
            <w:sz w:val="22"/>
          </w:rPr>
          <w:fldChar w:fldCharType="separate"/>
        </w:r>
        <w:r w:rsidR="009A7C65">
          <w:rPr>
            <w:rFonts w:ascii="Calibri Light" w:hAnsi="Calibri Light" w:cs="Calibri Light"/>
            <w:noProof/>
            <w:sz w:val="22"/>
          </w:rPr>
          <w:t>15</w:t>
        </w:r>
        <w:r w:rsidRPr="006160D0">
          <w:rPr>
            <w:rFonts w:ascii="Calibri Light" w:hAnsi="Calibri Light" w:cs="Calibri Light"/>
            <w:noProof/>
            <w:sz w:val="22"/>
          </w:rPr>
          <w:fldChar w:fldCharType="end"/>
        </w:r>
      </w:p>
    </w:sdtContent>
  </w:sdt>
  <w:p w:rsidR="00B820D7" w:rsidRDefault="00B82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49A" w:rsidRDefault="0014149A" w:rsidP="006F1D1A">
      <w:pPr>
        <w:spacing w:after="0" w:line="240" w:lineRule="auto"/>
      </w:pPr>
      <w:r>
        <w:separator/>
      </w:r>
    </w:p>
  </w:footnote>
  <w:footnote w:type="continuationSeparator" w:id="0">
    <w:p w:rsidR="0014149A" w:rsidRDefault="0014149A" w:rsidP="006F1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B3768"/>
    <w:multiLevelType w:val="hybridMultilevel"/>
    <w:tmpl w:val="A32E8A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4F022E"/>
    <w:multiLevelType w:val="hybridMultilevel"/>
    <w:tmpl w:val="F8B0366A"/>
    <w:lvl w:ilvl="0" w:tplc="F5BA7430">
      <w:start w:val="1"/>
      <w:numFmt w:val="lowerLetter"/>
      <w:lvlText w:val="%1."/>
      <w:lvlJc w:val="left"/>
      <w:pPr>
        <w:ind w:left="644" w:hanging="360"/>
      </w:pPr>
      <w:rPr>
        <w:rFonts w:hint="default"/>
        <w:color w:val="auto"/>
        <w:sz w:val="23"/>
        <w:szCs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411D5"/>
    <w:multiLevelType w:val="hybridMultilevel"/>
    <w:tmpl w:val="A53C6A9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66865"/>
    <w:multiLevelType w:val="hybridMultilevel"/>
    <w:tmpl w:val="89C0F20C"/>
    <w:lvl w:ilvl="0" w:tplc="3B3837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9C674F"/>
    <w:multiLevelType w:val="hybridMultilevel"/>
    <w:tmpl w:val="415A74AC"/>
    <w:lvl w:ilvl="0" w:tplc="4DBED7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1C4B39"/>
    <w:multiLevelType w:val="hybridMultilevel"/>
    <w:tmpl w:val="394EC8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E7251"/>
    <w:multiLevelType w:val="hybridMultilevel"/>
    <w:tmpl w:val="CEF2B406"/>
    <w:lvl w:ilvl="0" w:tplc="0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D3F7EDE"/>
    <w:multiLevelType w:val="hybridMultilevel"/>
    <w:tmpl w:val="A712F4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CC32D1"/>
    <w:multiLevelType w:val="hybridMultilevel"/>
    <w:tmpl w:val="A6BABF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3D7E67"/>
    <w:multiLevelType w:val="hybridMultilevel"/>
    <w:tmpl w:val="0CE87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803296"/>
    <w:multiLevelType w:val="hybridMultilevel"/>
    <w:tmpl w:val="D716EC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2A64B8B"/>
    <w:multiLevelType w:val="hybridMultilevel"/>
    <w:tmpl w:val="BDAAB79C"/>
    <w:lvl w:ilvl="0" w:tplc="FB7C573E">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5404D"/>
    <w:multiLevelType w:val="hybridMultilevel"/>
    <w:tmpl w:val="C464A60C"/>
    <w:lvl w:ilvl="0" w:tplc="9FD09B68">
      <w:numFmt w:val="bullet"/>
      <w:pStyle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E386D"/>
    <w:multiLevelType w:val="hybridMultilevel"/>
    <w:tmpl w:val="D6DE8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E02AFB"/>
    <w:multiLevelType w:val="hybridMultilevel"/>
    <w:tmpl w:val="1744CD6C"/>
    <w:lvl w:ilvl="0" w:tplc="0030928C">
      <w:start w:val="1"/>
      <w:numFmt w:val="bullet"/>
      <w:lvlText w:val="̶"/>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6D7E50"/>
    <w:multiLevelType w:val="hybridMultilevel"/>
    <w:tmpl w:val="38429AB4"/>
    <w:lvl w:ilvl="0" w:tplc="3EF821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703114"/>
    <w:multiLevelType w:val="hybridMultilevel"/>
    <w:tmpl w:val="2B860774"/>
    <w:lvl w:ilvl="0" w:tplc="39583362">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C56ECF"/>
    <w:multiLevelType w:val="hybridMultilevel"/>
    <w:tmpl w:val="A5D8B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601CDB"/>
    <w:multiLevelType w:val="hybridMultilevel"/>
    <w:tmpl w:val="8178625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450F13"/>
    <w:multiLevelType w:val="hybridMultilevel"/>
    <w:tmpl w:val="DBD289EC"/>
    <w:lvl w:ilvl="0" w:tplc="1ED2DE9C">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3D40F7"/>
    <w:multiLevelType w:val="hybridMultilevel"/>
    <w:tmpl w:val="3132DA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19692E"/>
    <w:multiLevelType w:val="hybridMultilevel"/>
    <w:tmpl w:val="B1FCB026"/>
    <w:lvl w:ilvl="0" w:tplc="510C90E8">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C53EC5"/>
    <w:multiLevelType w:val="hybridMultilevel"/>
    <w:tmpl w:val="90CA1C5C"/>
    <w:lvl w:ilvl="0" w:tplc="652E307C">
      <w:start w:val="1"/>
      <w:numFmt w:val="decimal"/>
      <w:lvlText w:val="%1."/>
      <w:lvlJc w:val="left"/>
      <w:pPr>
        <w:ind w:left="360" w:hanging="360"/>
      </w:pPr>
      <w:rPr>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4084B6C"/>
    <w:multiLevelType w:val="hybridMultilevel"/>
    <w:tmpl w:val="628E5AAE"/>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68E316B1"/>
    <w:multiLevelType w:val="hybridMultilevel"/>
    <w:tmpl w:val="60AE6CA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C319C1"/>
    <w:multiLevelType w:val="hybridMultilevel"/>
    <w:tmpl w:val="8FCE7F1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01C47"/>
    <w:multiLevelType w:val="hybridMultilevel"/>
    <w:tmpl w:val="E7648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D06FF9"/>
    <w:multiLevelType w:val="hybridMultilevel"/>
    <w:tmpl w:val="1E6A2DBC"/>
    <w:lvl w:ilvl="0" w:tplc="E062AB82">
      <w:start w:val="1"/>
      <w:numFmt w:val="bullet"/>
      <w:lvlText w:val=""/>
      <w:lvlJc w:val="left"/>
      <w:pPr>
        <w:ind w:left="720" w:hanging="360"/>
      </w:pPr>
      <w:rPr>
        <w:rFonts w:ascii="Wingdings" w:hAnsi="Wingdings" w:hint="default"/>
        <w:color w:val="auto"/>
        <w:sz w:val="23"/>
        <w:szCs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7023BC"/>
    <w:multiLevelType w:val="hybridMultilevel"/>
    <w:tmpl w:val="62E419F0"/>
    <w:lvl w:ilvl="0" w:tplc="54B87ACE">
      <w:start w:val="1"/>
      <w:numFmt w:val="decimal"/>
      <w:lvlText w:val="%1."/>
      <w:lvlJc w:val="left"/>
      <w:pPr>
        <w:ind w:left="720" w:hanging="360"/>
      </w:pPr>
      <w:rPr>
        <w:b w:val="0"/>
        <w:color w:val="auto"/>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4B0A6F"/>
    <w:multiLevelType w:val="hybridMultilevel"/>
    <w:tmpl w:val="1EAAD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4"/>
  </w:num>
  <w:num w:numId="3">
    <w:abstractNumId w:val="26"/>
  </w:num>
  <w:num w:numId="4">
    <w:abstractNumId w:val="5"/>
  </w:num>
  <w:num w:numId="5">
    <w:abstractNumId w:val="27"/>
  </w:num>
  <w:num w:numId="6">
    <w:abstractNumId w:val="7"/>
  </w:num>
  <w:num w:numId="7">
    <w:abstractNumId w:val="2"/>
  </w:num>
  <w:num w:numId="8">
    <w:abstractNumId w:val="13"/>
  </w:num>
  <w:num w:numId="9">
    <w:abstractNumId w:val="20"/>
  </w:num>
  <w:num w:numId="10">
    <w:abstractNumId w:val="18"/>
  </w:num>
  <w:num w:numId="11">
    <w:abstractNumId w:val="23"/>
  </w:num>
  <w:num w:numId="12">
    <w:abstractNumId w:val="17"/>
  </w:num>
  <w:num w:numId="13">
    <w:abstractNumId w:val="28"/>
  </w:num>
  <w:num w:numId="14">
    <w:abstractNumId w:val="22"/>
  </w:num>
  <w:num w:numId="15">
    <w:abstractNumId w:val="10"/>
  </w:num>
  <w:num w:numId="16">
    <w:abstractNumId w:val="0"/>
  </w:num>
  <w:num w:numId="17">
    <w:abstractNumId w:val="21"/>
  </w:num>
  <w:num w:numId="18">
    <w:abstractNumId w:val="19"/>
  </w:num>
  <w:num w:numId="19">
    <w:abstractNumId w:val="11"/>
  </w:num>
  <w:num w:numId="20">
    <w:abstractNumId w:val="6"/>
  </w:num>
  <w:num w:numId="21">
    <w:abstractNumId w:val="9"/>
  </w:num>
  <w:num w:numId="22">
    <w:abstractNumId w:val="15"/>
  </w:num>
  <w:num w:numId="23">
    <w:abstractNumId w:val="29"/>
  </w:num>
  <w:num w:numId="24">
    <w:abstractNumId w:val="14"/>
  </w:num>
  <w:num w:numId="25">
    <w:abstractNumId w:val="8"/>
  </w:num>
  <w:num w:numId="26">
    <w:abstractNumId w:val="3"/>
  </w:num>
  <w:num w:numId="27">
    <w:abstractNumId w:val="4"/>
  </w:num>
  <w:num w:numId="28">
    <w:abstractNumId w:val="16"/>
  </w:num>
  <w:num w:numId="29">
    <w:abstractNumId w:val="25"/>
  </w:num>
  <w:num w:numId="3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845"/>
    <w:rsid w:val="00005B1C"/>
    <w:rsid w:val="00006CA6"/>
    <w:rsid w:val="00012EAD"/>
    <w:rsid w:val="00017E6B"/>
    <w:rsid w:val="00020224"/>
    <w:rsid w:val="00026042"/>
    <w:rsid w:val="0002611B"/>
    <w:rsid w:val="0002671A"/>
    <w:rsid w:val="000272A8"/>
    <w:rsid w:val="00031A80"/>
    <w:rsid w:val="0003742C"/>
    <w:rsid w:val="0004332D"/>
    <w:rsid w:val="0004681B"/>
    <w:rsid w:val="000608BC"/>
    <w:rsid w:val="0007423F"/>
    <w:rsid w:val="00074709"/>
    <w:rsid w:val="00077439"/>
    <w:rsid w:val="0009493B"/>
    <w:rsid w:val="000A1024"/>
    <w:rsid w:val="000A6A8C"/>
    <w:rsid w:val="000A7DA8"/>
    <w:rsid w:val="000B0B08"/>
    <w:rsid w:val="000B301F"/>
    <w:rsid w:val="000C4DA5"/>
    <w:rsid w:val="000F25E7"/>
    <w:rsid w:val="00101099"/>
    <w:rsid w:val="001116D1"/>
    <w:rsid w:val="00115174"/>
    <w:rsid w:val="0011654A"/>
    <w:rsid w:val="00120A98"/>
    <w:rsid w:val="001249ED"/>
    <w:rsid w:val="00131CE1"/>
    <w:rsid w:val="0014149A"/>
    <w:rsid w:val="0015010B"/>
    <w:rsid w:val="00154603"/>
    <w:rsid w:val="00180590"/>
    <w:rsid w:val="001807B3"/>
    <w:rsid w:val="00181CEE"/>
    <w:rsid w:val="0018297E"/>
    <w:rsid w:val="001A354E"/>
    <w:rsid w:val="001A3E93"/>
    <w:rsid w:val="001B25D8"/>
    <w:rsid w:val="001D2CF3"/>
    <w:rsid w:val="001D510B"/>
    <w:rsid w:val="001E0C0C"/>
    <w:rsid w:val="001E0F53"/>
    <w:rsid w:val="001E5984"/>
    <w:rsid w:val="001F6A47"/>
    <w:rsid w:val="00207CF9"/>
    <w:rsid w:val="002162F4"/>
    <w:rsid w:val="00220D75"/>
    <w:rsid w:val="00227F95"/>
    <w:rsid w:val="00267BB0"/>
    <w:rsid w:val="00270066"/>
    <w:rsid w:val="002728B4"/>
    <w:rsid w:val="00280B31"/>
    <w:rsid w:val="00290886"/>
    <w:rsid w:val="00293A19"/>
    <w:rsid w:val="00295C09"/>
    <w:rsid w:val="002A3CF4"/>
    <w:rsid w:val="002A6F27"/>
    <w:rsid w:val="002B74EE"/>
    <w:rsid w:val="002C3335"/>
    <w:rsid w:val="002E13B7"/>
    <w:rsid w:val="002F5978"/>
    <w:rsid w:val="003035E3"/>
    <w:rsid w:val="0031543A"/>
    <w:rsid w:val="00326D9B"/>
    <w:rsid w:val="00333EAB"/>
    <w:rsid w:val="00334F17"/>
    <w:rsid w:val="003404FB"/>
    <w:rsid w:val="003430FA"/>
    <w:rsid w:val="00352E0C"/>
    <w:rsid w:val="0035690F"/>
    <w:rsid w:val="003B77D0"/>
    <w:rsid w:val="003C6D69"/>
    <w:rsid w:val="003E0ACA"/>
    <w:rsid w:val="003E1202"/>
    <w:rsid w:val="003F0D3C"/>
    <w:rsid w:val="003F0EB7"/>
    <w:rsid w:val="003F4C8F"/>
    <w:rsid w:val="003F62D2"/>
    <w:rsid w:val="003F64ED"/>
    <w:rsid w:val="003F7205"/>
    <w:rsid w:val="004044C3"/>
    <w:rsid w:val="00405291"/>
    <w:rsid w:val="00406DC8"/>
    <w:rsid w:val="00407F25"/>
    <w:rsid w:val="0041795C"/>
    <w:rsid w:val="004278EA"/>
    <w:rsid w:val="00434429"/>
    <w:rsid w:val="004428B8"/>
    <w:rsid w:val="00447E3A"/>
    <w:rsid w:val="00450960"/>
    <w:rsid w:val="00451EE9"/>
    <w:rsid w:val="00452501"/>
    <w:rsid w:val="00454BC8"/>
    <w:rsid w:val="00454D21"/>
    <w:rsid w:val="00460AAB"/>
    <w:rsid w:val="00460EBE"/>
    <w:rsid w:val="00483D4B"/>
    <w:rsid w:val="00484409"/>
    <w:rsid w:val="004C6AF7"/>
    <w:rsid w:val="004C7548"/>
    <w:rsid w:val="004D7C08"/>
    <w:rsid w:val="004E7B2D"/>
    <w:rsid w:val="004F6A46"/>
    <w:rsid w:val="00512975"/>
    <w:rsid w:val="00534CCB"/>
    <w:rsid w:val="005655BC"/>
    <w:rsid w:val="00565AE5"/>
    <w:rsid w:val="005812B4"/>
    <w:rsid w:val="00582EAB"/>
    <w:rsid w:val="005970A5"/>
    <w:rsid w:val="005A0686"/>
    <w:rsid w:val="005A7565"/>
    <w:rsid w:val="005B31A0"/>
    <w:rsid w:val="005C17FB"/>
    <w:rsid w:val="005C7175"/>
    <w:rsid w:val="005D2A13"/>
    <w:rsid w:val="005E1BD6"/>
    <w:rsid w:val="005F13E3"/>
    <w:rsid w:val="005F7A71"/>
    <w:rsid w:val="0060024D"/>
    <w:rsid w:val="006016C3"/>
    <w:rsid w:val="00605398"/>
    <w:rsid w:val="006160D0"/>
    <w:rsid w:val="006179F9"/>
    <w:rsid w:val="006378FC"/>
    <w:rsid w:val="006477B0"/>
    <w:rsid w:val="00651022"/>
    <w:rsid w:val="00651AED"/>
    <w:rsid w:val="00663647"/>
    <w:rsid w:val="0067434C"/>
    <w:rsid w:val="006832CC"/>
    <w:rsid w:val="006A155A"/>
    <w:rsid w:val="006A7774"/>
    <w:rsid w:val="006B075B"/>
    <w:rsid w:val="006B2EB7"/>
    <w:rsid w:val="006B4E81"/>
    <w:rsid w:val="006B61E4"/>
    <w:rsid w:val="006C0B98"/>
    <w:rsid w:val="006C76D4"/>
    <w:rsid w:val="006C7B76"/>
    <w:rsid w:val="006F08C3"/>
    <w:rsid w:val="006F1D1A"/>
    <w:rsid w:val="00700E58"/>
    <w:rsid w:val="00702426"/>
    <w:rsid w:val="0073254A"/>
    <w:rsid w:val="00735FBD"/>
    <w:rsid w:val="00741626"/>
    <w:rsid w:val="00742D92"/>
    <w:rsid w:val="0074499A"/>
    <w:rsid w:val="00760F7D"/>
    <w:rsid w:val="007627C5"/>
    <w:rsid w:val="00765100"/>
    <w:rsid w:val="00774845"/>
    <w:rsid w:val="0077613B"/>
    <w:rsid w:val="00776495"/>
    <w:rsid w:val="00783DC6"/>
    <w:rsid w:val="007967D9"/>
    <w:rsid w:val="00797CB5"/>
    <w:rsid w:val="007A4ABA"/>
    <w:rsid w:val="007B34C9"/>
    <w:rsid w:val="007D1F46"/>
    <w:rsid w:val="007E03CD"/>
    <w:rsid w:val="007E1A96"/>
    <w:rsid w:val="007F29DB"/>
    <w:rsid w:val="00802082"/>
    <w:rsid w:val="00807A27"/>
    <w:rsid w:val="00807ADF"/>
    <w:rsid w:val="00811CC1"/>
    <w:rsid w:val="00812E1C"/>
    <w:rsid w:val="00813540"/>
    <w:rsid w:val="008148DB"/>
    <w:rsid w:val="00821DB7"/>
    <w:rsid w:val="00824E48"/>
    <w:rsid w:val="008269A3"/>
    <w:rsid w:val="008307B7"/>
    <w:rsid w:val="008318C2"/>
    <w:rsid w:val="00844163"/>
    <w:rsid w:val="008509DE"/>
    <w:rsid w:val="0086079D"/>
    <w:rsid w:val="0086113A"/>
    <w:rsid w:val="00887612"/>
    <w:rsid w:val="008A1D16"/>
    <w:rsid w:val="008B1765"/>
    <w:rsid w:val="008B364E"/>
    <w:rsid w:val="008D177D"/>
    <w:rsid w:val="008D5D12"/>
    <w:rsid w:val="008F1D2A"/>
    <w:rsid w:val="008F6866"/>
    <w:rsid w:val="00907C97"/>
    <w:rsid w:val="00917087"/>
    <w:rsid w:val="00922A31"/>
    <w:rsid w:val="00931D61"/>
    <w:rsid w:val="00934BB3"/>
    <w:rsid w:val="00952B6C"/>
    <w:rsid w:val="00967191"/>
    <w:rsid w:val="009813EB"/>
    <w:rsid w:val="00991122"/>
    <w:rsid w:val="009A2DC0"/>
    <w:rsid w:val="009A7C65"/>
    <w:rsid w:val="009D2FF9"/>
    <w:rsid w:val="009D3364"/>
    <w:rsid w:val="009E1E1A"/>
    <w:rsid w:val="009F7FA9"/>
    <w:rsid w:val="00A025C7"/>
    <w:rsid w:val="00A17D3C"/>
    <w:rsid w:val="00A23193"/>
    <w:rsid w:val="00A30202"/>
    <w:rsid w:val="00A366C3"/>
    <w:rsid w:val="00A528F0"/>
    <w:rsid w:val="00A63FF9"/>
    <w:rsid w:val="00A746B8"/>
    <w:rsid w:val="00A75F6E"/>
    <w:rsid w:val="00AA05BC"/>
    <w:rsid w:val="00AA1903"/>
    <w:rsid w:val="00AA5B9E"/>
    <w:rsid w:val="00AA7D8A"/>
    <w:rsid w:val="00AB3271"/>
    <w:rsid w:val="00AC0FE2"/>
    <w:rsid w:val="00AC4202"/>
    <w:rsid w:val="00AD72F9"/>
    <w:rsid w:val="00AE1506"/>
    <w:rsid w:val="00AE50C1"/>
    <w:rsid w:val="00AE531A"/>
    <w:rsid w:val="00AE7DF0"/>
    <w:rsid w:val="00AF6D19"/>
    <w:rsid w:val="00B06B6B"/>
    <w:rsid w:val="00B076E3"/>
    <w:rsid w:val="00B07B0A"/>
    <w:rsid w:val="00B1431F"/>
    <w:rsid w:val="00B17517"/>
    <w:rsid w:val="00B211DB"/>
    <w:rsid w:val="00B21D39"/>
    <w:rsid w:val="00B25BAC"/>
    <w:rsid w:val="00B3424B"/>
    <w:rsid w:val="00B36381"/>
    <w:rsid w:val="00B373FE"/>
    <w:rsid w:val="00B537CE"/>
    <w:rsid w:val="00B54EF0"/>
    <w:rsid w:val="00B60950"/>
    <w:rsid w:val="00B615C7"/>
    <w:rsid w:val="00B63D40"/>
    <w:rsid w:val="00B658B2"/>
    <w:rsid w:val="00B803D2"/>
    <w:rsid w:val="00B80B4E"/>
    <w:rsid w:val="00B815F5"/>
    <w:rsid w:val="00B820D7"/>
    <w:rsid w:val="00B942D1"/>
    <w:rsid w:val="00B9695A"/>
    <w:rsid w:val="00BB1534"/>
    <w:rsid w:val="00BB76BF"/>
    <w:rsid w:val="00BC1A6A"/>
    <w:rsid w:val="00BC27A4"/>
    <w:rsid w:val="00BD1569"/>
    <w:rsid w:val="00BD18F4"/>
    <w:rsid w:val="00BD4C38"/>
    <w:rsid w:val="00BD7F4B"/>
    <w:rsid w:val="00BF2D47"/>
    <w:rsid w:val="00BF618B"/>
    <w:rsid w:val="00C01E89"/>
    <w:rsid w:val="00C102D6"/>
    <w:rsid w:val="00C17198"/>
    <w:rsid w:val="00C404FC"/>
    <w:rsid w:val="00C448CB"/>
    <w:rsid w:val="00C4561F"/>
    <w:rsid w:val="00C548B6"/>
    <w:rsid w:val="00C70C43"/>
    <w:rsid w:val="00C730A6"/>
    <w:rsid w:val="00C74B0B"/>
    <w:rsid w:val="00C853EC"/>
    <w:rsid w:val="00C93598"/>
    <w:rsid w:val="00C94017"/>
    <w:rsid w:val="00CA180B"/>
    <w:rsid w:val="00CA6132"/>
    <w:rsid w:val="00CB18CE"/>
    <w:rsid w:val="00CB3840"/>
    <w:rsid w:val="00CB4148"/>
    <w:rsid w:val="00CE7796"/>
    <w:rsid w:val="00D0133A"/>
    <w:rsid w:val="00D13A75"/>
    <w:rsid w:val="00D24A63"/>
    <w:rsid w:val="00D345D9"/>
    <w:rsid w:val="00D3534F"/>
    <w:rsid w:val="00D355E8"/>
    <w:rsid w:val="00D571CC"/>
    <w:rsid w:val="00D61714"/>
    <w:rsid w:val="00D83B73"/>
    <w:rsid w:val="00D871CE"/>
    <w:rsid w:val="00D90E3E"/>
    <w:rsid w:val="00D946E1"/>
    <w:rsid w:val="00DA3642"/>
    <w:rsid w:val="00DA60E2"/>
    <w:rsid w:val="00DB2E65"/>
    <w:rsid w:val="00DB3C35"/>
    <w:rsid w:val="00DB64E8"/>
    <w:rsid w:val="00DC5890"/>
    <w:rsid w:val="00DE0219"/>
    <w:rsid w:val="00DE04C7"/>
    <w:rsid w:val="00DE052D"/>
    <w:rsid w:val="00E02232"/>
    <w:rsid w:val="00E07CED"/>
    <w:rsid w:val="00E10271"/>
    <w:rsid w:val="00E1356D"/>
    <w:rsid w:val="00E1650F"/>
    <w:rsid w:val="00E31EB1"/>
    <w:rsid w:val="00E32B99"/>
    <w:rsid w:val="00E56EC7"/>
    <w:rsid w:val="00E61A78"/>
    <w:rsid w:val="00E67E70"/>
    <w:rsid w:val="00E77C0A"/>
    <w:rsid w:val="00E81ED5"/>
    <w:rsid w:val="00E86801"/>
    <w:rsid w:val="00E92E81"/>
    <w:rsid w:val="00E9786C"/>
    <w:rsid w:val="00EB0BB5"/>
    <w:rsid w:val="00EC07B2"/>
    <w:rsid w:val="00EC1AF8"/>
    <w:rsid w:val="00ED14A8"/>
    <w:rsid w:val="00EE1420"/>
    <w:rsid w:val="00EE223A"/>
    <w:rsid w:val="00EF0BA6"/>
    <w:rsid w:val="00F0580A"/>
    <w:rsid w:val="00F131BE"/>
    <w:rsid w:val="00F206F9"/>
    <w:rsid w:val="00F20F52"/>
    <w:rsid w:val="00F323E4"/>
    <w:rsid w:val="00F37C0A"/>
    <w:rsid w:val="00F6505B"/>
    <w:rsid w:val="00F66DE8"/>
    <w:rsid w:val="00F7185A"/>
    <w:rsid w:val="00F73A84"/>
    <w:rsid w:val="00F749B5"/>
    <w:rsid w:val="00F7597E"/>
    <w:rsid w:val="00F83CFE"/>
    <w:rsid w:val="00F92368"/>
    <w:rsid w:val="00F960A7"/>
    <w:rsid w:val="00FA2901"/>
    <w:rsid w:val="00FB54A2"/>
    <w:rsid w:val="00FC3FA2"/>
    <w:rsid w:val="00FC4516"/>
    <w:rsid w:val="00FC65E2"/>
    <w:rsid w:val="00FD0A29"/>
    <w:rsid w:val="00FD6903"/>
    <w:rsid w:val="00FE261C"/>
    <w:rsid w:val="00FF04AC"/>
    <w:rsid w:val="00FF1C1B"/>
    <w:rsid w:val="00FF32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8EEFF8"/>
  <w15:docId w15:val="{DC33B594-5084-473A-A5C0-4D48DA9FE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00E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0B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1D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D1A"/>
  </w:style>
  <w:style w:type="paragraph" w:styleId="Footer">
    <w:name w:val="footer"/>
    <w:basedOn w:val="Normal"/>
    <w:link w:val="FooterChar"/>
    <w:uiPriority w:val="99"/>
    <w:unhideWhenUsed/>
    <w:rsid w:val="006F1D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D1A"/>
  </w:style>
  <w:style w:type="table" w:styleId="TableGrid">
    <w:name w:val="Table Grid"/>
    <w:basedOn w:val="TableNormal"/>
    <w:uiPriority w:val="39"/>
    <w:rsid w:val="003035E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035E3"/>
    <w:pPr>
      <w:spacing w:after="0" w:line="240" w:lineRule="auto"/>
    </w:pPr>
    <w:rPr>
      <w:rFonts w:asciiTheme="minorHAnsi"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3035E3"/>
    <w:pPr>
      <w:ind w:left="720"/>
      <w:contextualSpacing/>
    </w:pPr>
    <w:rPr>
      <w:rFonts w:asciiTheme="minorHAnsi" w:hAnsiTheme="minorHAnsi"/>
      <w:sz w:val="22"/>
    </w:rPr>
  </w:style>
  <w:style w:type="paragraph" w:customStyle="1" w:styleId="Bullet">
    <w:name w:val="Bullet"/>
    <w:basedOn w:val="Normal"/>
    <w:qFormat/>
    <w:rsid w:val="00E61A78"/>
    <w:pPr>
      <w:numPr>
        <w:numId w:val="1"/>
      </w:numPr>
      <w:spacing w:after="60" w:line="240" w:lineRule="auto"/>
      <w:ind w:left="714" w:hanging="357"/>
    </w:pPr>
    <w:rPr>
      <w:rFonts w:ascii="Calibri" w:eastAsia="Times New Roman" w:hAnsi="Calibri" w:cs="Times New Roman"/>
      <w:szCs w:val="24"/>
      <w:lang w:eastAsia="en-GB"/>
    </w:rPr>
  </w:style>
  <w:style w:type="character" w:customStyle="1" w:styleId="Heading1Char">
    <w:name w:val="Heading 1 Char"/>
    <w:basedOn w:val="DefaultParagraphFont"/>
    <w:link w:val="Heading1"/>
    <w:uiPriority w:val="9"/>
    <w:rsid w:val="00700E58"/>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700E58"/>
    <w:pPr>
      <w:autoSpaceDE w:val="0"/>
      <w:autoSpaceDN w:val="0"/>
      <w:adjustRightInd w:val="0"/>
      <w:spacing w:after="0" w:line="240" w:lineRule="auto"/>
    </w:pPr>
    <w:rPr>
      <w:rFonts w:ascii="Gill Sans MT" w:hAnsi="Gill Sans MT" w:cs="Gill Sans MT"/>
      <w:color w:val="000000"/>
      <w:szCs w:val="24"/>
    </w:rPr>
  </w:style>
  <w:style w:type="paragraph" w:styleId="TOC1">
    <w:name w:val="toc 1"/>
    <w:basedOn w:val="Normal"/>
    <w:next w:val="Normal"/>
    <w:autoRedefine/>
    <w:uiPriority w:val="39"/>
    <w:unhideWhenUsed/>
    <w:rsid w:val="00700E58"/>
    <w:pPr>
      <w:spacing w:after="100"/>
    </w:pPr>
    <w:rPr>
      <w:rFonts w:asciiTheme="minorHAnsi" w:hAnsiTheme="minorHAnsi"/>
      <w:sz w:val="22"/>
    </w:rPr>
  </w:style>
  <w:style w:type="character" w:styleId="Hyperlink">
    <w:name w:val="Hyperlink"/>
    <w:basedOn w:val="DefaultParagraphFont"/>
    <w:uiPriority w:val="99"/>
    <w:unhideWhenUsed/>
    <w:rsid w:val="00700E58"/>
    <w:rPr>
      <w:color w:val="0000FF" w:themeColor="hyperlink"/>
      <w:u w:val="single"/>
    </w:rPr>
  </w:style>
  <w:style w:type="paragraph" w:styleId="BalloonText">
    <w:name w:val="Balloon Text"/>
    <w:basedOn w:val="Normal"/>
    <w:link w:val="BalloonTextChar"/>
    <w:uiPriority w:val="99"/>
    <w:semiHidden/>
    <w:unhideWhenUsed/>
    <w:rsid w:val="00700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E58"/>
    <w:rPr>
      <w:rFonts w:ascii="Tahoma" w:hAnsi="Tahoma" w:cs="Tahoma"/>
      <w:sz w:val="16"/>
      <w:szCs w:val="16"/>
    </w:rPr>
  </w:style>
  <w:style w:type="paragraph" w:styleId="NormalWeb">
    <w:name w:val="Normal (Web)"/>
    <w:basedOn w:val="Normal"/>
    <w:uiPriority w:val="99"/>
    <w:unhideWhenUsed/>
    <w:rsid w:val="001E0F53"/>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EndnoteText">
    <w:name w:val="endnote text"/>
    <w:basedOn w:val="Normal"/>
    <w:link w:val="EndnoteTextChar"/>
    <w:uiPriority w:val="99"/>
    <w:semiHidden/>
    <w:unhideWhenUsed/>
    <w:rsid w:val="00582E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2EAB"/>
    <w:rPr>
      <w:sz w:val="20"/>
      <w:szCs w:val="20"/>
    </w:rPr>
  </w:style>
  <w:style w:type="character" w:styleId="EndnoteReference">
    <w:name w:val="endnote reference"/>
    <w:basedOn w:val="DefaultParagraphFont"/>
    <w:uiPriority w:val="99"/>
    <w:semiHidden/>
    <w:unhideWhenUsed/>
    <w:rsid w:val="00582EAB"/>
    <w:rPr>
      <w:vertAlign w:val="superscript"/>
    </w:rPr>
  </w:style>
  <w:style w:type="paragraph" w:styleId="FootnoteText">
    <w:name w:val="footnote text"/>
    <w:basedOn w:val="Normal"/>
    <w:link w:val="FootnoteTextChar"/>
    <w:uiPriority w:val="99"/>
    <w:semiHidden/>
    <w:unhideWhenUsed/>
    <w:rsid w:val="000608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08BC"/>
    <w:rPr>
      <w:sz w:val="20"/>
      <w:szCs w:val="20"/>
    </w:rPr>
  </w:style>
  <w:style w:type="character" w:styleId="FootnoteReference">
    <w:name w:val="footnote reference"/>
    <w:basedOn w:val="DefaultParagraphFont"/>
    <w:uiPriority w:val="99"/>
    <w:semiHidden/>
    <w:unhideWhenUsed/>
    <w:rsid w:val="000608BC"/>
    <w:rPr>
      <w:vertAlign w:val="superscript"/>
    </w:rPr>
  </w:style>
  <w:style w:type="paragraph" w:customStyle="1" w:styleId="Body1">
    <w:name w:val="Body 1"/>
    <w:autoRedefine/>
    <w:rsid w:val="005C17FB"/>
    <w:pPr>
      <w:spacing w:after="0" w:line="240" w:lineRule="auto"/>
      <w:jc w:val="both"/>
      <w:outlineLvl w:val="0"/>
    </w:pPr>
    <w:rPr>
      <w:rFonts w:eastAsia="Arial Unicode MS" w:hAnsi="Arial Unicode MS" w:cs="Times New Roman"/>
      <w:color w:val="000000"/>
      <w:sz w:val="22"/>
      <w:u w:color="000000"/>
      <w:lang w:eastAsia="en-GB"/>
    </w:rPr>
  </w:style>
  <w:style w:type="paragraph" w:styleId="NoSpacing">
    <w:name w:val="No Spacing"/>
    <w:link w:val="NoSpacingChar"/>
    <w:uiPriority w:val="1"/>
    <w:qFormat/>
    <w:rsid w:val="00B1431F"/>
    <w:pPr>
      <w:spacing w:after="0" w:line="240" w:lineRule="auto"/>
    </w:pPr>
  </w:style>
  <w:style w:type="paragraph" w:customStyle="1" w:styleId="ISEDbodytext">
    <w:name w:val="ISED body text"/>
    <w:basedOn w:val="BodyText"/>
    <w:rsid w:val="006A155A"/>
    <w:pPr>
      <w:tabs>
        <w:tab w:val="left" w:pos="-284"/>
      </w:tabs>
      <w:spacing w:before="120" w:after="100" w:line="240" w:lineRule="auto"/>
    </w:pPr>
    <w:rPr>
      <w:rFonts w:ascii="Arial" w:eastAsia="Times New Roman" w:hAnsi="Arial" w:cs="Arial"/>
      <w:snapToGrid w:val="0"/>
      <w:color w:val="000000"/>
      <w:sz w:val="24"/>
      <w:szCs w:val="24"/>
    </w:rPr>
  </w:style>
  <w:style w:type="paragraph" w:styleId="BodyText">
    <w:name w:val="Body Text"/>
    <w:basedOn w:val="Normal"/>
    <w:link w:val="BodyTextChar"/>
    <w:uiPriority w:val="99"/>
    <w:semiHidden/>
    <w:unhideWhenUsed/>
    <w:rsid w:val="006A155A"/>
    <w:pPr>
      <w:spacing w:after="120" w:line="259" w:lineRule="auto"/>
    </w:pPr>
    <w:rPr>
      <w:rFonts w:asciiTheme="minorHAnsi" w:hAnsiTheme="minorHAnsi"/>
      <w:sz w:val="22"/>
    </w:rPr>
  </w:style>
  <w:style w:type="character" w:customStyle="1" w:styleId="BodyTextChar">
    <w:name w:val="Body Text Char"/>
    <w:basedOn w:val="DefaultParagraphFont"/>
    <w:link w:val="BodyText"/>
    <w:uiPriority w:val="99"/>
    <w:semiHidden/>
    <w:rsid w:val="006A155A"/>
    <w:rPr>
      <w:rFonts w:asciiTheme="minorHAnsi" w:hAnsiTheme="minorHAnsi"/>
      <w:sz w:val="22"/>
    </w:rPr>
  </w:style>
  <w:style w:type="character" w:customStyle="1" w:styleId="NoSpacingChar">
    <w:name w:val="No Spacing Char"/>
    <w:basedOn w:val="DefaultParagraphFont"/>
    <w:link w:val="NoSpacing"/>
    <w:uiPriority w:val="1"/>
    <w:rsid w:val="006A155A"/>
  </w:style>
  <w:style w:type="character" w:customStyle="1" w:styleId="Heading2Char">
    <w:name w:val="Heading 2 Char"/>
    <w:basedOn w:val="DefaultParagraphFont"/>
    <w:link w:val="Heading2"/>
    <w:uiPriority w:val="9"/>
    <w:rsid w:val="00280B31"/>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6160D0"/>
    <w:pPr>
      <w:tabs>
        <w:tab w:val="right" w:leader="dot" w:pos="9016"/>
      </w:tabs>
      <w:spacing w:after="100"/>
      <w:ind w:left="240" w:hanging="240"/>
    </w:pPr>
  </w:style>
  <w:style w:type="table" w:styleId="TableGridLight">
    <w:name w:val="Grid Table Light"/>
    <w:basedOn w:val="TableNormal"/>
    <w:uiPriority w:val="40"/>
    <w:rsid w:val="001249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3-Accent1">
    <w:name w:val="Grid Table 3 Accent 1"/>
    <w:basedOn w:val="TableNormal"/>
    <w:uiPriority w:val="48"/>
    <w:rsid w:val="001249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9955">
      <w:bodyDiv w:val="1"/>
      <w:marLeft w:val="0"/>
      <w:marRight w:val="0"/>
      <w:marTop w:val="0"/>
      <w:marBottom w:val="0"/>
      <w:divBdr>
        <w:top w:val="none" w:sz="0" w:space="0" w:color="auto"/>
        <w:left w:val="none" w:sz="0" w:space="0" w:color="auto"/>
        <w:bottom w:val="none" w:sz="0" w:space="0" w:color="auto"/>
        <w:right w:val="none" w:sz="0" w:space="0" w:color="auto"/>
      </w:divBdr>
    </w:div>
    <w:div w:id="158809455">
      <w:bodyDiv w:val="1"/>
      <w:marLeft w:val="0"/>
      <w:marRight w:val="0"/>
      <w:marTop w:val="0"/>
      <w:marBottom w:val="0"/>
      <w:divBdr>
        <w:top w:val="none" w:sz="0" w:space="0" w:color="auto"/>
        <w:left w:val="none" w:sz="0" w:space="0" w:color="auto"/>
        <w:bottom w:val="none" w:sz="0" w:space="0" w:color="auto"/>
        <w:right w:val="none" w:sz="0" w:space="0" w:color="auto"/>
      </w:divBdr>
    </w:div>
    <w:div w:id="119029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package" Target="embeddings/Microsoft_Visio_Drawing.vsdx"/><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3.emf"/><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diagramColors" Target="diagrams/colors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footer" Target="footer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577975-4B5D-4CA7-AB3B-E35A1A78FCFA}" type="doc">
      <dgm:prSet loTypeId="urn:microsoft.com/office/officeart/2005/8/layout/hList6" loCatId="list" qsTypeId="urn:microsoft.com/office/officeart/2005/8/quickstyle/simple3" qsCatId="simple" csTypeId="urn:microsoft.com/office/officeart/2005/8/colors/accent1_2" csCatId="accent1" phldr="1"/>
      <dgm:spPr/>
      <dgm:t>
        <a:bodyPr/>
        <a:lstStyle/>
        <a:p>
          <a:endParaRPr lang="en-US"/>
        </a:p>
      </dgm:t>
    </dgm:pt>
    <dgm:pt modelId="{E2DD921E-D5B4-4685-B0B7-DDB16853CD90}">
      <dgm:prSet phldrT="[Text]"/>
      <dgm:spPr/>
      <dgm:t>
        <a:bodyPr/>
        <a:lstStyle/>
        <a:p>
          <a:r>
            <a:rPr lang="en-US">
              <a:latin typeface="Calibri Light" panose="020F0302020204030204" pitchFamily="34" charset="0"/>
            </a:rPr>
            <a:t>Strategic Plan</a:t>
          </a:r>
        </a:p>
      </dgm:t>
    </dgm:pt>
    <dgm:pt modelId="{AFE4BDCE-B574-429B-89C7-809DF9B7A3FC}" type="parTrans" cxnId="{9D316B28-B563-4DC4-8940-C7CCB30A8A98}">
      <dgm:prSet/>
      <dgm:spPr/>
      <dgm:t>
        <a:bodyPr/>
        <a:lstStyle/>
        <a:p>
          <a:endParaRPr lang="en-US"/>
        </a:p>
      </dgm:t>
    </dgm:pt>
    <dgm:pt modelId="{50A082F0-B566-4C4F-B46B-89F5EFAC7E9D}" type="sibTrans" cxnId="{9D316B28-B563-4DC4-8940-C7CCB30A8A98}">
      <dgm:prSet/>
      <dgm:spPr/>
      <dgm:t>
        <a:bodyPr/>
        <a:lstStyle/>
        <a:p>
          <a:endParaRPr lang="en-US"/>
        </a:p>
      </dgm:t>
    </dgm:pt>
    <dgm:pt modelId="{25B58491-41F6-4FA0-BF9D-0773D67BE562}">
      <dgm:prSet phldrT="[Text]"/>
      <dgm:spPr/>
      <dgm:t>
        <a:bodyPr/>
        <a:lstStyle/>
        <a:p>
          <a:r>
            <a:rPr lang="en-US">
              <a:latin typeface="Calibri Light" panose="020F0302020204030204" pitchFamily="34" charset="0"/>
            </a:rPr>
            <a:t>Related strategies</a:t>
          </a:r>
        </a:p>
      </dgm:t>
    </dgm:pt>
    <dgm:pt modelId="{888BD677-E1B0-4477-B299-CD0D15C3A85D}" type="parTrans" cxnId="{239CB3D8-7499-4A7D-AA71-3F061E361A91}">
      <dgm:prSet/>
      <dgm:spPr/>
      <dgm:t>
        <a:bodyPr/>
        <a:lstStyle/>
        <a:p>
          <a:endParaRPr lang="en-US"/>
        </a:p>
      </dgm:t>
    </dgm:pt>
    <dgm:pt modelId="{AF93BA6C-9CA2-4E11-8AB2-9DB3535DBD7E}" type="sibTrans" cxnId="{239CB3D8-7499-4A7D-AA71-3F061E361A91}">
      <dgm:prSet/>
      <dgm:spPr/>
      <dgm:t>
        <a:bodyPr/>
        <a:lstStyle/>
        <a:p>
          <a:endParaRPr lang="en-US"/>
        </a:p>
      </dgm:t>
    </dgm:pt>
    <dgm:pt modelId="{319734D1-DACA-48A3-B015-D6DD63B012EC}">
      <dgm:prSet phldrT="[Text]"/>
      <dgm:spPr/>
      <dgm:t>
        <a:bodyPr/>
        <a:lstStyle/>
        <a:p>
          <a:r>
            <a:rPr lang="en-US">
              <a:latin typeface="Calibri Light" panose="020F0302020204030204" pitchFamily="34" charset="0"/>
            </a:rPr>
            <a:t>Operating Plans</a:t>
          </a:r>
        </a:p>
      </dgm:t>
    </dgm:pt>
    <dgm:pt modelId="{D920CB53-8628-4BDB-ABAB-5D014086EB65}" type="parTrans" cxnId="{F2D45F9F-9F98-43D1-99FC-53C1C3690CCD}">
      <dgm:prSet/>
      <dgm:spPr/>
      <dgm:t>
        <a:bodyPr/>
        <a:lstStyle/>
        <a:p>
          <a:endParaRPr lang="en-US"/>
        </a:p>
      </dgm:t>
    </dgm:pt>
    <dgm:pt modelId="{019C6680-5CBC-4998-BBB2-04EC1A6F10F2}" type="sibTrans" cxnId="{F2D45F9F-9F98-43D1-99FC-53C1C3690CCD}">
      <dgm:prSet/>
      <dgm:spPr/>
      <dgm:t>
        <a:bodyPr/>
        <a:lstStyle/>
        <a:p>
          <a:endParaRPr lang="en-US"/>
        </a:p>
      </dgm:t>
    </dgm:pt>
    <dgm:pt modelId="{8B83F184-46BA-44A2-B0D2-8B8BA6DBDA66}">
      <dgm:prSet phldrT="[Text]"/>
      <dgm:spPr/>
      <dgm:t>
        <a:bodyPr/>
        <a:lstStyle/>
        <a:p>
          <a:r>
            <a:rPr lang="en-US">
              <a:latin typeface="Calibri Light" panose="020F0302020204030204" pitchFamily="34" charset="0"/>
            </a:rPr>
            <a:t>Team objectives</a:t>
          </a:r>
        </a:p>
      </dgm:t>
    </dgm:pt>
    <dgm:pt modelId="{0DDE9887-9070-464B-874F-635854CAA913}" type="parTrans" cxnId="{ACA34828-EDBC-414E-95EC-7D3304825B62}">
      <dgm:prSet/>
      <dgm:spPr/>
      <dgm:t>
        <a:bodyPr/>
        <a:lstStyle/>
        <a:p>
          <a:endParaRPr lang="en-US"/>
        </a:p>
      </dgm:t>
    </dgm:pt>
    <dgm:pt modelId="{3EBF2A88-1070-412F-80DA-DD106CEE5B59}" type="sibTrans" cxnId="{ACA34828-EDBC-414E-95EC-7D3304825B62}">
      <dgm:prSet/>
      <dgm:spPr/>
      <dgm:t>
        <a:bodyPr/>
        <a:lstStyle/>
        <a:p>
          <a:endParaRPr lang="en-US"/>
        </a:p>
      </dgm:t>
    </dgm:pt>
    <dgm:pt modelId="{993CD81D-6688-4320-9431-6F7BDE802282}">
      <dgm:prSet phldrT="[Text]"/>
      <dgm:spPr/>
      <dgm:t>
        <a:bodyPr/>
        <a:lstStyle/>
        <a:p>
          <a:r>
            <a:rPr lang="en-US">
              <a:latin typeface="Calibri Light" panose="020F0302020204030204" pitchFamily="34" charset="0"/>
            </a:rPr>
            <a:t>Review</a:t>
          </a:r>
        </a:p>
      </dgm:t>
    </dgm:pt>
    <dgm:pt modelId="{34273D64-7BC5-493E-AFA3-2B1B7AF22037}" type="parTrans" cxnId="{AF7A9260-2DEC-414E-AD73-5EC7AB606F06}">
      <dgm:prSet/>
      <dgm:spPr/>
      <dgm:t>
        <a:bodyPr/>
        <a:lstStyle/>
        <a:p>
          <a:endParaRPr lang="en-US"/>
        </a:p>
      </dgm:t>
    </dgm:pt>
    <dgm:pt modelId="{DF204DE2-45C0-4236-B07B-21CCB95D2859}" type="sibTrans" cxnId="{AF7A9260-2DEC-414E-AD73-5EC7AB606F06}">
      <dgm:prSet/>
      <dgm:spPr/>
      <dgm:t>
        <a:bodyPr/>
        <a:lstStyle/>
        <a:p>
          <a:endParaRPr lang="en-US"/>
        </a:p>
      </dgm:t>
    </dgm:pt>
    <dgm:pt modelId="{50957A89-9BEA-41BC-BA3F-1DAD8098A468}">
      <dgm:prSet phldrT="[Text]"/>
      <dgm:spPr/>
      <dgm:t>
        <a:bodyPr/>
        <a:lstStyle/>
        <a:p>
          <a:r>
            <a:rPr lang="en-US">
              <a:latin typeface="Calibri Light" panose="020F0302020204030204" pitchFamily="34" charset="0"/>
            </a:rPr>
            <a:t>Committees</a:t>
          </a:r>
        </a:p>
      </dgm:t>
    </dgm:pt>
    <dgm:pt modelId="{C865698A-0CC6-4F01-A635-A6C993E7622D}" type="parTrans" cxnId="{75EC430B-E7E2-4E17-909C-DF8DE63E0277}">
      <dgm:prSet/>
      <dgm:spPr/>
      <dgm:t>
        <a:bodyPr/>
        <a:lstStyle/>
        <a:p>
          <a:endParaRPr lang="en-US"/>
        </a:p>
      </dgm:t>
    </dgm:pt>
    <dgm:pt modelId="{43329C5C-D961-4426-8C78-0E19B500A83A}" type="sibTrans" cxnId="{75EC430B-E7E2-4E17-909C-DF8DE63E0277}">
      <dgm:prSet/>
      <dgm:spPr/>
      <dgm:t>
        <a:bodyPr/>
        <a:lstStyle/>
        <a:p>
          <a:endParaRPr lang="en-US"/>
        </a:p>
      </dgm:t>
    </dgm:pt>
    <dgm:pt modelId="{9FCCEF0D-AC15-4EEC-A630-D9218C72D99A}">
      <dgm:prSet phldrT="[Text]"/>
      <dgm:spPr/>
      <dgm:t>
        <a:bodyPr/>
        <a:lstStyle/>
        <a:p>
          <a:r>
            <a:rPr lang="en-US">
              <a:latin typeface="Calibri Light" panose="020F0302020204030204" pitchFamily="34" charset="0"/>
            </a:rPr>
            <a:t>Performance management</a:t>
          </a:r>
        </a:p>
      </dgm:t>
    </dgm:pt>
    <dgm:pt modelId="{0560A666-651B-4912-94F5-7B98AEACFA2F}" type="parTrans" cxnId="{6BDBC499-FF07-4B03-9E0F-3DEE68E4BE1A}">
      <dgm:prSet/>
      <dgm:spPr/>
      <dgm:t>
        <a:bodyPr/>
        <a:lstStyle/>
        <a:p>
          <a:endParaRPr lang="en-US"/>
        </a:p>
      </dgm:t>
    </dgm:pt>
    <dgm:pt modelId="{4F522334-4797-4CF7-9638-10659BE0F965}" type="sibTrans" cxnId="{6BDBC499-FF07-4B03-9E0F-3DEE68E4BE1A}">
      <dgm:prSet/>
      <dgm:spPr/>
      <dgm:t>
        <a:bodyPr/>
        <a:lstStyle/>
        <a:p>
          <a:endParaRPr lang="en-US"/>
        </a:p>
      </dgm:t>
    </dgm:pt>
    <dgm:pt modelId="{DADDFA27-6473-4CEC-BB0C-E41498B2F536}">
      <dgm:prSet/>
      <dgm:spPr/>
      <dgm:t>
        <a:bodyPr/>
        <a:lstStyle/>
        <a:p>
          <a:r>
            <a:rPr lang="en-US">
              <a:latin typeface="Calibri Light" panose="020F0302020204030204" pitchFamily="34" charset="0"/>
            </a:rPr>
            <a:t>Report</a:t>
          </a:r>
        </a:p>
      </dgm:t>
    </dgm:pt>
    <dgm:pt modelId="{5FE64EBC-0D3C-4E14-A414-AC645C5FD2B5}" type="parTrans" cxnId="{1B5E531A-0DE4-4C8F-89FC-018C8846BA3D}">
      <dgm:prSet/>
      <dgm:spPr/>
      <dgm:t>
        <a:bodyPr/>
        <a:lstStyle/>
        <a:p>
          <a:endParaRPr lang="en-US"/>
        </a:p>
      </dgm:t>
    </dgm:pt>
    <dgm:pt modelId="{B29AFFB2-D84B-49B5-8C67-502751A96EDF}" type="sibTrans" cxnId="{1B5E531A-0DE4-4C8F-89FC-018C8846BA3D}">
      <dgm:prSet/>
      <dgm:spPr/>
      <dgm:t>
        <a:bodyPr/>
        <a:lstStyle/>
        <a:p>
          <a:endParaRPr lang="en-US"/>
        </a:p>
      </dgm:t>
    </dgm:pt>
    <dgm:pt modelId="{615710E5-4895-4096-9D90-C70C227E4CF0}">
      <dgm:prSet/>
      <dgm:spPr/>
      <dgm:t>
        <a:bodyPr/>
        <a:lstStyle/>
        <a:p>
          <a:r>
            <a:rPr lang="en-US">
              <a:latin typeface="Calibri Light" panose="020F0302020204030204" pitchFamily="34" charset="0"/>
            </a:rPr>
            <a:t>Update</a:t>
          </a:r>
        </a:p>
      </dgm:t>
    </dgm:pt>
    <dgm:pt modelId="{2BF15F8F-D68F-489F-AF7F-9F2BDE07E01D}" type="parTrans" cxnId="{149B9FE8-273B-45E2-B606-E538A8973A26}">
      <dgm:prSet/>
      <dgm:spPr/>
      <dgm:t>
        <a:bodyPr/>
        <a:lstStyle/>
        <a:p>
          <a:endParaRPr lang="en-US"/>
        </a:p>
      </dgm:t>
    </dgm:pt>
    <dgm:pt modelId="{0D600257-66FE-4A6D-963E-718053A3B6CB}" type="sibTrans" cxnId="{149B9FE8-273B-45E2-B606-E538A8973A26}">
      <dgm:prSet/>
      <dgm:spPr/>
      <dgm:t>
        <a:bodyPr/>
        <a:lstStyle/>
        <a:p>
          <a:endParaRPr lang="en-US"/>
        </a:p>
      </dgm:t>
    </dgm:pt>
    <dgm:pt modelId="{7311F507-E5A5-4958-B1A4-A54F4F3715B1}">
      <dgm:prSet/>
      <dgm:spPr/>
      <dgm:t>
        <a:bodyPr/>
        <a:lstStyle/>
        <a:p>
          <a:r>
            <a:rPr lang="en-US">
              <a:latin typeface="Calibri Light" panose="020F0302020204030204" pitchFamily="34" charset="0"/>
            </a:rPr>
            <a:t>Extended Principalship Team</a:t>
          </a:r>
        </a:p>
      </dgm:t>
    </dgm:pt>
    <dgm:pt modelId="{48097B9F-BF96-47DD-8F4B-A0EC845FC156}" type="parTrans" cxnId="{E7E196C2-320C-4C5C-9011-1A41C1D04F42}">
      <dgm:prSet/>
      <dgm:spPr/>
      <dgm:t>
        <a:bodyPr/>
        <a:lstStyle/>
        <a:p>
          <a:endParaRPr lang="en-US"/>
        </a:p>
      </dgm:t>
    </dgm:pt>
    <dgm:pt modelId="{1A50C3BE-D780-40B5-9028-2018D093F6B3}" type="sibTrans" cxnId="{E7E196C2-320C-4C5C-9011-1A41C1D04F42}">
      <dgm:prSet/>
      <dgm:spPr/>
      <dgm:t>
        <a:bodyPr/>
        <a:lstStyle/>
        <a:p>
          <a:endParaRPr lang="en-US"/>
        </a:p>
      </dgm:t>
    </dgm:pt>
    <dgm:pt modelId="{DA5BAFC7-2029-4B43-9292-D29C29125D37}">
      <dgm:prSet/>
      <dgm:spPr/>
      <dgm:t>
        <a:bodyPr/>
        <a:lstStyle/>
        <a:p>
          <a:r>
            <a:rPr lang="en-US">
              <a:latin typeface="Calibri Light" panose="020F0302020204030204" pitchFamily="34" charset="0"/>
            </a:rPr>
            <a:t>Strategic Plan</a:t>
          </a:r>
        </a:p>
      </dgm:t>
    </dgm:pt>
    <dgm:pt modelId="{157A9B43-BB48-4C8D-87BF-F9AC1345D0CF}" type="parTrans" cxnId="{164EEC8C-5C2E-4F96-A9D0-08A09CBB728E}">
      <dgm:prSet/>
      <dgm:spPr/>
      <dgm:t>
        <a:bodyPr/>
        <a:lstStyle/>
        <a:p>
          <a:endParaRPr lang="en-US"/>
        </a:p>
      </dgm:t>
    </dgm:pt>
    <dgm:pt modelId="{6BB73C29-9DF8-4446-BC47-51DBD20903C8}" type="sibTrans" cxnId="{164EEC8C-5C2E-4F96-A9D0-08A09CBB728E}">
      <dgm:prSet/>
      <dgm:spPr/>
      <dgm:t>
        <a:bodyPr/>
        <a:lstStyle/>
        <a:p>
          <a:endParaRPr lang="en-US"/>
        </a:p>
      </dgm:t>
    </dgm:pt>
    <dgm:pt modelId="{646AA5EA-17F6-4085-B673-5DE25D7C549D}">
      <dgm:prSet phldrT="[Text]"/>
      <dgm:spPr/>
      <dgm:t>
        <a:bodyPr/>
        <a:lstStyle/>
        <a:p>
          <a:r>
            <a:rPr lang="en-US">
              <a:latin typeface="Calibri Light" panose="020F0302020204030204" pitchFamily="34" charset="0"/>
            </a:rPr>
            <a:t>EPT member objectives</a:t>
          </a:r>
        </a:p>
      </dgm:t>
    </dgm:pt>
    <dgm:pt modelId="{AF669AA7-8CE1-4255-9576-CDB9325F7F0B}" type="parTrans" cxnId="{51387A5B-875C-42C3-ABD4-CF19834F0E7C}">
      <dgm:prSet/>
      <dgm:spPr/>
      <dgm:t>
        <a:bodyPr/>
        <a:lstStyle/>
        <a:p>
          <a:endParaRPr lang="en-US"/>
        </a:p>
      </dgm:t>
    </dgm:pt>
    <dgm:pt modelId="{6CA2482B-8BE1-4852-AC6D-A1EE65833E13}" type="sibTrans" cxnId="{51387A5B-875C-42C3-ABD4-CF19834F0E7C}">
      <dgm:prSet/>
      <dgm:spPr/>
      <dgm:t>
        <a:bodyPr/>
        <a:lstStyle/>
        <a:p>
          <a:endParaRPr lang="en-US"/>
        </a:p>
      </dgm:t>
    </dgm:pt>
    <dgm:pt modelId="{109A3939-0580-4A46-81C1-056EC1A1541A}">
      <dgm:prSet phldrT="[Text]"/>
      <dgm:spPr/>
      <dgm:t>
        <a:bodyPr/>
        <a:lstStyle/>
        <a:p>
          <a:r>
            <a:rPr lang="en-US">
              <a:latin typeface="Calibri Light" panose="020F0302020204030204" pitchFamily="34" charset="0"/>
            </a:rPr>
            <a:t>Teams</a:t>
          </a:r>
        </a:p>
      </dgm:t>
    </dgm:pt>
    <dgm:pt modelId="{5BA02C94-EA24-44AF-8F7B-78BCA30B25BC}" type="parTrans" cxnId="{82D7441C-0BDE-454E-9069-2B3058AD441A}">
      <dgm:prSet/>
      <dgm:spPr/>
      <dgm:t>
        <a:bodyPr/>
        <a:lstStyle/>
        <a:p>
          <a:endParaRPr lang="en-US"/>
        </a:p>
      </dgm:t>
    </dgm:pt>
    <dgm:pt modelId="{36C678CF-35EA-4BB8-8EEA-A122F52FA0A4}" type="sibTrans" cxnId="{82D7441C-0BDE-454E-9069-2B3058AD441A}">
      <dgm:prSet/>
      <dgm:spPr/>
      <dgm:t>
        <a:bodyPr/>
        <a:lstStyle/>
        <a:p>
          <a:endParaRPr lang="en-US"/>
        </a:p>
      </dgm:t>
    </dgm:pt>
    <dgm:pt modelId="{FEDC3940-457D-48C2-BDA7-BA7AB527B9FD}">
      <dgm:prSet/>
      <dgm:spPr/>
      <dgm:t>
        <a:bodyPr/>
        <a:lstStyle/>
        <a:p>
          <a:r>
            <a:rPr lang="en-US">
              <a:latin typeface="Calibri Light" panose="020F0302020204030204" pitchFamily="34" charset="0"/>
            </a:rPr>
            <a:t>Committees</a:t>
          </a:r>
        </a:p>
      </dgm:t>
    </dgm:pt>
    <dgm:pt modelId="{6D961C6B-5AD4-4790-A050-D308496A383B}" type="parTrans" cxnId="{D3048836-7B59-4A46-A966-1077EFF7CD50}">
      <dgm:prSet/>
      <dgm:spPr/>
      <dgm:t>
        <a:bodyPr/>
        <a:lstStyle/>
        <a:p>
          <a:endParaRPr lang="en-US"/>
        </a:p>
      </dgm:t>
    </dgm:pt>
    <dgm:pt modelId="{B2CC1F94-72E4-4D1B-8F3B-289BA8DFED73}" type="sibTrans" cxnId="{D3048836-7B59-4A46-A966-1077EFF7CD50}">
      <dgm:prSet/>
      <dgm:spPr/>
      <dgm:t>
        <a:bodyPr/>
        <a:lstStyle/>
        <a:p>
          <a:endParaRPr lang="en-US"/>
        </a:p>
      </dgm:t>
    </dgm:pt>
    <dgm:pt modelId="{BAFFB25A-3DA7-4AA1-8743-9BD75184C88C}">
      <dgm:prSet/>
      <dgm:spPr/>
      <dgm:t>
        <a:bodyPr/>
        <a:lstStyle/>
        <a:p>
          <a:r>
            <a:rPr lang="en-US">
              <a:latin typeface="Calibri Light" panose="020F0302020204030204" pitchFamily="34" charset="0"/>
            </a:rPr>
            <a:t>Performance management</a:t>
          </a:r>
        </a:p>
      </dgm:t>
    </dgm:pt>
    <dgm:pt modelId="{DB8A7A85-277D-4BA0-A96D-20366EEE8769}" type="parTrans" cxnId="{75A69B20-83D1-4442-8188-738E91B6BECB}">
      <dgm:prSet/>
      <dgm:spPr/>
      <dgm:t>
        <a:bodyPr/>
        <a:lstStyle/>
        <a:p>
          <a:endParaRPr lang="en-US"/>
        </a:p>
      </dgm:t>
    </dgm:pt>
    <dgm:pt modelId="{D307F98D-7D75-4460-8592-2739A97A8EFC}" type="sibTrans" cxnId="{75A69B20-83D1-4442-8188-738E91B6BECB}">
      <dgm:prSet/>
      <dgm:spPr/>
      <dgm:t>
        <a:bodyPr/>
        <a:lstStyle/>
        <a:p>
          <a:endParaRPr lang="en-US"/>
        </a:p>
      </dgm:t>
    </dgm:pt>
    <dgm:pt modelId="{251F7C27-CC77-46EC-B655-87596A5C57D1}">
      <dgm:prSet/>
      <dgm:spPr/>
      <dgm:t>
        <a:bodyPr/>
        <a:lstStyle/>
        <a:p>
          <a:r>
            <a:rPr lang="en-US">
              <a:latin typeface="Calibri Light" panose="020F0302020204030204" pitchFamily="34" charset="0"/>
            </a:rPr>
            <a:t>Governors</a:t>
          </a:r>
        </a:p>
      </dgm:t>
    </dgm:pt>
    <dgm:pt modelId="{7972CC0A-B8F8-4DCD-8032-457111880BD5}" type="parTrans" cxnId="{29516E86-D44B-4FBE-A62E-BBC95F4191DA}">
      <dgm:prSet/>
      <dgm:spPr/>
      <dgm:t>
        <a:bodyPr/>
        <a:lstStyle/>
        <a:p>
          <a:endParaRPr lang="en-US"/>
        </a:p>
      </dgm:t>
    </dgm:pt>
    <dgm:pt modelId="{B546418F-DAD1-414A-859C-10E799ACFA34}" type="sibTrans" cxnId="{29516E86-D44B-4FBE-A62E-BBC95F4191DA}">
      <dgm:prSet/>
      <dgm:spPr/>
      <dgm:t>
        <a:bodyPr/>
        <a:lstStyle/>
        <a:p>
          <a:endParaRPr lang="en-US"/>
        </a:p>
      </dgm:t>
    </dgm:pt>
    <dgm:pt modelId="{77E0F512-760A-424B-923C-AE431D90649E}">
      <dgm:prSet/>
      <dgm:spPr/>
      <dgm:t>
        <a:bodyPr/>
        <a:lstStyle/>
        <a:p>
          <a:r>
            <a:rPr lang="en-US">
              <a:latin typeface="Calibri Light" panose="020F0302020204030204" pitchFamily="34" charset="0"/>
            </a:rPr>
            <a:t>Operating Plans</a:t>
          </a:r>
        </a:p>
      </dgm:t>
    </dgm:pt>
    <dgm:pt modelId="{46AE12DB-0B37-4FA4-AFEF-104C4C765B03}" type="parTrans" cxnId="{D64A8E94-52B6-4854-A6AD-4E0E0622340E}">
      <dgm:prSet/>
      <dgm:spPr/>
      <dgm:t>
        <a:bodyPr/>
        <a:lstStyle/>
        <a:p>
          <a:endParaRPr lang="en-US"/>
        </a:p>
      </dgm:t>
    </dgm:pt>
    <dgm:pt modelId="{0C33C7DA-942F-4281-98CB-B589C4F4B10F}" type="sibTrans" cxnId="{D64A8E94-52B6-4854-A6AD-4E0E0622340E}">
      <dgm:prSet/>
      <dgm:spPr/>
      <dgm:t>
        <a:bodyPr/>
        <a:lstStyle/>
        <a:p>
          <a:endParaRPr lang="en-US"/>
        </a:p>
      </dgm:t>
    </dgm:pt>
    <dgm:pt modelId="{EACE3843-BF38-4B36-8E34-1A1CA7DA2011}" type="pres">
      <dgm:prSet presAssocID="{9C577975-4B5D-4CA7-AB3B-E35A1A78FCFA}" presName="Name0" presStyleCnt="0">
        <dgm:presLayoutVars>
          <dgm:dir/>
          <dgm:resizeHandles val="exact"/>
        </dgm:presLayoutVars>
      </dgm:prSet>
      <dgm:spPr/>
      <dgm:t>
        <a:bodyPr/>
        <a:lstStyle/>
        <a:p>
          <a:endParaRPr lang="en-US"/>
        </a:p>
      </dgm:t>
    </dgm:pt>
    <dgm:pt modelId="{C7505D4A-1D82-4BBD-87C1-43B989E146A8}" type="pres">
      <dgm:prSet presAssocID="{E2DD921E-D5B4-4685-B0B7-DDB16853CD90}" presName="node" presStyleLbl="node1" presStyleIdx="0" presStyleCnt="5">
        <dgm:presLayoutVars>
          <dgm:bulletEnabled val="1"/>
        </dgm:presLayoutVars>
      </dgm:prSet>
      <dgm:spPr/>
      <dgm:t>
        <a:bodyPr/>
        <a:lstStyle/>
        <a:p>
          <a:endParaRPr lang="en-US"/>
        </a:p>
      </dgm:t>
    </dgm:pt>
    <dgm:pt modelId="{F4788312-EE2F-454B-B951-4E1928E0CA87}" type="pres">
      <dgm:prSet presAssocID="{50A082F0-B566-4C4F-B46B-89F5EFAC7E9D}" presName="sibTrans" presStyleCnt="0"/>
      <dgm:spPr/>
      <dgm:t>
        <a:bodyPr/>
        <a:lstStyle/>
        <a:p>
          <a:endParaRPr lang="en-US"/>
        </a:p>
      </dgm:t>
    </dgm:pt>
    <dgm:pt modelId="{1FA20763-0079-4472-9E67-5DD8D2C182C0}" type="pres">
      <dgm:prSet presAssocID="{319734D1-DACA-48A3-B015-D6DD63B012EC}" presName="node" presStyleLbl="node1" presStyleIdx="1" presStyleCnt="5">
        <dgm:presLayoutVars>
          <dgm:bulletEnabled val="1"/>
        </dgm:presLayoutVars>
      </dgm:prSet>
      <dgm:spPr/>
      <dgm:t>
        <a:bodyPr/>
        <a:lstStyle/>
        <a:p>
          <a:endParaRPr lang="en-US"/>
        </a:p>
      </dgm:t>
    </dgm:pt>
    <dgm:pt modelId="{B11C2813-ED2F-4F8D-A124-1A082294FDBB}" type="pres">
      <dgm:prSet presAssocID="{019C6680-5CBC-4998-BBB2-04EC1A6F10F2}" presName="sibTrans" presStyleCnt="0"/>
      <dgm:spPr/>
      <dgm:t>
        <a:bodyPr/>
        <a:lstStyle/>
        <a:p>
          <a:endParaRPr lang="en-US"/>
        </a:p>
      </dgm:t>
    </dgm:pt>
    <dgm:pt modelId="{D46C4781-722F-4ECE-8E3F-C05CA4B9F0AC}" type="pres">
      <dgm:prSet presAssocID="{993CD81D-6688-4320-9431-6F7BDE802282}" presName="node" presStyleLbl="node1" presStyleIdx="2" presStyleCnt="5">
        <dgm:presLayoutVars>
          <dgm:bulletEnabled val="1"/>
        </dgm:presLayoutVars>
      </dgm:prSet>
      <dgm:spPr/>
      <dgm:t>
        <a:bodyPr/>
        <a:lstStyle/>
        <a:p>
          <a:endParaRPr lang="en-US"/>
        </a:p>
      </dgm:t>
    </dgm:pt>
    <dgm:pt modelId="{809C5880-B219-4E75-A78A-117EDE92E7DF}" type="pres">
      <dgm:prSet presAssocID="{DF204DE2-45C0-4236-B07B-21CCB95D2859}" presName="sibTrans" presStyleCnt="0"/>
      <dgm:spPr/>
      <dgm:t>
        <a:bodyPr/>
        <a:lstStyle/>
        <a:p>
          <a:endParaRPr lang="en-US"/>
        </a:p>
      </dgm:t>
    </dgm:pt>
    <dgm:pt modelId="{6C26E16A-702E-4AE7-B859-0DEBE02289C3}" type="pres">
      <dgm:prSet presAssocID="{DADDFA27-6473-4CEC-BB0C-E41498B2F536}" presName="node" presStyleLbl="node1" presStyleIdx="3" presStyleCnt="5">
        <dgm:presLayoutVars>
          <dgm:bulletEnabled val="1"/>
        </dgm:presLayoutVars>
      </dgm:prSet>
      <dgm:spPr/>
      <dgm:t>
        <a:bodyPr/>
        <a:lstStyle/>
        <a:p>
          <a:endParaRPr lang="en-US"/>
        </a:p>
      </dgm:t>
    </dgm:pt>
    <dgm:pt modelId="{4531C70D-DF33-4DC0-8609-267AC91EA245}" type="pres">
      <dgm:prSet presAssocID="{B29AFFB2-D84B-49B5-8C67-502751A96EDF}" presName="sibTrans" presStyleCnt="0"/>
      <dgm:spPr/>
      <dgm:t>
        <a:bodyPr/>
        <a:lstStyle/>
        <a:p>
          <a:endParaRPr lang="en-US"/>
        </a:p>
      </dgm:t>
    </dgm:pt>
    <dgm:pt modelId="{F1E15D31-DF29-4F6B-881A-5A7F95E3489E}" type="pres">
      <dgm:prSet presAssocID="{615710E5-4895-4096-9D90-C70C227E4CF0}" presName="node" presStyleLbl="node1" presStyleIdx="4" presStyleCnt="5">
        <dgm:presLayoutVars>
          <dgm:bulletEnabled val="1"/>
        </dgm:presLayoutVars>
      </dgm:prSet>
      <dgm:spPr/>
      <dgm:t>
        <a:bodyPr/>
        <a:lstStyle/>
        <a:p>
          <a:endParaRPr lang="en-US"/>
        </a:p>
      </dgm:t>
    </dgm:pt>
  </dgm:ptLst>
  <dgm:cxnLst>
    <dgm:cxn modelId="{B655EA49-D762-4AA0-A299-DD1A350207AA}" type="presOf" srcId="{DADDFA27-6473-4CEC-BB0C-E41498B2F536}" destId="{6C26E16A-702E-4AE7-B859-0DEBE02289C3}" srcOrd="0" destOrd="0" presId="urn:microsoft.com/office/officeart/2005/8/layout/hList6"/>
    <dgm:cxn modelId="{D64A8E94-52B6-4854-A6AD-4E0E0622340E}" srcId="{615710E5-4895-4096-9D90-C70C227E4CF0}" destId="{77E0F512-760A-424B-923C-AE431D90649E}" srcOrd="1" destOrd="0" parTransId="{46AE12DB-0B37-4FA4-AFEF-104C4C765B03}" sibTransId="{0C33C7DA-942F-4281-98CB-B589C4F4B10F}"/>
    <dgm:cxn modelId="{221EBDBB-AA4C-485F-85DD-9D5A899E354F}" type="presOf" srcId="{77E0F512-760A-424B-923C-AE431D90649E}" destId="{F1E15D31-DF29-4F6B-881A-5A7F95E3489E}" srcOrd="0" destOrd="2" presId="urn:microsoft.com/office/officeart/2005/8/layout/hList6"/>
    <dgm:cxn modelId="{164EEC8C-5C2E-4F96-A9D0-08A09CBB728E}" srcId="{615710E5-4895-4096-9D90-C70C227E4CF0}" destId="{DA5BAFC7-2029-4B43-9292-D29C29125D37}" srcOrd="0" destOrd="0" parTransId="{157A9B43-BB48-4C8D-87BF-F9AC1345D0CF}" sibTransId="{6BB73C29-9DF8-4446-BC47-51DBD20903C8}"/>
    <dgm:cxn modelId="{F7F6A28C-149F-48AE-832F-6E8C138279E6}" type="presOf" srcId="{646AA5EA-17F6-4085-B673-5DE25D7C549D}" destId="{1FA20763-0079-4472-9E67-5DD8D2C182C0}" srcOrd="0" destOrd="2" presId="urn:microsoft.com/office/officeart/2005/8/layout/hList6"/>
    <dgm:cxn modelId="{75EC430B-E7E2-4E17-909C-DF8DE63E0277}" srcId="{993CD81D-6688-4320-9431-6F7BDE802282}" destId="{50957A89-9BEA-41BC-BA3F-1DAD8098A468}" srcOrd="0" destOrd="0" parTransId="{C865698A-0CC6-4F01-A635-A6C993E7622D}" sibTransId="{43329C5C-D961-4426-8C78-0E19B500A83A}"/>
    <dgm:cxn modelId="{3E6E2E98-AD26-470B-8D4B-74B9BA34FA30}" type="presOf" srcId="{50957A89-9BEA-41BC-BA3F-1DAD8098A468}" destId="{D46C4781-722F-4ECE-8E3F-C05CA4B9F0AC}" srcOrd="0" destOrd="1" presId="urn:microsoft.com/office/officeart/2005/8/layout/hList6"/>
    <dgm:cxn modelId="{67E8F61A-16B2-49E8-8971-BBD24C91648E}" type="presOf" srcId="{9FCCEF0D-AC15-4EEC-A630-D9218C72D99A}" destId="{D46C4781-722F-4ECE-8E3F-C05CA4B9F0AC}" srcOrd="0" destOrd="3" presId="urn:microsoft.com/office/officeart/2005/8/layout/hList6"/>
    <dgm:cxn modelId="{ACC4B543-9047-42F3-B755-43A3748BF3E6}" type="presOf" srcId="{E2DD921E-D5B4-4685-B0B7-DDB16853CD90}" destId="{C7505D4A-1D82-4BBD-87C1-43B989E146A8}" srcOrd="0" destOrd="0" presId="urn:microsoft.com/office/officeart/2005/8/layout/hList6"/>
    <dgm:cxn modelId="{7B52BA39-EEE0-4B3B-BC40-8DDB47FC5A51}" type="presOf" srcId="{319734D1-DACA-48A3-B015-D6DD63B012EC}" destId="{1FA20763-0079-4472-9E67-5DD8D2C182C0}" srcOrd="0" destOrd="0" presId="urn:microsoft.com/office/officeart/2005/8/layout/hList6"/>
    <dgm:cxn modelId="{29516E86-D44B-4FBE-A62E-BBC95F4191DA}" srcId="{DADDFA27-6473-4CEC-BB0C-E41498B2F536}" destId="{251F7C27-CC77-46EC-B655-87596A5C57D1}" srcOrd="3" destOrd="0" parTransId="{7972CC0A-B8F8-4DCD-8032-457111880BD5}" sibTransId="{B546418F-DAD1-414A-859C-10E799ACFA34}"/>
    <dgm:cxn modelId="{F2D45F9F-9F98-43D1-99FC-53C1C3690CCD}" srcId="{9C577975-4B5D-4CA7-AB3B-E35A1A78FCFA}" destId="{319734D1-DACA-48A3-B015-D6DD63B012EC}" srcOrd="1" destOrd="0" parTransId="{D920CB53-8628-4BDB-ABAB-5D014086EB65}" sibTransId="{019C6680-5CBC-4998-BBB2-04EC1A6F10F2}"/>
    <dgm:cxn modelId="{149B9FE8-273B-45E2-B606-E538A8973A26}" srcId="{9C577975-4B5D-4CA7-AB3B-E35A1A78FCFA}" destId="{615710E5-4895-4096-9D90-C70C227E4CF0}" srcOrd="4" destOrd="0" parTransId="{2BF15F8F-D68F-489F-AF7F-9F2BDE07E01D}" sibTransId="{0D600257-66FE-4A6D-963E-718053A3B6CB}"/>
    <dgm:cxn modelId="{20BC0DFB-A1F8-4F48-AA18-67C852D59F63}" type="presOf" srcId="{7311F507-E5A5-4958-B1A4-A54F4F3715B1}" destId="{6C26E16A-702E-4AE7-B859-0DEBE02289C3}" srcOrd="0" destOrd="1" presId="urn:microsoft.com/office/officeart/2005/8/layout/hList6"/>
    <dgm:cxn modelId="{6F86D1FF-F8B9-4BA8-BA16-DBD21118C2F2}" type="presOf" srcId="{8B83F184-46BA-44A2-B0D2-8B8BA6DBDA66}" destId="{1FA20763-0079-4472-9E67-5DD8D2C182C0}" srcOrd="0" destOrd="1" presId="urn:microsoft.com/office/officeart/2005/8/layout/hList6"/>
    <dgm:cxn modelId="{6BDBC499-FF07-4B03-9E0F-3DEE68E4BE1A}" srcId="{993CD81D-6688-4320-9431-6F7BDE802282}" destId="{9FCCEF0D-AC15-4EEC-A630-D9218C72D99A}" srcOrd="2" destOrd="0" parTransId="{0560A666-651B-4912-94F5-7B98AEACFA2F}" sibTransId="{4F522334-4797-4CF7-9638-10659BE0F965}"/>
    <dgm:cxn modelId="{7B97835F-BE2D-4D78-A6F5-B13E164CEE8C}" type="presOf" srcId="{FEDC3940-457D-48C2-BDA7-BA7AB527B9FD}" destId="{6C26E16A-702E-4AE7-B859-0DEBE02289C3}" srcOrd="0" destOrd="2" presId="urn:microsoft.com/office/officeart/2005/8/layout/hList6"/>
    <dgm:cxn modelId="{193D410C-9167-4983-916E-9E1F56E99971}" type="presOf" srcId="{251F7C27-CC77-46EC-B655-87596A5C57D1}" destId="{6C26E16A-702E-4AE7-B859-0DEBE02289C3}" srcOrd="0" destOrd="4" presId="urn:microsoft.com/office/officeart/2005/8/layout/hList6"/>
    <dgm:cxn modelId="{2FDC79FE-7525-4608-870B-2EC0ACAE5F25}" type="presOf" srcId="{9C577975-4B5D-4CA7-AB3B-E35A1A78FCFA}" destId="{EACE3843-BF38-4B36-8E34-1A1CA7DA2011}" srcOrd="0" destOrd="0" presId="urn:microsoft.com/office/officeart/2005/8/layout/hList6"/>
    <dgm:cxn modelId="{ACA34828-EDBC-414E-95EC-7D3304825B62}" srcId="{319734D1-DACA-48A3-B015-D6DD63B012EC}" destId="{8B83F184-46BA-44A2-B0D2-8B8BA6DBDA66}" srcOrd="0" destOrd="0" parTransId="{0DDE9887-9070-464B-874F-635854CAA913}" sibTransId="{3EBF2A88-1070-412F-80DA-DD106CEE5B59}"/>
    <dgm:cxn modelId="{62F656DB-1FBD-4A25-BB99-DA8B0709BAC6}" type="presOf" srcId="{25B58491-41F6-4FA0-BF9D-0773D67BE562}" destId="{C7505D4A-1D82-4BBD-87C1-43B989E146A8}" srcOrd="0" destOrd="1" presId="urn:microsoft.com/office/officeart/2005/8/layout/hList6"/>
    <dgm:cxn modelId="{2C124F05-7FFF-4A6C-9ED6-555160C6DD2E}" type="presOf" srcId="{993CD81D-6688-4320-9431-6F7BDE802282}" destId="{D46C4781-722F-4ECE-8E3F-C05CA4B9F0AC}" srcOrd="0" destOrd="0" presId="urn:microsoft.com/office/officeart/2005/8/layout/hList6"/>
    <dgm:cxn modelId="{239CB3D8-7499-4A7D-AA71-3F061E361A91}" srcId="{E2DD921E-D5B4-4685-B0B7-DDB16853CD90}" destId="{25B58491-41F6-4FA0-BF9D-0773D67BE562}" srcOrd="0" destOrd="0" parTransId="{888BD677-E1B0-4477-B299-CD0D15C3A85D}" sibTransId="{AF93BA6C-9CA2-4E11-8AB2-9DB3535DBD7E}"/>
    <dgm:cxn modelId="{D3048836-7B59-4A46-A966-1077EFF7CD50}" srcId="{DADDFA27-6473-4CEC-BB0C-E41498B2F536}" destId="{FEDC3940-457D-48C2-BDA7-BA7AB527B9FD}" srcOrd="1" destOrd="0" parTransId="{6D961C6B-5AD4-4790-A050-D308496A383B}" sibTransId="{B2CC1F94-72E4-4D1B-8F3B-289BA8DFED73}"/>
    <dgm:cxn modelId="{1B5E531A-0DE4-4C8F-89FC-018C8846BA3D}" srcId="{9C577975-4B5D-4CA7-AB3B-E35A1A78FCFA}" destId="{DADDFA27-6473-4CEC-BB0C-E41498B2F536}" srcOrd="3" destOrd="0" parTransId="{5FE64EBC-0D3C-4E14-A414-AC645C5FD2B5}" sibTransId="{B29AFFB2-D84B-49B5-8C67-502751A96EDF}"/>
    <dgm:cxn modelId="{469A6274-0693-4130-8EC0-5A17FF23F1D2}" type="presOf" srcId="{BAFFB25A-3DA7-4AA1-8743-9BD75184C88C}" destId="{6C26E16A-702E-4AE7-B859-0DEBE02289C3}" srcOrd="0" destOrd="3" presId="urn:microsoft.com/office/officeart/2005/8/layout/hList6"/>
    <dgm:cxn modelId="{CE06564B-BD9A-4D3B-B428-75ADA920EA0F}" type="presOf" srcId="{DA5BAFC7-2029-4B43-9292-D29C29125D37}" destId="{F1E15D31-DF29-4F6B-881A-5A7F95E3489E}" srcOrd="0" destOrd="1" presId="urn:microsoft.com/office/officeart/2005/8/layout/hList6"/>
    <dgm:cxn modelId="{9D316B28-B563-4DC4-8940-C7CCB30A8A98}" srcId="{9C577975-4B5D-4CA7-AB3B-E35A1A78FCFA}" destId="{E2DD921E-D5B4-4685-B0B7-DDB16853CD90}" srcOrd="0" destOrd="0" parTransId="{AFE4BDCE-B574-429B-89C7-809DF9B7A3FC}" sibTransId="{50A082F0-B566-4C4F-B46B-89F5EFAC7E9D}"/>
    <dgm:cxn modelId="{51387A5B-875C-42C3-ABD4-CF19834F0E7C}" srcId="{319734D1-DACA-48A3-B015-D6DD63B012EC}" destId="{646AA5EA-17F6-4085-B673-5DE25D7C549D}" srcOrd="1" destOrd="0" parTransId="{AF669AA7-8CE1-4255-9576-CDB9325F7F0B}" sibTransId="{6CA2482B-8BE1-4852-AC6D-A1EE65833E13}"/>
    <dgm:cxn modelId="{E7E196C2-320C-4C5C-9011-1A41C1D04F42}" srcId="{DADDFA27-6473-4CEC-BB0C-E41498B2F536}" destId="{7311F507-E5A5-4958-B1A4-A54F4F3715B1}" srcOrd="0" destOrd="0" parTransId="{48097B9F-BF96-47DD-8F4B-A0EC845FC156}" sibTransId="{1A50C3BE-D780-40B5-9028-2018D093F6B3}"/>
    <dgm:cxn modelId="{D6364DDC-4AAD-48B9-A2D5-ACA76BFC8E0B}" type="presOf" srcId="{109A3939-0580-4A46-81C1-056EC1A1541A}" destId="{D46C4781-722F-4ECE-8E3F-C05CA4B9F0AC}" srcOrd="0" destOrd="2" presId="urn:microsoft.com/office/officeart/2005/8/layout/hList6"/>
    <dgm:cxn modelId="{82D7441C-0BDE-454E-9069-2B3058AD441A}" srcId="{993CD81D-6688-4320-9431-6F7BDE802282}" destId="{109A3939-0580-4A46-81C1-056EC1A1541A}" srcOrd="1" destOrd="0" parTransId="{5BA02C94-EA24-44AF-8F7B-78BCA30B25BC}" sibTransId="{36C678CF-35EA-4BB8-8EEA-A122F52FA0A4}"/>
    <dgm:cxn modelId="{AF7A9260-2DEC-414E-AD73-5EC7AB606F06}" srcId="{9C577975-4B5D-4CA7-AB3B-E35A1A78FCFA}" destId="{993CD81D-6688-4320-9431-6F7BDE802282}" srcOrd="2" destOrd="0" parTransId="{34273D64-7BC5-493E-AFA3-2B1B7AF22037}" sibTransId="{DF204DE2-45C0-4236-B07B-21CCB95D2859}"/>
    <dgm:cxn modelId="{75A69B20-83D1-4442-8188-738E91B6BECB}" srcId="{DADDFA27-6473-4CEC-BB0C-E41498B2F536}" destId="{BAFFB25A-3DA7-4AA1-8743-9BD75184C88C}" srcOrd="2" destOrd="0" parTransId="{DB8A7A85-277D-4BA0-A96D-20366EEE8769}" sibTransId="{D307F98D-7D75-4460-8592-2739A97A8EFC}"/>
    <dgm:cxn modelId="{39D9B837-4D05-4117-AD8B-8F7D77039429}" type="presOf" srcId="{615710E5-4895-4096-9D90-C70C227E4CF0}" destId="{F1E15D31-DF29-4F6B-881A-5A7F95E3489E}" srcOrd="0" destOrd="0" presId="urn:microsoft.com/office/officeart/2005/8/layout/hList6"/>
    <dgm:cxn modelId="{872041FE-EC60-451F-B377-99466476F57A}" type="presParOf" srcId="{EACE3843-BF38-4B36-8E34-1A1CA7DA2011}" destId="{C7505D4A-1D82-4BBD-87C1-43B989E146A8}" srcOrd="0" destOrd="0" presId="urn:microsoft.com/office/officeart/2005/8/layout/hList6"/>
    <dgm:cxn modelId="{6A22ACE6-B729-4697-B904-54D86C1D5C8F}" type="presParOf" srcId="{EACE3843-BF38-4B36-8E34-1A1CA7DA2011}" destId="{F4788312-EE2F-454B-B951-4E1928E0CA87}" srcOrd="1" destOrd="0" presId="urn:microsoft.com/office/officeart/2005/8/layout/hList6"/>
    <dgm:cxn modelId="{261BDDEB-9020-4810-8EFB-C9476493AB20}" type="presParOf" srcId="{EACE3843-BF38-4B36-8E34-1A1CA7DA2011}" destId="{1FA20763-0079-4472-9E67-5DD8D2C182C0}" srcOrd="2" destOrd="0" presId="urn:microsoft.com/office/officeart/2005/8/layout/hList6"/>
    <dgm:cxn modelId="{E6622360-F1C5-48A2-B80D-53EE0716C725}" type="presParOf" srcId="{EACE3843-BF38-4B36-8E34-1A1CA7DA2011}" destId="{B11C2813-ED2F-4F8D-A124-1A082294FDBB}" srcOrd="3" destOrd="0" presId="urn:microsoft.com/office/officeart/2005/8/layout/hList6"/>
    <dgm:cxn modelId="{84970634-068D-4E0F-AE57-5BDCCBAAB89C}" type="presParOf" srcId="{EACE3843-BF38-4B36-8E34-1A1CA7DA2011}" destId="{D46C4781-722F-4ECE-8E3F-C05CA4B9F0AC}" srcOrd="4" destOrd="0" presId="urn:microsoft.com/office/officeart/2005/8/layout/hList6"/>
    <dgm:cxn modelId="{4375690E-FD8B-4E2E-8B7E-D3B7A1F5008A}" type="presParOf" srcId="{EACE3843-BF38-4B36-8E34-1A1CA7DA2011}" destId="{809C5880-B219-4E75-A78A-117EDE92E7DF}" srcOrd="5" destOrd="0" presId="urn:microsoft.com/office/officeart/2005/8/layout/hList6"/>
    <dgm:cxn modelId="{4277CA78-6CA9-4519-BE40-99178B35C088}" type="presParOf" srcId="{EACE3843-BF38-4B36-8E34-1A1CA7DA2011}" destId="{6C26E16A-702E-4AE7-B859-0DEBE02289C3}" srcOrd="6" destOrd="0" presId="urn:microsoft.com/office/officeart/2005/8/layout/hList6"/>
    <dgm:cxn modelId="{D0C490C0-FEF6-4E5E-B29C-214F03A195D7}" type="presParOf" srcId="{EACE3843-BF38-4B36-8E34-1A1CA7DA2011}" destId="{4531C70D-DF33-4DC0-8609-267AC91EA245}" srcOrd="7" destOrd="0" presId="urn:microsoft.com/office/officeart/2005/8/layout/hList6"/>
    <dgm:cxn modelId="{DB328B21-DAC7-482B-9C5E-B25AF058A167}" type="presParOf" srcId="{EACE3843-BF38-4B36-8E34-1A1CA7DA2011}" destId="{F1E15D31-DF29-4F6B-881A-5A7F95E3489E}" srcOrd="8" destOrd="0" presId="urn:microsoft.com/office/officeart/2005/8/layout/h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3E6640-9077-47BF-8DD7-96E53E9C491F}"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en-GB"/>
        </a:p>
      </dgm:t>
    </dgm:pt>
    <dgm:pt modelId="{C3BE3989-DFD2-4042-8104-6EA8CD2FF15F}">
      <dgm:prSet phldrT="[Text]" custT="1"/>
      <dgm:spPr/>
      <dgm:t>
        <a:bodyPr/>
        <a:lstStyle/>
        <a:p>
          <a:r>
            <a:rPr lang="en-GB" sz="2000">
              <a:latin typeface="Calibri Light" panose="020F0302020204030204" pitchFamily="34" charset="0"/>
            </a:rPr>
            <a:t>Sustainability</a:t>
          </a:r>
        </a:p>
      </dgm:t>
    </dgm:pt>
    <dgm:pt modelId="{713934E5-98BC-42C3-99D4-6493771C770D}" type="parTrans" cxnId="{63669E7F-0B45-41B1-A484-D7C2291B0505}">
      <dgm:prSet/>
      <dgm:spPr/>
      <dgm:t>
        <a:bodyPr/>
        <a:lstStyle/>
        <a:p>
          <a:endParaRPr lang="en-GB"/>
        </a:p>
      </dgm:t>
    </dgm:pt>
    <dgm:pt modelId="{D1920A96-B1BB-4957-94E1-77A2BE8B44D6}" type="sibTrans" cxnId="{63669E7F-0B45-41B1-A484-D7C2291B0505}">
      <dgm:prSet/>
      <dgm:spPr/>
      <dgm:t>
        <a:bodyPr/>
        <a:lstStyle/>
        <a:p>
          <a:endParaRPr lang="en-GB"/>
        </a:p>
      </dgm:t>
    </dgm:pt>
    <dgm:pt modelId="{1964096F-37E0-448D-AC26-3BBCBCB718DD}">
      <dgm:prSet phldrT="[Text]" custT="1"/>
      <dgm:spPr/>
      <dgm:t>
        <a:bodyPr/>
        <a:lstStyle/>
        <a:p>
          <a:r>
            <a:rPr lang="en-GB" sz="1400" b="0">
              <a:latin typeface="Calibri Light" panose="020F0302020204030204" pitchFamily="34" charset="0"/>
            </a:rPr>
            <a:t>Employability &amp; Creative Industry Links</a:t>
          </a:r>
        </a:p>
      </dgm:t>
    </dgm:pt>
    <dgm:pt modelId="{A42A8709-C1FD-4D71-AC75-4F326EDDF637}" type="parTrans" cxnId="{D4B20185-1F7F-4844-B213-7AB948355A36}">
      <dgm:prSet/>
      <dgm:spPr/>
      <dgm:t>
        <a:bodyPr/>
        <a:lstStyle/>
        <a:p>
          <a:endParaRPr lang="en-GB"/>
        </a:p>
      </dgm:t>
    </dgm:pt>
    <dgm:pt modelId="{078E3F11-D7D9-4534-B904-D7815CEAEF9B}" type="sibTrans" cxnId="{D4B20185-1F7F-4844-B213-7AB948355A36}">
      <dgm:prSet/>
      <dgm:spPr/>
      <dgm:t>
        <a:bodyPr/>
        <a:lstStyle/>
        <a:p>
          <a:endParaRPr lang="en-GB"/>
        </a:p>
      </dgm:t>
    </dgm:pt>
    <dgm:pt modelId="{5FD98EC3-A597-4218-B02B-E4938193CC28}">
      <dgm:prSet phldrT="[Text]" custT="1"/>
      <dgm:spPr/>
      <dgm:t>
        <a:bodyPr/>
        <a:lstStyle/>
        <a:p>
          <a:r>
            <a:rPr lang="en-GB" sz="1400" b="0">
              <a:latin typeface="Calibri Light" panose="020F0302020204030204" pitchFamily="34" charset="0"/>
            </a:rPr>
            <a:t>Excellent student experience</a:t>
          </a:r>
        </a:p>
      </dgm:t>
    </dgm:pt>
    <dgm:pt modelId="{550C1FA5-187E-4EB7-BD08-AA398A635038}" type="parTrans" cxnId="{05F0C135-0CAE-41C7-9C46-F025B34C2941}">
      <dgm:prSet/>
      <dgm:spPr/>
      <dgm:t>
        <a:bodyPr/>
        <a:lstStyle/>
        <a:p>
          <a:endParaRPr lang="en-GB"/>
        </a:p>
      </dgm:t>
    </dgm:pt>
    <dgm:pt modelId="{5ABEC45F-3054-46E5-A440-7303BED7B4B4}" type="sibTrans" cxnId="{05F0C135-0CAE-41C7-9C46-F025B34C2941}">
      <dgm:prSet/>
      <dgm:spPr/>
      <dgm:t>
        <a:bodyPr/>
        <a:lstStyle/>
        <a:p>
          <a:endParaRPr lang="en-GB"/>
        </a:p>
      </dgm:t>
    </dgm:pt>
    <dgm:pt modelId="{C37615B6-9DEF-4C9E-994A-4C27A97C1F98}">
      <dgm:prSet phldrT="[Text]" custT="1"/>
      <dgm:spPr/>
      <dgm:t>
        <a:bodyPr/>
        <a:lstStyle/>
        <a:p>
          <a:r>
            <a:rPr lang="en-GB" sz="1400" b="0">
              <a:latin typeface="Calibri Light" panose="020F0302020204030204" pitchFamily="34" charset="0"/>
            </a:rPr>
            <a:t>Increasing HE orientation &amp; growth</a:t>
          </a:r>
        </a:p>
      </dgm:t>
    </dgm:pt>
    <dgm:pt modelId="{DA6DEC38-09BD-4291-9283-9F9F6C39CAAC}" type="parTrans" cxnId="{D1BF18AD-192F-4D75-8E48-F1A20A17E93B}">
      <dgm:prSet/>
      <dgm:spPr/>
      <dgm:t>
        <a:bodyPr/>
        <a:lstStyle/>
        <a:p>
          <a:endParaRPr lang="en-GB"/>
        </a:p>
      </dgm:t>
    </dgm:pt>
    <dgm:pt modelId="{A57B369D-FD51-4A91-8991-CF1B3E621842}" type="sibTrans" cxnId="{D1BF18AD-192F-4D75-8E48-F1A20A17E93B}">
      <dgm:prSet/>
      <dgm:spPr/>
      <dgm:t>
        <a:bodyPr/>
        <a:lstStyle/>
        <a:p>
          <a:endParaRPr lang="en-GB"/>
        </a:p>
      </dgm:t>
    </dgm:pt>
    <dgm:pt modelId="{7E829D95-B588-4771-A073-8A051CF30785}">
      <dgm:prSet custT="1"/>
      <dgm:spPr/>
      <dgm:t>
        <a:bodyPr/>
        <a:lstStyle/>
        <a:p>
          <a:r>
            <a:rPr lang="en-GB" sz="1400" b="0">
              <a:latin typeface="Calibri Light" panose="020F0302020204030204" pitchFamily="34" charset="0"/>
            </a:rPr>
            <a:t>Current relevant curricula offer</a:t>
          </a:r>
        </a:p>
      </dgm:t>
    </dgm:pt>
    <dgm:pt modelId="{A07794C7-5668-4FCC-BF4B-8E2B106C0A48}" type="parTrans" cxnId="{C37B774C-D0C6-4173-B187-76F5856C91B0}">
      <dgm:prSet/>
      <dgm:spPr/>
      <dgm:t>
        <a:bodyPr/>
        <a:lstStyle/>
        <a:p>
          <a:endParaRPr lang="en-GB"/>
        </a:p>
      </dgm:t>
    </dgm:pt>
    <dgm:pt modelId="{96E6C871-70AD-4BBA-9C84-F5FDD9096AF2}" type="sibTrans" cxnId="{C37B774C-D0C6-4173-B187-76F5856C91B0}">
      <dgm:prSet/>
      <dgm:spPr/>
      <dgm:t>
        <a:bodyPr/>
        <a:lstStyle/>
        <a:p>
          <a:endParaRPr lang="en-GB"/>
        </a:p>
      </dgm:t>
    </dgm:pt>
    <dgm:pt modelId="{1233D65E-5700-47A7-8409-87106EAD4356}" type="pres">
      <dgm:prSet presAssocID="{393E6640-9077-47BF-8DD7-96E53E9C491F}" presName="Name0" presStyleCnt="0">
        <dgm:presLayoutVars>
          <dgm:chPref val="1"/>
          <dgm:dir/>
          <dgm:animOne val="branch"/>
          <dgm:animLvl val="lvl"/>
          <dgm:resizeHandles val="exact"/>
        </dgm:presLayoutVars>
      </dgm:prSet>
      <dgm:spPr/>
      <dgm:t>
        <a:bodyPr/>
        <a:lstStyle/>
        <a:p>
          <a:endParaRPr lang="en-GB"/>
        </a:p>
      </dgm:t>
    </dgm:pt>
    <dgm:pt modelId="{716E61C4-9258-45A1-89C5-DD8912D70BD8}" type="pres">
      <dgm:prSet presAssocID="{C3BE3989-DFD2-4042-8104-6EA8CD2FF15F}" presName="root1" presStyleCnt="0"/>
      <dgm:spPr/>
      <dgm:t>
        <a:bodyPr/>
        <a:lstStyle/>
        <a:p>
          <a:endParaRPr lang="en-US"/>
        </a:p>
      </dgm:t>
    </dgm:pt>
    <dgm:pt modelId="{BFD3A141-55F8-4315-8D92-40A71986F476}" type="pres">
      <dgm:prSet presAssocID="{C3BE3989-DFD2-4042-8104-6EA8CD2FF15F}" presName="LevelOneTextNode" presStyleLbl="node0" presStyleIdx="0" presStyleCnt="1" custLinFactNeighborX="-71114" custLinFactNeighborY="-238">
        <dgm:presLayoutVars>
          <dgm:chPref val="3"/>
        </dgm:presLayoutVars>
      </dgm:prSet>
      <dgm:spPr/>
      <dgm:t>
        <a:bodyPr/>
        <a:lstStyle/>
        <a:p>
          <a:endParaRPr lang="en-GB"/>
        </a:p>
      </dgm:t>
    </dgm:pt>
    <dgm:pt modelId="{FC9DD817-F9EA-485E-AD6A-0B33736A4804}" type="pres">
      <dgm:prSet presAssocID="{C3BE3989-DFD2-4042-8104-6EA8CD2FF15F}" presName="level2hierChild" presStyleCnt="0"/>
      <dgm:spPr/>
      <dgm:t>
        <a:bodyPr/>
        <a:lstStyle/>
        <a:p>
          <a:endParaRPr lang="en-US"/>
        </a:p>
      </dgm:t>
    </dgm:pt>
    <dgm:pt modelId="{C45FAF8E-355D-45E4-8200-151545730B8E}" type="pres">
      <dgm:prSet presAssocID="{A42A8709-C1FD-4D71-AC75-4F326EDDF637}" presName="conn2-1" presStyleLbl="parChTrans1D2" presStyleIdx="0" presStyleCnt="4"/>
      <dgm:spPr/>
      <dgm:t>
        <a:bodyPr/>
        <a:lstStyle/>
        <a:p>
          <a:endParaRPr lang="en-GB"/>
        </a:p>
      </dgm:t>
    </dgm:pt>
    <dgm:pt modelId="{1F0CFE71-D987-42E5-8868-E8AD0779D44A}" type="pres">
      <dgm:prSet presAssocID="{A42A8709-C1FD-4D71-AC75-4F326EDDF637}" presName="connTx" presStyleLbl="parChTrans1D2" presStyleIdx="0" presStyleCnt="4"/>
      <dgm:spPr/>
      <dgm:t>
        <a:bodyPr/>
        <a:lstStyle/>
        <a:p>
          <a:endParaRPr lang="en-GB"/>
        </a:p>
      </dgm:t>
    </dgm:pt>
    <dgm:pt modelId="{C59E7E5C-6B30-4AD7-B295-697A19DCB6B1}" type="pres">
      <dgm:prSet presAssocID="{1964096F-37E0-448D-AC26-3BBCBCB718DD}" presName="root2" presStyleCnt="0"/>
      <dgm:spPr/>
      <dgm:t>
        <a:bodyPr/>
        <a:lstStyle/>
        <a:p>
          <a:endParaRPr lang="en-US"/>
        </a:p>
      </dgm:t>
    </dgm:pt>
    <dgm:pt modelId="{1C709296-B64A-4EC6-8F92-5AF30EA65E18}" type="pres">
      <dgm:prSet presAssocID="{1964096F-37E0-448D-AC26-3BBCBCB718DD}" presName="LevelTwoTextNode" presStyleLbl="node2" presStyleIdx="0" presStyleCnt="4" custScaleX="181610" custScaleY="89851" custLinFactNeighborX="19580" custLinFactNeighborY="-3916">
        <dgm:presLayoutVars>
          <dgm:chPref val="3"/>
        </dgm:presLayoutVars>
      </dgm:prSet>
      <dgm:spPr/>
      <dgm:t>
        <a:bodyPr/>
        <a:lstStyle/>
        <a:p>
          <a:endParaRPr lang="en-GB"/>
        </a:p>
      </dgm:t>
    </dgm:pt>
    <dgm:pt modelId="{33F94DC4-1554-44EF-8D7B-BE02493FEA18}" type="pres">
      <dgm:prSet presAssocID="{1964096F-37E0-448D-AC26-3BBCBCB718DD}" presName="level3hierChild" presStyleCnt="0"/>
      <dgm:spPr/>
      <dgm:t>
        <a:bodyPr/>
        <a:lstStyle/>
        <a:p>
          <a:endParaRPr lang="en-US"/>
        </a:p>
      </dgm:t>
    </dgm:pt>
    <dgm:pt modelId="{20216AAC-01D4-485D-8913-F77DDEDACA30}" type="pres">
      <dgm:prSet presAssocID="{A07794C7-5668-4FCC-BF4B-8E2B106C0A48}" presName="conn2-1" presStyleLbl="parChTrans1D2" presStyleIdx="1" presStyleCnt="4"/>
      <dgm:spPr/>
      <dgm:t>
        <a:bodyPr/>
        <a:lstStyle/>
        <a:p>
          <a:endParaRPr lang="en-GB"/>
        </a:p>
      </dgm:t>
    </dgm:pt>
    <dgm:pt modelId="{85E566C0-4C77-4B6D-9536-11108E65C445}" type="pres">
      <dgm:prSet presAssocID="{A07794C7-5668-4FCC-BF4B-8E2B106C0A48}" presName="connTx" presStyleLbl="parChTrans1D2" presStyleIdx="1" presStyleCnt="4"/>
      <dgm:spPr/>
      <dgm:t>
        <a:bodyPr/>
        <a:lstStyle/>
        <a:p>
          <a:endParaRPr lang="en-GB"/>
        </a:p>
      </dgm:t>
    </dgm:pt>
    <dgm:pt modelId="{B2D92D8F-EB08-491E-A3B6-F4A82A75EE79}" type="pres">
      <dgm:prSet presAssocID="{7E829D95-B588-4771-A073-8A051CF30785}" presName="root2" presStyleCnt="0"/>
      <dgm:spPr/>
      <dgm:t>
        <a:bodyPr/>
        <a:lstStyle/>
        <a:p>
          <a:endParaRPr lang="en-US"/>
        </a:p>
      </dgm:t>
    </dgm:pt>
    <dgm:pt modelId="{A745BA1F-751A-44B9-B5B1-ADC7F6F349F6}" type="pres">
      <dgm:prSet presAssocID="{7E829D95-B588-4771-A073-8A051CF30785}" presName="LevelTwoTextNode" presStyleLbl="node2" presStyleIdx="1" presStyleCnt="4" custScaleX="181186" custLinFactNeighborX="19765" custLinFactNeighborY="-5482">
        <dgm:presLayoutVars>
          <dgm:chPref val="3"/>
        </dgm:presLayoutVars>
      </dgm:prSet>
      <dgm:spPr/>
      <dgm:t>
        <a:bodyPr/>
        <a:lstStyle/>
        <a:p>
          <a:endParaRPr lang="en-GB"/>
        </a:p>
      </dgm:t>
    </dgm:pt>
    <dgm:pt modelId="{D11B4F91-5372-4F99-B80D-4BC1A435E69E}" type="pres">
      <dgm:prSet presAssocID="{7E829D95-B588-4771-A073-8A051CF30785}" presName="level3hierChild" presStyleCnt="0"/>
      <dgm:spPr/>
      <dgm:t>
        <a:bodyPr/>
        <a:lstStyle/>
        <a:p>
          <a:endParaRPr lang="en-US"/>
        </a:p>
      </dgm:t>
    </dgm:pt>
    <dgm:pt modelId="{A46A516C-6A4A-45FA-9921-8F9D6612FE79}" type="pres">
      <dgm:prSet presAssocID="{550C1FA5-187E-4EB7-BD08-AA398A635038}" presName="conn2-1" presStyleLbl="parChTrans1D2" presStyleIdx="2" presStyleCnt="4"/>
      <dgm:spPr/>
      <dgm:t>
        <a:bodyPr/>
        <a:lstStyle/>
        <a:p>
          <a:endParaRPr lang="en-GB"/>
        </a:p>
      </dgm:t>
    </dgm:pt>
    <dgm:pt modelId="{30353AD6-71CA-408E-9FB6-1A89327BD909}" type="pres">
      <dgm:prSet presAssocID="{550C1FA5-187E-4EB7-BD08-AA398A635038}" presName="connTx" presStyleLbl="parChTrans1D2" presStyleIdx="2" presStyleCnt="4"/>
      <dgm:spPr/>
      <dgm:t>
        <a:bodyPr/>
        <a:lstStyle/>
        <a:p>
          <a:endParaRPr lang="en-GB"/>
        </a:p>
      </dgm:t>
    </dgm:pt>
    <dgm:pt modelId="{B40D03CD-4DDC-4861-87C2-652BE2A87EF2}" type="pres">
      <dgm:prSet presAssocID="{5FD98EC3-A597-4218-B02B-E4938193CC28}" presName="root2" presStyleCnt="0"/>
      <dgm:spPr/>
      <dgm:t>
        <a:bodyPr/>
        <a:lstStyle/>
        <a:p>
          <a:endParaRPr lang="en-US"/>
        </a:p>
      </dgm:t>
    </dgm:pt>
    <dgm:pt modelId="{80FC59FA-1A1D-475B-B42E-B8BCFF933BDF}" type="pres">
      <dgm:prSet presAssocID="{5FD98EC3-A597-4218-B02B-E4938193CC28}" presName="LevelTwoTextNode" presStyleLbl="node2" presStyleIdx="2" presStyleCnt="4" custScaleX="180013" custScaleY="90252" custLinFactNeighborX="19211" custLinFactNeighborY="6972">
        <dgm:presLayoutVars>
          <dgm:chPref val="3"/>
        </dgm:presLayoutVars>
      </dgm:prSet>
      <dgm:spPr/>
      <dgm:t>
        <a:bodyPr/>
        <a:lstStyle/>
        <a:p>
          <a:endParaRPr lang="en-GB"/>
        </a:p>
      </dgm:t>
    </dgm:pt>
    <dgm:pt modelId="{8A841332-1891-41BF-B4B6-1C6DA01DBD2F}" type="pres">
      <dgm:prSet presAssocID="{5FD98EC3-A597-4218-B02B-E4938193CC28}" presName="level3hierChild" presStyleCnt="0"/>
      <dgm:spPr/>
      <dgm:t>
        <a:bodyPr/>
        <a:lstStyle/>
        <a:p>
          <a:endParaRPr lang="en-US"/>
        </a:p>
      </dgm:t>
    </dgm:pt>
    <dgm:pt modelId="{8CACEBA7-0FAE-4C70-ADBD-6858B629FD67}" type="pres">
      <dgm:prSet presAssocID="{DA6DEC38-09BD-4291-9283-9F9F6C39CAAC}" presName="conn2-1" presStyleLbl="parChTrans1D2" presStyleIdx="3" presStyleCnt="4"/>
      <dgm:spPr/>
      <dgm:t>
        <a:bodyPr/>
        <a:lstStyle/>
        <a:p>
          <a:endParaRPr lang="en-GB"/>
        </a:p>
      </dgm:t>
    </dgm:pt>
    <dgm:pt modelId="{D906D792-88AD-4576-AD86-C90B24F2389F}" type="pres">
      <dgm:prSet presAssocID="{DA6DEC38-09BD-4291-9283-9F9F6C39CAAC}" presName="connTx" presStyleLbl="parChTrans1D2" presStyleIdx="3" presStyleCnt="4"/>
      <dgm:spPr/>
      <dgm:t>
        <a:bodyPr/>
        <a:lstStyle/>
        <a:p>
          <a:endParaRPr lang="en-GB"/>
        </a:p>
      </dgm:t>
    </dgm:pt>
    <dgm:pt modelId="{6964E11D-AB8B-47CC-935C-025055968A8A}" type="pres">
      <dgm:prSet presAssocID="{C37615B6-9DEF-4C9E-994A-4C27A97C1F98}" presName="root2" presStyleCnt="0"/>
      <dgm:spPr/>
      <dgm:t>
        <a:bodyPr/>
        <a:lstStyle/>
        <a:p>
          <a:endParaRPr lang="en-US"/>
        </a:p>
      </dgm:t>
    </dgm:pt>
    <dgm:pt modelId="{1F2A7A3B-624B-4BAC-8148-05D98ECC7A72}" type="pres">
      <dgm:prSet presAssocID="{C37615B6-9DEF-4C9E-994A-4C27A97C1F98}" presName="LevelTwoTextNode" presStyleLbl="node2" presStyleIdx="3" presStyleCnt="4" custScaleX="178060" custScaleY="98845" custLinFactNeighborX="19102" custLinFactNeighborY="20363">
        <dgm:presLayoutVars>
          <dgm:chPref val="3"/>
        </dgm:presLayoutVars>
      </dgm:prSet>
      <dgm:spPr/>
      <dgm:t>
        <a:bodyPr/>
        <a:lstStyle/>
        <a:p>
          <a:endParaRPr lang="en-GB"/>
        </a:p>
      </dgm:t>
    </dgm:pt>
    <dgm:pt modelId="{5247A693-9FB4-4E42-9A13-4AE23B97905B}" type="pres">
      <dgm:prSet presAssocID="{C37615B6-9DEF-4C9E-994A-4C27A97C1F98}" presName="level3hierChild" presStyleCnt="0"/>
      <dgm:spPr/>
      <dgm:t>
        <a:bodyPr/>
        <a:lstStyle/>
        <a:p>
          <a:endParaRPr lang="en-US"/>
        </a:p>
      </dgm:t>
    </dgm:pt>
  </dgm:ptLst>
  <dgm:cxnLst>
    <dgm:cxn modelId="{EE09133F-5F96-4172-88AB-4611EE37E070}" type="presOf" srcId="{393E6640-9077-47BF-8DD7-96E53E9C491F}" destId="{1233D65E-5700-47A7-8409-87106EAD4356}" srcOrd="0" destOrd="0" presId="urn:microsoft.com/office/officeart/2008/layout/HorizontalMultiLevelHierarchy"/>
    <dgm:cxn modelId="{D4B20185-1F7F-4844-B213-7AB948355A36}" srcId="{C3BE3989-DFD2-4042-8104-6EA8CD2FF15F}" destId="{1964096F-37E0-448D-AC26-3BBCBCB718DD}" srcOrd="0" destOrd="0" parTransId="{A42A8709-C1FD-4D71-AC75-4F326EDDF637}" sibTransId="{078E3F11-D7D9-4534-B904-D7815CEAEF9B}"/>
    <dgm:cxn modelId="{55B6F367-FDCB-46D2-A427-EFFA7195336C}" type="presOf" srcId="{C3BE3989-DFD2-4042-8104-6EA8CD2FF15F}" destId="{BFD3A141-55F8-4315-8D92-40A71986F476}" srcOrd="0" destOrd="0" presId="urn:microsoft.com/office/officeart/2008/layout/HorizontalMultiLevelHierarchy"/>
    <dgm:cxn modelId="{9C11C071-521C-4B27-A510-FB25972FC639}" type="presOf" srcId="{DA6DEC38-09BD-4291-9283-9F9F6C39CAAC}" destId="{D906D792-88AD-4576-AD86-C90B24F2389F}" srcOrd="1" destOrd="0" presId="urn:microsoft.com/office/officeart/2008/layout/HorizontalMultiLevelHierarchy"/>
    <dgm:cxn modelId="{2D11C4B5-404A-43F7-B501-97616D32F027}" type="presOf" srcId="{DA6DEC38-09BD-4291-9283-9F9F6C39CAAC}" destId="{8CACEBA7-0FAE-4C70-ADBD-6858B629FD67}" srcOrd="0" destOrd="0" presId="urn:microsoft.com/office/officeart/2008/layout/HorizontalMultiLevelHierarchy"/>
    <dgm:cxn modelId="{57DF3230-0D16-4359-86F3-D8DEC3CCD690}" type="presOf" srcId="{A42A8709-C1FD-4D71-AC75-4F326EDDF637}" destId="{1F0CFE71-D987-42E5-8868-E8AD0779D44A}" srcOrd="1" destOrd="0" presId="urn:microsoft.com/office/officeart/2008/layout/HorizontalMultiLevelHierarchy"/>
    <dgm:cxn modelId="{649E560C-FFBB-421C-B5F7-0FDC0CFE678B}" type="presOf" srcId="{550C1FA5-187E-4EB7-BD08-AA398A635038}" destId="{30353AD6-71CA-408E-9FB6-1A89327BD909}" srcOrd="1" destOrd="0" presId="urn:microsoft.com/office/officeart/2008/layout/HorizontalMultiLevelHierarchy"/>
    <dgm:cxn modelId="{C37B774C-D0C6-4173-B187-76F5856C91B0}" srcId="{C3BE3989-DFD2-4042-8104-6EA8CD2FF15F}" destId="{7E829D95-B588-4771-A073-8A051CF30785}" srcOrd="1" destOrd="0" parTransId="{A07794C7-5668-4FCC-BF4B-8E2B106C0A48}" sibTransId="{96E6C871-70AD-4BBA-9C84-F5FDD9096AF2}"/>
    <dgm:cxn modelId="{E77E38E7-EA2C-47CA-A58D-948F93E5BDBD}" type="presOf" srcId="{5FD98EC3-A597-4218-B02B-E4938193CC28}" destId="{80FC59FA-1A1D-475B-B42E-B8BCFF933BDF}" srcOrd="0" destOrd="0" presId="urn:microsoft.com/office/officeart/2008/layout/HorizontalMultiLevelHierarchy"/>
    <dgm:cxn modelId="{F6FA1B8D-FE1D-4705-90C7-C506C45CC557}" type="presOf" srcId="{1964096F-37E0-448D-AC26-3BBCBCB718DD}" destId="{1C709296-B64A-4EC6-8F92-5AF30EA65E18}" srcOrd="0" destOrd="0" presId="urn:microsoft.com/office/officeart/2008/layout/HorizontalMultiLevelHierarchy"/>
    <dgm:cxn modelId="{C69FEA98-94B8-477C-A92E-0A073392F661}" type="presOf" srcId="{C37615B6-9DEF-4C9E-994A-4C27A97C1F98}" destId="{1F2A7A3B-624B-4BAC-8148-05D98ECC7A72}" srcOrd="0" destOrd="0" presId="urn:microsoft.com/office/officeart/2008/layout/HorizontalMultiLevelHierarchy"/>
    <dgm:cxn modelId="{05F0C135-0CAE-41C7-9C46-F025B34C2941}" srcId="{C3BE3989-DFD2-4042-8104-6EA8CD2FF15F}" destId="{5FD98EC3-A597-4218-B02B-E4938193CC28}" srcOrd="2" destOrd="0" parTransId="{550C1FA5-187E-4EB7-BD08-AA398A635038}" sibTransId="{5ABEC45F-3054-46E5-A440-7303BED7B4B4}"/>
    <dgm:cxn modelId="{63669E7F-0B45-41B1-A484-D7C2291B0505}" srcId="{393E6640-9077-47BF-8DD7-96E53E9C491F}" destId="{C3BE3989-DFD2-4042-8104-6EA8CD2FF15F}" srcOrd="0" destOrd="0" parTransId="{713934E5-98BC-42C3-99D4-6493771C770D}" sibTransId="{D1920A96-B1BB-4957-94E1-77A2BE8B44D6}"/>
    <dgm:cxn modelId="{F62D1BED-2404-4BA4-8027-6555C122A1B9}" type="presOf" srcId="{A07794C7-5668-4FCC-BF4B-8E2B106C0A48}" destId="{20216AAC-01D4-485D-8913-F77DDEDACA30}" srcOrd="0" destOrd="0" presId="urn:microsoft.com/office/officeart/2008/layout/HorizontalMultiLevelHierarchy"/>
    <dgm:cxn modelId="{A5E7728A-B42D-4F84-BBDF-C68A13B22A5C}" type="presOf" srcId="{550C1FA5-187E-4EB7-BD08-AA398A635038}" destId="{A46A516C-6A4A-45FA-9921-8F9D6612FE79}" srcOrd="0" destOrd="0" presId="urn:microsoft.com/office/officeart/2008/layout/HorizontalMultiLevelHierarchy"/>
    <dgm:cxn modelId="{D1BF18AD-192F-4D75-8E48-F1A20A17E93B}" srcId="{C3BE3989-DFD2-4042-8104-6EA8CD2FF15F}" destId="{C37615B6-9DEF-4C9E-994A-4C27A97C1F98}" srcOrd="3" destOrd="0" parTransId="{DA6DEC38-09BD-4291-9283-9F9F6C39CAAC}" sibTransId="{A57B369D-FD51-4A91-8991-CF1B3E621842}"/>
    <dgm:cxn modelId="{19FA7096-6783-4DDE-949D-CF3482807895}" type="presOf" srcId="{A42A8709-C1FD-4D71-AC75-4F326EDDF637}" destId="{C45FAF8E-355D-45E4-8200-151545730B8E}" srcOrd="0" destOrd="0" presId="urn:microsoft.com/office/officeart/2008/layout/HorizontalMultiLevelHierarchy"/>
    <dgm:cxn modelId="{299165CE-3594-4CD7-9DAD-6765F5C9761B}" type="presOf" srcId="{7E829D95-B588-4771-A073-8A051CF30785}" destId="{A745BA1F-751A-44B9-B5B1-ADC7F6F349F6}" srcOrd="0" destOrd="0" presId="urn:microsoft.com/office/officeart/2008/layout/HorizontalMultiLevelHierarchy"/>
    <dgm:cxn modelId="{9CA33232-9723-41DE-BD27-AD94FEF01717}" type="presOf" srcId="{A07794C7-5668-4FCC-BF4B-8E2B106C0A48}" destId="{85E566C0-4C77-4B6D-9536-11108E65C445}" srcOrd="1" destOrd="0" presId="urn:microsoft.com/office/officeart/2008/layout/HorizontalMultiLevelHierarchy"/>
    <dgm:cxn modelId="{34B557DF-D900-4B69-B7E6-4EFFF05B5A22}" type="presParOf" srcId="{1233D65E-5700-47A7-8409-87106EAD4356}" destId="{716E61C4-9258-45A1-89C5-DD8912D70BD8}" srcOrd="0" destOrd="0" presId="urn:microsoft.com/office/officeart/2008/layout/HorizontalMultiLevelHierarchy"/>
    <dgm:cxn modelId="{DCEC039C-AD9E-4406-AFDC-FE66EC09EE2A}" type="presParOf" srcId="{716E61C4-9258-45A1-89C5-DD8912D70BD8}" destId="{BFD3A141-55F8-4315-8D92-40A71986F476}" srcOrd="0" destOrd="0" presId="urn:microsoft.com/office/officeart/2008/layout/HorizontalMultiLevelHierarchy"/>
    <dgm:cxn modelId="{F7C7B2D7-5DA0-4593-9525-8B3F4C763438}" type="presParOf" srcId="{716E61C4-9258-45A1-89C5-DD8912D70BD8}" destId="{FC9DD817-F9EA-485E-AD6A-0B33736A4804}" srcOrd="1" destOrd="0" presId="urn:microsoft.com/office/officeart/2008/layout/HorizontalMultiLevelHierarchy"/>
    <dgm:cxn modelId="{281AE1E4-6625-411F-8BEF-E2FD0EDEF567}" type="presParOf" srcId="{FC9DD817-F9EA-485E-AD6A-0B33736A4804}" destId="{C45FAF8E-355D-45E4-8200-151545730B8E}" srcOrd="0" destOrd="0" presId="urn:microsoft.com/office/officeart/2008/layout/HorizontalMultiLevelHierarchy"/>
    <dgm:cxn modelId="{B8FA3020-7F31-495F-9C44-FF9B7B6F9A85}" type="presParOf" srcId="{C45FAF8E-355D-45E4-8200-151545730B8E}" destId="{1F0CFE71-D987-42E5-8868-E8AD0779D44A}" srcOrd="0" destOrd="0" presId="urn:microsoft.com/office/officeart/2008/layout/HorizontalMultiLevelHierarchy"/>
    <dgm:cxn modelId="{DD8DC9B3-4CA2-4441-BDA5-347626FB7209}" type="presParOf" srcId="{FC9DD817-F9EA-485E-AD6A-0B33736A4804}" destId="{C59E7E5C-6B30-4AD7-B295-697A19DCB6B1}" srcOrd="1" destOrd="0" presId="urn:microsoft.com/office/officeart/2008/layout/HorizontalMultiLevelHierarchy"/>
    <dgm:cxn modelId="{0381AB91-F344-4B42-9EA1-B9FBAE0CA287}" type="presParOf" srcId="{C59E7E5C-6B30-4AD7-B295-697A19DCB6B1}" destId="{1C709296-B64A-4EC6-8F92-5AF30EA65E18}" srcOrd="0" destOrd="0" presId="urn:microsoft.com/office/officeart/2008/layout/HorizontalMultiLevelHierarchy"/>
    <dgm:cxn modelId="{49674AC5-C21B-4877-83F6-137291562D62}" type="presParOf" srcId="{C59E7E5C-6B30-4AD7-B295-697A19DCB6B1}" destId="{33F94DC4-1554-44EF-8D7B-BE02493FEA18}" srcOrd="1" destOrd="0" presId="urn:microsoft.com/office/officeart/2008/layout/HorizontalMultiLevelHierarchy"/>
    <dgm:cxn modelId="{08703CD2-CAA5-4661-98F7-B969732AEEC5}" type="presParOf" srcId="{FC9DD817-F9EA-485E-AD6A-0B33736A4804}" destId="{20216AAC-01D4-485D-8913-F77DDEDACA30}" srcOrd="2" destOrd="0" presId="urn:microsoft.com/office/officeart/2008/layout/HorizontalMultiLevelHierarchy"/>
    <dgm:cxn modelId="{FB7D37F7-DD3B-4424-B7E2-C2C7257A1163}" type="presParOf" srcId="{20216AAC-01D4-485D-8913-F77DDEDACA30}" destId="{85E566C0-4C77-4B6D-9536-11108E65C445}" srcOrd="0" destOrd="0" presId="urn:microsoft.com/office/officeart/2008/layout/HorizontalMultiLevelHierarchy"/>
    <dgm:cxn modelId="{03F9D4DB-74BD-415D-85DB-B7D5D1BBB739}" type="presParOf" srcId="{FC9DD817-F9EA-485E-AD6A-0B33736A4804}" destId="{B2D92D8F-EB08-491E-A3B6-F4A82A75EE79}" srcOrd="3" destOrd="0" presId="urn:microsoft.com/office/officeart/2008/layout/HorizontalMultiLevelHierarchy"/>
    <dgm:cxn modelId="{3A2F130F-46C6-4BB2-AEC3-35B2E03CA4A1}" type="presParOf" srcId="{B2D92D8F-EB08-491E-A3B6-F4A82A75EE79}" destId="{A745BA1F-751A-44B9-B5B1-ADC7F6F349F6}" srcOrd="0" destOrd="0" presId="urn:microsoft.com/office/officeart/2008/layout/HorizontalMultiLevelHierarchy"/>
    <dgm:cxn modelId="{CAFEB196-85A1-4E5D-AAB7-011A30D5BDFE}" type="presParOf" srcId="{B2D92D8F-EB08-491E-A3B6-F4A82A75EE79}" destId="{D11B4F91-5372-4F99-B80D-4BC1A435E69E}" srcOrd="1" destOrd="0" presId="urn:microsoft.com/office/officeart/2008/layout/HorizontalMultiLevelHierarchy"/>
    <dgm:cxn modelId="{C54409E9-0BCF-4BE3-971B-ACDAB348701D}" type="presParOf" srcId="{FC9DD817-F9EA-485E-AD6A-0B33736A4804}" destId="{A46A516C-6A4A-45FA-9921-8F9D6612FE79}" srcOrd="4" destOrd="0" presId="urn:microsoft.com/office/officeart/2008/layout/HorizontalMultiLevelHierarchy"/>
    <dgm:cxn modelId="{71A518FF-E127-4C80-9369-C7F0F9F980A6}" type="presParOf" srcId="{A46A516C-6A4A-45FA-9921-8F9D6612FE79}" destId="{30353AD6-71CA-408E-9FB6-1A89327BD909}" srcOrd="0" destOrd="0" presId="urn:microsoft.com/office/officeart/2008/layout/HorizontalMultiLevelHierarchy"/>
    <dgm:cxn modelId="{E1804011-96F4-49A3-9476-01E7FBE544F3}" type="presParOf" srcId="{FC9DD817-F9EA-485E-AD6A-0B33736A4804}" destId="{B40D03CD-4DDC-4861-87C2-652BE2A87EF2}" srcOrd="5" destOrd="0" presId="urn:microsoft.com/office/officeart/2008/layout/HorizontalMultiLevelHierarchy"/>
    <dgm:cxn modelId="{E70C6AD7-04C6-4452-966F-0C2B86C1AC7A}" type="presParOf" srcId="{B40D03CD-4DDC-4861-87C2-652BE2A87EF2}" destId="{80FC59FA-1A1D-475B-B42E-B8BCFF933BDF}" srcOrd="0" destOrd="0" presId="urn:microsoft.com/office/officeart/2008/layout/HorizontalMultiLevelHierarchy"/>
    <dgm:cxn modelId="{E26119FF-D610-406E-A344-6117B88BE031}" type="presParOf" srcId="{B40D03CD-4DDC-4861-87C2-652BE2A87EF2}" destId="{8A841332-1891-41BF-B4B6-1C6DA01DBD2F}" srcOrd="1" destOrd="0" presId="urn:microsoft.com/office/officeart/2008/layout/HorizontalMultiLevelHierarchy"/>
    <dgm:cxn modelId="{19DD2088-5C44-4A49-BDC5-F9D0C8FB367B}" type="presParOf" srcId="{FC9DD817-F9EA-485E-AD6A-0B33736A4804}" destId="{8CACEBA7-0FAE-4C70-ADBD-6858B629FD67}" srcOrd="6" destOrd="0" presId="urn:microsoft.com/office/officeart/2008/layout/HorizontalMultiLevelHierarchy"/>
    <dgm:cxn modelId="{925B83DC-0307-485C-8870-B02E13D2CDDC}" type="presParOf" srcId="{8CACEBA7-0FAE-4C70-ADBD-6858B629FD67}" destId="{D906D792-88AD-4576-AD86-C90B24F2389F}" srcOrd="0" destOrd="0" presId="urn:microsoft.com/office/officeart/2008/layout/HorizontalMultiLevelHierarchy"/>
    <dgm:cxn modelId="{588779EE-3A83-4F34-BE6F-0FC7B35DB650}" type="presParOf" srcId="{FC9DD817-F9EA-485E-AD6A-0B33736A4804}" destId="{6964E11D-AB8B-47CC-935C-025055968A8A}" srcOrd="7" destOrd="0" presId="urn:microsoft.com/office/officeart/2008/layout/HorizontalMultiLevelHierarchy"/>
    <dgm:cxn modelId="{88840A8B-22AE-4805-AE41-E1CE4A8D86C5}" type="presParOf" srcId="{6964E11D-AB8B-47CC-935C-025055968A8A}" destId="{1F2A7A3B-624B-4BAC-8148-05D98ECC7A72}" srcOrd="0" destOrd="0" presId="urn:microsoft.com/office/officeart/2008/layout/HorizontalMultiLevelHierarchy"/>
    <dgm:cxn modelId="{7E43BB4E-30CD-4936-92CC-FDD7ECFDCF34}" type="presParOf" srcId="{6964E11D-AB8B-47CC-935C-025055968A8A}" destId="{5247A693-9FB4-4E42-9A13-4AE23B97905B}"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505D4A-1D82-4BBD-87C1-43B989E146A8}">
      <dsp:nvSpPr>
        <dsp:cNvPr id="0" name=""/>
        <dsp:cNvSpPr/>
      </dsp:nvSpPr>
      <dsp:spPr>
        <a:xfrm rot="16200000">
          <a:off x="-1080224" y="1083171"/>
          <a:ext cx="3200400" cy="1034057"/>
        </a:xfrm>
        <a:prstGeom prst="flowChartManualOperati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0" tIns="0" rIns="91030" bIns="0" numCol="1" spcCol="1270" anchor="t" anchorCtr="0">
          <a:noAutofit/>
        </a:bodyPr>
        <a:lstStyle/>
        <a:p>
          <a:pPr lvl="0" algn="l" defTabSz="622300">
            <a:lnSpc>
              <a:spcPct val="90000"/>
            </a:lnSpc>
            <a:spcBef>
              <a:spcPct val="0"/>
            </a:spcBef>
            <a:spcAft>
              <a:spcPct val="35000"/>
            </a:spcAft>
          </a:pPr>
          <a:r>
            <a:rPr lang="en-US" sz="1400" kern="1200">
              <a:latin typeface="Calibri Light" panose="020F0302020204030204" pitchFamily="34" charset="0"/>
            </a:rPr>
            <a:t>Strategic Plan</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Related strategies</a:t>
          </a:r>
        </a:p>
      </dsp:txBody>
      <dsp:txXfrm rot="5400000">
        <a:off x="2947" y="640080"/>
        <a:ext cx="1034057" cy="1920240"/>
      </dsp:txXfrm>
    </dsp:sp>
    <dsp:sp modelId="{1FA20763-0079-4472-9E67-5DD8D2C182C0}">
      <dsp:nvSpPr>
        <dsp:cNvPr id="0" name=""/>
        <dsp:cNvSpPr/>
      </dsp:nvSpPr>
      <dsp:spPr>
        <a:xfrm rot="16200000">
          <a:off x="31387" y="1083171"/>
          <a:ext cx="3200400" cy="1034057"/>
        </a:xfrm>
        <a:prstGeom prst="flowChartManualOperati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0" tIns="0" rIns="91030" bIns="0" numCol="1" spcCol="1270" anchor="t" anchorCtr="0">
          <a:noAutofit/>
        </a:bodyPr>
        <a:lstStyle/>
        <a:p>
          <a:pPr lvl="0" algn="l" defTabSz="622300">
            <a:lnSpc>
              <a:spcPct val="90000"/>
            </a:lnSpc>
            <a:spcBef>
              <a:spcPct val="0"/>
            </a:spcBef>
            <a:spcAft>
              <a:spcPct val="35000"/>
            </a:spcAft>
          </a:pPr>
          <a:r>
            <a:rPr lang="en-US" sz="1400" kern="1200">
              <a:latin typeface="Calibri Light" panose="020F0302020204030204" pitchFamily="34" charset="0"/>
            </a:rPr>
            <a:t>Operating Plans</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Team objectives</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EPT member objectives</a:t>
          </a:r>
        </a:p>
      </dsp:txBody>
      <dsp:txXfrm rot="5400000">
        <a:off x="1114558" y="640080"/>
        <a:ext cx="1034057" cy="1920240"/>
      </dsp:txXfrm>
    </dsp:sp>
    <dsp:sp modelId="{D46C4781-722F-4ECE-8E3F-C05CA4B9F0AC}">
      <dsp:nvSpPr>
        <dsp:cNvPr id="0" name=""/>
        <dsp:cNvSpPr/>
      </dsp:nvSpPr>
      <dsp:spPr>
        <a:xfrm rot="16200000">
          <a:off x="1143000" y="1083171"/>
          <a:ext cx="3200400" cy="1034057"/>
        </a:xfrm>
        <a:prstGeom prst="flowChartManualOperati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0" tIns="0" rIns="91030" bIns="0" numCol="1" spcCol="1270" anchor="t" anchorCtr="0">
          <a:noAutofit/>
        </a:bodyPr>
        <a:lstStyle/>
        <a:p>
          <a:pPr lvl="0" algn="l" defTabSz="622300">
            <a:lnSpc>
              <a:spcPct val="90000"/>
            </a:lnSpc>
            <a:spcBef>
              <a:spcPct val="0"/>
            </a:spcBef>
            <a:spcAft>
              <a:spcPct val="35000"/>
            </a:spcAft>
          </a:pPr>
          <a:r>
            <a:rPr lang="en-US" sz="1400" kern="1200">
              <a:latin typeface="Calibri Light" panose="020F0302020204030204" pitchFamily="34" charset="0"/>
            </a:rPr>
            <a:t>Review</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Committees</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Teams</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Performance management</a:t>
          </a:r>
        </a:p>
      </dsp:txBody>
      <dsp:txXfrm rot="5400000">
        <a:off x="2226171" y="640080"/>
        <a:ext cx="1034057" cy="1920240"/>
      </dsp:txXfrm>
    </dsp:sp>
    <dsp:sp modelId="{6C26E16A-702E-4AE7-B859-0DEBE02289C3}">
      <dsp:nvSpPr>
        <dsp:cNvPr id="0" name=""/>
        <dsp:cNvSpPr/>
      </dsp:nvSpPr>
      <dsp:spPr>
        <a:xfrm rot="16200000">
          <a:off x="2254612" y="1083171"/>
          <a:ext cx="3200400" cy="1034057"/>
        </a:xfrm>
        <a:prstGeom prst="flowChartManualOperati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0" tIns="0" rIns="91030" bIns="0" numCol="1" spcCol="1270" anchor="t" anchorCtr="0">
          <a:noAutofit/>
        </a:bodyPr>
        <a:lstStyle/>
        <a:p>
          <a:pPr lvl="0" algn="l" defTabSz="622300">
            <a:lnSpc>
              <a:spcPct val="90000"/>
            </a:lnSpc>
            <a:spcBef>
              <a:spcPct val="0"/>
            </a:spcBef>
            <a:spcAft>
              <a:spcPct val="35000"/>
            </a:spcAft>
          </a:pPr>
          <a:r>
            <a:rPr lang="en-US" sz="1400" kern="1200">
              <a:latin typeface="Calibri Light" panose="020F0302020204030204" pitchFamily="34" charset="0"/>
            </a:rPr>
            <a:t>Report</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Extended Principalship Team</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Committees</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Performance management</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Governors</a:t>
          </a:r>
        </a:p>
      </dsp:txBody>
      <dsp:txXfrm rot="5400000">
        <a:off x="3337783" y="640080"/>
        <a:ext cx="1034057" cy="1920240"/>
      </dsp:txXfrm>
    </dsp:sp>
    <dsp:sp modelId="{F1E15D31-DF29-4F6B-881A-5A7F95E3489E}">
      <dsp:nvSpPr>
        <dsp:cNvPr id="0" name=""/>
        <dsp:cNvSpPr/>
      </dsp:nvSpPr>
      <dsp:spPr>
        <a:xfrm rot="16200000">
          <a:off x="3366224" y="1083171"/>
          <a:ext cx="3200400" cy="1034057"/>
        </a:xfrm>
        <a:prstGeom prst="flowChartManualOperati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0" tIns="0" rIns="91030" bIns="0" numCol="1" spcCol="1270" anchor="t" anchorCtr="0">
          <a:noAutofit/>
        </a:bodyPr>
        <a:lstStyle/>
        <a:p>
          <a:pPr lvl="0" algn="l" defTabSz="622300">
            <a:lnSpc>
              <a:spcPct val="90000"/>
            </a:lnSpc>
            <a:spcBef>
              <a:spcPct val="0"/>
            </a:spcBef>
            <a:spcAft>
              <a:spcPct val="35000"/>
            </a:spcAft>
          </a:pPr>
          <a:r>
            <a:rPr lang="en-US" sz="1400" kern="1200">
              <a:latin typeface="Calibri Light" panose="020F0302020204030204" pitchFamily="34" charset="0"/>
            </a:rPr>
            <a:t>Update</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Strategic Plan</a:t>
          </a:r>
        </a:p>
        <a:p>
          <a:pPr marL="57150" lvl="1" indent="-57150" algn="l" defTabSz="488950">
            <a:lnSpc>
              <a:spcPct val="90000"/>
            </a:lnSpc>
            <a:spcBef>
              <a:spcPct val="0"/>
            </a:spcBef>
            <a:spcAft>
              <a:spcPct val="15000"/>
            </a:spcAft>
            <a:buChar char="••"/>
          </a:pPr>
          <a:r>
            <a:rPr lang="en-US" sz="1100" kern="1200">
              <a:latin typeface="Calibri Light" panose="020F0302020204030204" pitchFamily="34" charset="0"/>
            </a:rPr>
            <a:t>Operating Plans</a:t>
          </a:r>
        </a:p>
      </dsp:txBody>
      <dsp:txXfrm rot="5400000">
        <a:off x="4449395" y="640080"/>
        <a:ext cx="1034057" cy="1920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ACEBA7-0FAE-4C70-ADBD-6858B629FD67}">
      <dsp:nvSpPr>
        <dsp:cNvPr id="0" name=""/>
        <dsp:cNvSpPr/>
      </dsp:nvSpPr>
      <dsp:spPr>
        <a:xfrm>
          <a:off x="608076" y="1600200"/>
          <a:ext cx="1208502" cy="1203470"/>
        </a:xfrm>
        <a:custGeom>
          <a:avLst/>
          <a:gdLst/>
          <a:ahLst/>
          <a:cxnLst/>
          <a:rect l="0" t="0" r="0" b="0"/>
          <a:pathLst>
            <a:path>
              <a:moveTo>
                <a:pt x="0" y="0"/>
              </a:moveTo>
              <a:lnTo>
                <a:pt x="604251" y="0"/>
              </a:lnTo>
              <a:lnTo>
                <a:pt x="604251" y="1203470"/>
              </a:lnTo>
              <a:lnTo>
                <a:pt x="1208502" y="1203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p>
      </dsp:txBody>
      <dsp:txXfrm>
        <a:off x="1169688" y="2159297"/>
        <a:ext cx="85276" cy="85276"/>
      </dsp:txXfrm>
    </dsp:sp>
    <dsp:sp modelId="{A46A516C-6A4A-45FA-9921-8F9D6612FE79}">
      <dsp:nvSpPr>
        <dsp:cNvPr id="0" name=""/>
        <dsp:cNvSpPr/>
      </dsp:nvSpPr>
      <dsp:spPr>
        <a:xfrm>
          <a:off x="608076" y="1600200"/>
          <a:ext cx="1210676" cy="395097"/>
        </a:xfrm>
        <a:custGeom>
          <a:avLst/>
          <a:gdLst/>
          <a:ahLst/>
          <a:cxnLst/>
          <a:rect l="0" t="0" r="0" b="0"/>
          <a:pathLst>
            <a:path>
              <a:moveTo>
                <a:pt x="0" y="0"/>
              </a:moveTo>
              <a:lnTo>
                <a:pt x="605338" y="0"/>
              </a:lnTo>
              <a:lnTo>
                <a:pt x="605338" y="395097"/>
              </a:lnTo>
              <a:lnTo>
                <a:pt x="1210676" y="3950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181576" y="1765910"/>
        <a:ext cx="63675" cy="63675"/>
      </dsp:txXfrm>
    </dsp:sp>
    <dsp:sp modelId="{20216AAC-01D4-485D-8913-F77DDEDACA30}">
      <dsp:nvSpPr>
        <dsp:cNvPr id="0" name=""/>
        <dsp:cNvSpPr/>
      </dsp:nvSpPr>
      <dsp:spPr>
        <a:xfrm>
          <a:off x="608076" y="1189110"/>
          <a:ext cx="1221725" cy="411089"/>
        </a:xfrm>
        <a:custGeom>
          <a:avLst/>
          <a:gdLst/>
          <a:ahLst/>
          <a:cxnLst/>
          <a:rect l="0" t="0" r="0" b="0"/>
          <a:pathLst>
            <a:path>
              <a:moveTo>
                <a:pt x="0" y="411089"/>
              </a:moveTo>
              <a:lnTo>
                <a:pt x="610862" y="411089"/>
              </a:lnTo>
              <a:lnTo>
                <a:pt x="610862" y="0"/>
              </a:lnTo>
              <a:lnTo>
                <a:pt x="122172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186713" y="1362429"/>
        <a:ext cx="64451" cy="64451"/>
      </dsp:txXfrm>
    </dsp:sp>
    <dsp:sp modelId="{C45FAF8E-355D-45E4-8200-151545730B8E}">
      <dsp:nvSpPr>
        <dsp:cNvPr id="0" name=""/>
        <dsp:cNvSpPr/>
      </dsp:nvSpPr>
      <dsp:spPr>
        <a:xfrm>
          <a:off x="608076" y="469394"/>
          <a:ext cx="1218035" cy="1130805"/>
        </a:xfrm>
        <a:custGeom>
          <a:avLst/>
          <a:gdLst/>
          <a:ahLst/>
          <a:cxnLst/>
          <a:rect l="0" t="0" r="0" b="0"/>
          <a:pathLst>
            <a:path>
              <a:moveTo>
                <a:pt x="0" y="1130805"/>
              </a:moveTo>
              <a:lnTo>
                <a:pt x="609017" y="1130805"/>
              </a:lnTo>
              <a:lnTo>
                <a:pt x="609017" y="0"/>
              </a:lnTo>
              <a:lnTo>
                <a:pt x="121803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175543" y="993246"/>
        <a:ext cx="83101" cy="83101"/>
      </dsp:txXfrm>
    </dsp:sp>
    <dsp:sp modelId="{BFD3A141-55F8-4315-8D92-40A71986F476}">
      <dsp:nvSpPr>
        <dsp:cNvPr id="0" name=""/>
        <dsp:cNvSpPr/>
      </dsp:nvSpPr>
      <dsp:spPr>
        <a:xfrm rot="16200000">
          <a:off x="-1296162" y="1296162"/>
          <a:ext cx="3200400" cy="60807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GB" sz="2000" kern="1200">
              <a:latin typeface="Calibri Light" panose="020F0302020204030204" pitchFamily="34" charset="0"/>
            </a:rPr>
            <a:t>Sustainability</a:t>
          </a:r>
        </a:p>
      </dsp:txBody>
      <dsp:txXfrm>
        <a:off x="-1296162" y="1296162"/>
        <a:ext cx="3200400" cy="608076"/>
      </dsp:txXfrm>
    </dsp:sp>
    <dsp:sp modelId="{1C709296-B64A-4EC6-8F92-5AF30EA65E18}">
      <dsp:nvSpPr>
        <dsp:cNvPr id="0" name=""/>
        <dsp:cNvSpPr/>
      </dsp:nvSpPr>
      <dsp:spPr>
        <a:xfrm>
          <a:off x="1826111" y="196213"/>
          <a:ext cx="3622191" cy="54636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0" kern="1200">
              <a:latin typeface="Calibri Light" panose="020F0302020204030204" pitchFamily="34" charset="0"/>
            </a:rPr>
            <a:t>Employability &amp; Creative Industry Links</a:t>
          </a:r>
        </a:p>
      </dsp:txBody>
      <dsp:txXfrm>
        <a:off x="1826111" y="196213"/>
        <a:ext cx="3622191" cy="546362"/>
      </dsp:txXfrm>
    </dsp:sp>
    <dsp:sp modelId="{A745BA1F-751A-44B9-B5B1-ADC7F6F349F6}">
      <dsp:nvSpPr>
        <dsp:cNvPr id="0" name=""/>
        <dsp:cNvSpPr/>
      </dsp:nvSpPr>
      <dsp:spPr>
        <a:xfrm>
          <a:off x="1829801" y="885072"/>
          <a:ext cx="3613735" cy="60807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0" kern="1200">
              <a:latin typeface="Calibri Light" panose="020F0302020204030204" pitchFamily="34" charset="0"/>
            </a:rPr>
            <a:t>Current relevant curricula offer</a:t>
          </a:r>
        </a:p>
      </dsp:txBody>
      <dsp:txXfrm>
        <a:off x="1829801" y="885072"/>
        <a:ext cx="3613735" cy="608076"/>
      </dsp:txXfrm>
    </dsp:sp>
    <dsp:sp modelId="{80FC59FA-1A1D-475B-B42E-B8BCFF933BDF}">
      <dsp:nvSpPr>
        <dsp:cNvPr id="0" name=""/>
        <dsp:cNvSpPr/>
      </dsp:nvSpPr>
      <dsp:spPr>
        <a:xfrm>
          <a:off x="1818752" y="1720897"/>
          <a:ext cx="3590339" cy="5488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0" kern="1200">
              <a:latin typeface="Calibri Light" panose="020F0302020204030204" pitchFamily="34" charset="0"/>
            </a:rPr>
            <a:t>Excellent student experience</a:t>
          </a:r>
        </a:p>
      </dsp:txBody>
      <dsp:txXfrm>
        <a:off x="1818752" y="1720897"/>
        <a:ext cx="3590339" cy="548800"/>
      </dsp:txXfrm>
    </dsp:sp>
    <dsp:sp modelId="{1F2A7A3B-624B-4BAC-8148-05D98ECC7A72}">
      <dsp:nvSpPr>
        <dsp:cNvPr id="0" name=""/>
        <dsp:cNvSpPr/>
      </dsp:nvSpPr>
      <dsp:spPr>
        <a:xfrm>
          <a:off x="1816578" y="2503144"/>
          <a:ext cx="3551387" cy="6010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0" kern="1200">
              <a:latin typeface="Calibri Light" panose="020F0302020204030204" pitchFamily="34" charset="0"/>
            </a:rPr>
            <a:t>Increasing HE orientation &amp; growth</a:t>
          </a:r>
        </a:p>
      </dsp:txBody>
      <dsp:txXfrm>
        <a:off x="1816578" y="2503144"/>
        <a:ext cx="3551387" cy="601052"/>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Exceptional Education For Creative Careers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17EC6-097E-484C-9739-63061781E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5930</Words>
  <Characters>33801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Strategic Plan       2017-2020</vt:lpstr>
    </vt:vector>
  </TitlesOfParts>
  <Company>CCAD</Company>
  <LinksUpToDate>false</LinksUpToDate>
  <CharactersWithSpaces>39652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       2017-2020</dc:title>
  <dc:subject>13 October 2017</dc:subject>
  <dc:creator>Avril Vickers</dc:creator>
  <cp:lastModifiedBy>Jackie White</cp:lastModifiedBy>
  <cp:revision>2</cp:revision>
  <cp:lastPrinted>2017-10-06T13:23:00Z</cp:lastPrinted>
  <dcterms:created xsi:type="dcterms:W3CDTF">2018-12-07T10:44:00Z</dcterms:created>
  <dcterms:modified xsi:type="dcterms:W3CDTF">2018-12-07T10:44:00Z</dcterms:modified>
  <cp:category>DRAFT</cp:category>
</cp:coreProperties>
</file>