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E89D4" w14:textId="77777777" w:rsidR="00662870" w:rsidRPr="004727FA" w:rsidRDefault="00547063" w:rsidP="000E2260">
      <w:pPr>
        <w:spacing w:after="0" w:line="240" w:lineRule="auto"/>
        <w:jc w:val="center"/>
        <w:rPr>
          <w:rFonts w:eastAsia="Calibri" w:cs="Times New Roman"/>
          <w:b/>
          <w:sz w:val="28"/>
          <w:szCs w:val="28"/>
        </w:rPr>
      </w:pPr>
      <w:r>
        <w:rPr>
          <w:rFonts w:eastAsia="Calibri" w:cs="Times New Roman"/>
          <w:b/>
          <w:sz w:val="28"/>
          <w:szCs w:val="28"/>
        </w:rPr>
        <w:t>Meeting of the Corporation Board</w:t>
      </w:r>
    </w:p>
    <w:p w14:paraId="21BA6E92" w14:textId="77777777" w:rsidR="00626DE9" w:rsidRDefault="00626DE9" w:rsidP="000E2260">
      <w:pPr>
        <w:spacing w:after="0" w:line="240" w:lineRule="auto"/>
        <w:jc w:val="center"/>
        <w:rPr>
          <w:rFonts w:eastAsia="Calibri" w:cs="Times New Roman"/>
          <w:b/>
        </w:rPr>
      </w:pPr>
    </w:p>
    <w:p w14:paraId="0830A7BE" w14:textId="34FE13F6" w:rsidR="00662870" w:rsidRPr="00626DE9" w:rsidRDefault="00F903B3" w:rsidP="000E2260">
      <w:pPr>
        <w:spacing w:after="120" w:line="240" w:lineRule="auto"/>
        <w:jc w:val="center"/>
        <w:rPr>
          <w:rFonts w:eastAsia="Calibri" w:cs="Times New Roman"/>
          <w:b/>
        </w:rPr>
      </w:pPr>
      <w:r>
        <w:rPr>
          <w:rFonts w:eastAsia="Calibri" w:cs="Times New Roman"/>
          <w:b/>
        </w:rPr>
        <w:t>Friday 2</w:t>
      </w:r>
      <w:r w:rsidRPr="00F903B3">
        <w:rPr>
          <w:rFonts w:eastAsia="Calibri" w:cs="Times New Roman"/>
          <w:b/>
          <w:vertAlign w:val="superscript"/>
        </w:rPr>
        <w:t>nd</w:t>
      </w:r>
      <w:r>
        <w:rPr>
          <w:rFonts w:eastAsia="Calibri" w:cs="Times New Roman"/>
          <w:b/>
        </w:rPr>
        <w:t xml:space="preserve"> October 2020 at 1030hrs</w:t>
      </w:r>
    </w:p>
    <w:p w14:paraId="4D9FC930" w14:textId="110CA322" w:rsidR="00626DE9" w:rsidRDefault="00F903B3" w:rsidP="000E2260">
      <w:pPr>
        <w:spacing w:after="0" w:line="240" w:lineRule="auto"/>
        <w:jc w:val="center"/>
        <w:rPr>
          <w:rFonts w:eastAsia="Calibri" w:cs="Times New Roman"/>
          <w:b/>
        </w:rPr>
      </w:pPr>
      <w:r>
        <w:rPr>
          <w:rFonts w:eastAsia="Calibri" w:cs="Times New Roman"/>
          <w:b/>
        </w:rPr>
        <w:t xml:space="preserve">Boardroom, Hartlepool and </w:t>
      </w:r>
      <w:r w:rsidR="00547063">
        <w:rPr>
          <w:rFonts w:eastAsia="Calibri" w:cs="Times New Roman"/>
          <w:b/>
        </w:rPr>
        <w:t xml:space="preserve">Via </w:t>
      </w:r>
      <w:r w:rsidR="00603F28">
        <w:rPr>
          <w:rFonts w:eastAsia="Calibri" w:cs="Times New Roman"/>
          <w:b/>
        </w:rPr>
        <w:t>Zoom</w:t>
      </w:r>
      <w:r w:rsidR="00547063">
        <w:rPr>
          <w:rFonts w:eastAsia="Calibri" w:cs="Times New Roman"/>
          <w:b/>
        </w:rPr>
        <w:t xml:space="preserve"> Conference Call</w:t>
      </w:r>
    </w:p>
    <w:p w14:paraId="05F613E0" w14:textId="77777777" w:rsidR="00A45A37" w:rsidRDefault="00A45A37" w:rsidP="000E2260">
      <w:pPr>
        <w:pStyle w:val="ListParagraph"/>
        <w:spacing w:after="0" w:line="240" w:lineRule="auto"/>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851"/>
        <w:gridCol w:w="5375"/>
      </w:tblGrid>
      <w:tr w:rsidR="00BC4A85" w:rsidRPr="00BC4A85" w14:paraId="782E533C" w14:textId="77777777" w:rsidTr="000A338B">
        <w:tc>
          <w:tcPr>
            <w:tcW w:w="3402" w:type="dxa"/>
          </w:tcPr>
          <w:p w14:paraId="63389A5F" w14:textId="7D3DF350" w:rsidR="00A31C2B" w:rsidRDefault="00662870" w:rsidP="000E2260">
            <w:pPr>
              <w:jc w:val="left"/>
              <w:rPr>
                <w:rFonts w:cs="Arial"/>
                <w:szCs w:val="24"/>
              </w:rPr>
            </w:pPr>
            <w:r w:rsidRPr="00074370">
              <w:rPr>
                <w:rFonts w:cs="Arial"/>
                <w:b/>
                <w:szCs w:val="24"/>
              </w:rPr>
              <w:tab/>
            </w:r>
            <w:r w:rsidR="00A31C2B" w:rsidRPr="00074370">
              <w:rPr>
                <w:rFonts w:cs="Arial"/>
                <w:b/>
                <w:szCs w:val="24"/>
              </w:rPr>
              <w:t>Members present</w:t>
            </w:r>
            <w:r w:rsidR="002B0FC5">
              <w:rPr>
                <w:rFonts w:cs="Arial"/>
                <w:b/>
                <w:szCs w:val="24"/>
              </w:rPr>
              <w:t>:</w:t>
            </w:r>
          </w:p>
          <w:p w14:paraId="0D870EB9" w14:textId="77777777" w:rsidR="00547063" w:rsidRDefault="00547063" w:rsidP="000E2260">
            <w:pPr>
              <w:jc w:val="left"/>
              <w:rPr>
                <w:rFonts w:cs="Arial"/>
              </w:rPr>
            </w:pPr>
            <w:r>
              <w:rPr>
                <w:rFonts w:cs="Arial"/>
              </w:rPr>
              <w:t>Mr P Smith</w:t>
            </w:r>
          </w:p>
          <w:p w14:paraId="114C8B61" w14:textId="77777777" w:rsidR="00547063" w:rsidRDefault="00547063" w:rsidP="000E2260">
            <w:pPr>
              <w:jc w:val="left"/>
              <w:rPr>
                <w:rFonts w:cs="Arial"/>
              </w:rPr>
            </w:pPr>
            <w:r w:rsidRPr="005B0906">
              <w:rPr>
                <w:rFonts w:cs="Arial"/>
              </w:rPr>
              <w:t>Dr M Raby</w:t>
            </w:r>
          </w:p>
          <w:p w14:paraId="4ADB5698" w14:textId="202C8336" w:rsidR="00547063" w:rsidRDefault="00547063" w:rsidP="000E2260">
            <w:pPr>
              <w:jc w:val="left"/>
              <w:rPr>
                <w:rFonts w:cs="Arial"/>
              </w:rPr>
            </w:pPr>
            <w:r w:rsidRPr="005B0906">
              <w:rPr>
                <w:rFonts w:cs="Arial"/>
              </w:rPr>
              <w:t>Mr T Bailey</w:t>
            </w:r>
          </w:p>
          <w:p w14:paraId="2AEB36B7" w14:textId="77777777" w:rsidR="00F903B3" w:rsidRDefault="00F903B3" w:rsidP="00F903B3">
            <w:pPr>
              <w:jc w:val="left"/>
              <w:rPr>
                <w:rFonts w:cs="Arial"/>
              </w:rPr>
            </w:pPr>
            <w:r>
              <w:rPr>
                <w:rFonts w:cs="Arial"/>
              </w:rPr>
              <w:t>Mr I Swain</w:t>
            </w:r>
            <w:r w:rsidRPr="005B0906">
              <w:rPr>
                <w:rFonts w:cs="Arial"/>
              </w:rPr>
              <w:t xml:space="preserve"> </w:t>
            </w:r>
          </w:p>
          <w:p w14:paraId="5B95D88A" w14:textId="77777777" w:rsidR="00547063" w:rsidRDefault="00547063" w:rsidP="000E2260">
            <w:pPr>
              <w:jc w:val="left"/>
              <w:rPr>
                <w:rFonts w:cs="Arial"/>
              </w:rPr>
            </w:pPr>
            <w:r w:rsidRPr="005B0906">
              <w:rPr>
                <w:rFonts w:cs="Arial"/>
              </w:rPr>
              <w:t>Mrs S Fawcett</w:t>
            </w:r>
          </w:p>
          <w:p w14:paraId="1EA0FF60" w14:textId="77777777" w:rsidR="00547063" w:rsidRDefault="00547063" w:rsidP="000E2260">
            <w:pPr>
              <w:jc w:val="left"/>
              <w:rPr>
                <w:rFonts w:cs="Arial"/>
              </w:rPr>
            </w:pPr>
            <w:r w:rsidRPr="005B0906">
              <w:rPr>
                <w:rFonts w:cs="Arial"/>
              </w:rPr>
              <w:t>Professor</w:t>
            </w:r>
            <w:r>
              <w:rPr>
                <w:rFonts w:cs="Arial"/>
              </w:rPr>
              <w:t xml:space="preserve"> R Simmons</w:t>
            </w:r>
          </w:p>
          <w:p w14:paraId="432541D7" w14:textId="26DE84E4" w:rsidR="00547063" w:rsidRDefault="00547063" w:rsidP="000E2260">
            <w:pPr>
              <w:jc w:val="left"/>
              <w:rPr>
                <w:rFonts w:cs="Arial"/>
              </w:rPr>
            </w:pPr>
            <w:r w:rsidRPr="005B0906">
              <w:rPr>
                <w:rFonts w:cs="Arial"/>
              </w:rPr>
              <w:t>Mr I Butchart</w:t>
            </w:r>
          </w:p>
          <w:p w14:paraId="419CE051" w14:textId="6E299676" w:rsidR="00531B4F" w:rsidRDefault="00531B4F" w:rsidP="000E2260">
            <w:pPr>
              <w:jc w:val="left"/>
              <w:rPr>
                <w:rFonts w:cs="Arial"/>
              </w:rPr>
            </w:pPr>
            <w:r>
              <w:rPr>
                <w:rFonts w:cs="Arial"/>
              </w:rPr>
              <w:t>Mr K Goldsborough</w:t>
            </w:r>
          </w:p>
          <w:p w14:paraId="075BBD09" w14:textId="1B9E3C43" w:rsidR="00547063" w:rsidRDefault="00547063" w:rsidP="000E2260">
            <w:pPr>
              <w:jc w:val="left"/>
              <w:rPr>
                <w:rFonts w:cs="Arial"/>
              </w:rPr>
            </w:pPr>
            <w:r w:rsidRPr="00EC439B">
              <w:rPr>
                <w:rFonts w:cs="Arial"/>
              </w:rPr>
              <w:t>Mr D Hughes</w:t>
            </w:r>
          </w:p>
          <w:p w14:paraId="207A93DC" w14:textId="78D5A69E" w:rsidR="00F903B3" w:rsidRDefault="00F903B3" w:rsidP="000E2260">
            <w:pPr>
              <w:jc w:val="left"/>
              <w:rPr>
                <w:rFonts w:cs="Arial"/>
              </w:rPr>
            </w:pPr>
            <w:r>
              <w:rPr>
                <w:rFonts w:cs="Arial"/>
              </w:rPr>
              <w:t>M</w:t>
            </w:r>
            <w:r w:rsidR="00CD6F7C">
              <w:rPr>
                <w:rFonts w:cs="Arial"/>
              </w:rPr>
              <w:t>r</w:t>
            </w:r>
            <w:r>
              <w:rPr>
                <w:rFonts w:cs="Arial"/>
              </w:rPr>
              <w:t xml:space="preserve">s A </w:t>
            </w:r>
            <w:r w:rsidR="00CD6F7C">
              <w:rPr>
                <w:rFonts w:cs="Arial"/>
              </w:rPr>
              <w:t>Snow</w:t>
            </w:r>
          </w:p>
          <w:p w14:paraId="656FB345" w14:textId="77777777" w:rsidR="00547063" w:rsidRDefault="00547063" w:rsidP="000E2260">
            <w:pPr>
              <w:jc w:val="left"/>
              <w:rPr>
                <w:rFonts w:cs="Arial"/>
              </w:rPr>
            </w:pPr>
            <w:r w:rsidRPr="00755DCD">
              <w:rPr>
                <w:rFonts w:cs="Arial"/>
              </w:rPr>
              <w:t>Mrs E Hardwick</w:t>
            </w:r>
            <w:r w:rsidRPr="00755DCD">
              <w:rPr>
                <w:rFonts w:cs="Arial"/>
              </w:rPr>
              <w:tab/>
            </w:r>
          </w:p>
          <w:p w14:paraId="6FA332B7" w14:textId="77777777" w:rsidR="009538FE" w:rsidRDefault="00547063" w:rsidP="009538FE">
            <w:pPr>
              <w:jc w:val="left"/>
              <w:rPr>
                <w:rFonts w:cs="Arial"/>
                <w:szCs w:val="24"/>
              </w:rPr>
            </w:pPr>
            <w:r w:rsidRPr="005B0906">
              <w:rPr>
                <w:rFonts w:cs="Arial"/>
              </w:rPr>
              <w:t>Mr R Kane</w:t>
            </w:r>
            <w:r w:rsidR="009538FE">
              <w:rPr>
                <w:rFonts w:cs="Arial"/>
                <w:szCs w:val="24"/>
              </w:rPr>
              <w:t xml:space="preserve"> </w:t>
            </w:r>
          </w:p>
          <w:p w14:paraId="6AEFA9A3" w14:textId="11D92CDB" w:rsidR="00547063" w:rsidRPr="00BC4A85" w:rsidRDefault="00F903B3" w:rsidP="000E2260">
            <w:pPr>
              <w:jc w:val="left"/>
              <w:rPr>
                <w:rFonts w:cs="Arial"/>
                <w:szCs w:val="24"/>
              </w:rPr>
            </w:pPr>
            <w:r>
              <w:rPr>
                <w:rFonts w:cs="Arial"/>
                <w:szCs w:val="24"/>
              </w:rPr>
              <w:t>Ms G Blake</w:t>
            </w:r>
          </w:p>
        </w:tc>
        <w:tc>
          <w:tcPr>
            <w:tcW w:w="851" w:type="dxa"/>
          </w:tcPr>
          <w:p w14:paraId="074BC575" w14:textId="77777777" w:rsidR="00A31C2B" w:rsidRDefault="00A31C2B" w:rsidP="000E2260">
            <w:pPr>
              <w:jc w:val="left"/>
              <w:rPr>
                <w:rFonts w:cs="Arial"/>
                <w:szCs w:val="24"/>
              </w:rPr>
            </w:pPr>
          </w:p>
          <w:p w14:paraId="00E2DB12" w14:textId="77777777" w:rsidR="00547063" w:rsidRDefault="00547063" w:rsidP="000E2260">
            <w:pPr>
              <w:jc w:val="left"/>
              <w:rPr>
                <w:rFonts w:cs="Arial"/>
                <w:szCs w:val="24"/>
              </w:rPr>
            </w:pPr>
            <w:r>
              <w:rPr>
                <w:rFonts w:cs="Arial"/>
                <w:szCs w:val="24"/>
              </w:rPr>
              <w:t>PS</w:t>
            </w:r>
          </w:p>
          <w:p w14:paraId="19FAF28B" w14:textId="77777777" w:rsidR="00BC4A85" w:rsidRDefault="00334791" w:rsidP="000E2260">
            <w:pPr>
              <w:jc w:val="left"/>
              <w:rPr>
                <w:rFonts w:cs="Arial"/>
                <w:szCs w:val="24"/>
              </w:rPr>
            </w:pPr>
            <w:r>
              <w:rPr>
                <w:rFonts w:cs="Arial"/>
                <w:szCs w:val="24"/>
              </w:rPr>
              <w:t>MR</w:t>
            </w:r>
          </w:p>
          <w:p w14:paraId="2DAB4620" w14:textId="1C9EC6CD" w:rsidR="00547063" w:rsidRDefault="00547063" w:rsidP="000E2260">
            <w:pPr>
              <w:jc w:val="left"/>
              <w:rPr>
                <w:rFonts w:cs="Arial"/>
                <w:szCs w:val="24"/>
              </w:rPr>
            </w:pPr>
            <w:r>
              <w:rPr>
                <w:rFonts w:cs="Arial"/>
                <w:szCs w:val="24"/>
              </w:rPr>
              <w:t>TB</w:t>
            </w:r>
          </w:p>
          <w:p w14:paraId="123D626B" w14:textId="7BCA514F" w:rsidR="00F903B3" w:rsidRDefault="00F903B3" w:rsidP="000E2260">
            <w:pPr>
              <w:jc w:val="left"/>
              <w:rPr>
                <w:rFonts w:cs="Arial"/>
                <w:szCs w:val="24"/>
              </w:rPr>
            </w:pPr>
            <w:r>
              <w:rPr>
                <w:rFonts w:cs="Arial"/>
                <w:szCs w:val="24"/>
              </w:rPr>
              <w:t>IS</w:t>
            </w:r>
          </w:p>
          <w:p w14:paraId="1EAE0A1A" w14:textId="77777777" w:rsidR="00547063" w:rsidRDefault="00547063" w:rsidP="000E2260">
            <w:pPr>
              <w:jc w:val="left"/>
              <w:rPr>
                <w:rFonts w:cs="Arial"/>
                <w:szCs w:val="24"/>
              </w:rPr>
            </w:pPr>
            <w:r>
              <w:rPr>
                <w:rFonts w:cs="Arial"/>
                <w:szCs w:val="24"/>
              </w:rPr>
              <w:t>SF</w:t>
            </w:r>
          </w:p>
          <w:p w14:paraId="719A6B93" w14:textId="3F18FCA4" w:rsidR="00547063" w:rsidRDefault="00547063" w:rsidP="000E2260">
            <w:pPr>
              <w:jc w:val="left"/>
              <w:rPr>
                <w:rFonts w:cs="Arial"/>
                <w:szCs w:val="24"/>
              </w:rPr>
            </w:pPr>
            <w:r>
              <w:rPr>
                <w:rFonts w:cs="Arial"/>
                <w:szCs w:val="24"/>
              </w:rPr>
              <w:t>RS</w:t>
            </w:r>
          </w:p>
          <w:p w14:paraId="4C1DEACD" w14:textId="4C7E0FB2" w:rsidR="00547063" w:rsidRDefault="00547063" w:rsidP="000E2260">
            <w:pPr>
              <w:jc w:val="left"/>
              <w:rPr>
                <w:rFonts w:cs="Arial"/>
                <w:szCs w:val="24"/>
              </w:rPr>
            </w:pPr>
            <w:r>
              <w:rPr>
                <w:rFonts w:cs="Arial"/>
                <w:szCs w:val="24"/>
              </w:rPr>
              <w:t>IB</w:t>
            </w:r>
          </w:p>
          <w:p w14:paraId="1B2D0FFC" w14:textId="471BC75C" w:rsidR="00531B4F" w:rsidRDefault="00531B4F" w:rsidP="000E2260">
            <w:pPr>
              <w:jc w:val="left"/>
              <w:rPr>
                <w:rFonts w:cs="Arial"/>
                <w:szCs w:val="24"/>
              </w:rPr>
            </w:pPr>
            <w:r>
              <w:rPr>
                <w:rFonts w:cs="Arial"/>
                <w:szCs w:val="24"/>
              </w:rPr>
              <w:t>KG</w:t>
            </w:r>
          </w:p>
          <w:p w14:paraId="32C592D0" w14:textId="77777777" w:rsidR="00547063" w:rsidRDefault="00547063" w:rsidP="000E2260">
            <w:pPr>
              <w:jc w:val="left"/>
              <w:rPr>
                <w:rFonts w:cs="Arial"/>
                <w:szCs w:val="24"/>
              </w:rPr>
            </w:pPr>
            <w:r>
              <w:rPr>
                <w:rFonts w:cs="Arial"/>
                <w:szCs w:val="24"/>
              </w:rPr>
              <w:t>DH</w:t>
            </w:r>
          </w:p>
          <w:p w14:paraId="6A864176" w14:textId="346E22B8" w:rsidR="00F903B3" w:rsidRDefault="00F903B3" w:rsidP="000E2260">
            <w:pPr>
              <w:jc w:val="left"/>
              <w:rPr>
                <w:rFonts w:cs="Arial"/>
                <w:szCs w:val="24"/>
              </w:rPr>
            </w:pPr>
            <w:r>
              <w:rPr>
                <w:rFonts w:cs="Arial"/>
                <w:szCs w:val="24"/>
              </w:rPr>
              <w:t>A</w:t>
            </w:r>
            <w:r w:rsidR="00CD6F7C">
              <w:rPr>
                <w:rFonts w:cs="Arial"/>
                <w:szCs w:val="24"/>
              </w:rPr>
              <w:t>S</w:t>
            </w:r>
          </w:p>
          <w:p w14:paraId="6BE15D1B" w14:textId="088F53DC" w:rsidR="00547063" w:rsidRDefault="00547063" w:rsidP="000E2260">
            <w:pPr>
              <w:jc w:val="left"/>
              <w:rPr>
                <w:rFonts w:cs="Arial"/>
                <w:szCs w:val="24"/>
              </w:rPr>
            </w:pPr>
            <w:r>
              <w:rPr>
                <w:rFonts w:cs="Arial"/>
                <w:szCs w:val="24"/>
              </w:rPr>
              <w:t>EH</w:t>
            </w:r>
          </w:p>
          <w:p w14:paraId="40D6B683" w14:textId="77777777" w:rsidR="00547063" w:rsidRDefault="00547063" w:rsidP="000E2260">
            <w:pPr>
              <w:jc w:val="left"/>
              <w:rPr>
                <w:rFonts w:cs="Arial"/>
                <w:szCs w:val="24"/>
              </w:rPr>
            </w:pPr>
            <w:r>
              <w:rPr>
                <w:rFonts w:cs="Arial"/>
                <w:szCs w:val="24"/>
              </w:rPr>
              <w:t>RK</w:t>
            </w:r>
          </w:p>
          <w:p w14:paraId="3FBDC0A1" w14:textId="7DE047B9" w:rsidR="009538FE" w:rsidRPr="00BC4A85" w:rsidRDefault="00F903B3" w:rsidP="000E2260">
            <w:pPr>
              <w:jc w:val="left"/>
              <w:rPr>
                <w:rFonts w:cs="Arial"/>
                <w:szCs w:val="24"/>
              </w:rPr>
            </w:pPr>
            <w:r>
              <w:rPr>
                <w:rFonts w:cs="Arial"/>
                <w:szCs w:val="24"/>
              </w:rPr>
              <w:t>GB</w:t>
            </w:r>
          </w:p>
        </w:tc>
        <w:tc>
          <w:tcPr>
            <w:tcW w:w="5375" w:type="dxa"/>
          </w:tcPr>
          <w:p w14:paraId="6D93C903" w14:textId="77777777" w:rsidR="00A31C2B" w:rsidRDefault="00A31C2B" w:rsidP="000E2260">
            <w:pPr>
              <w:jc w:val="left"/>
              <w:rPr>
                <w:rFonts w:cs="Arial"/>
                <w:szCs w:val="24"/>
              </w:rPr>
            </w:pPr>
          </w:p>
          <w:p w14:paraId="599360D7" w14:textId="77777777" w:rsidR="00547063" w:rsidRDefault="00547063" w:rsidP="000E2260">
            <w:pPr>
              <w:jc w:val="left"/>
              <w:rPr>
                <w:rFonts w:cs="Arial"/>
                <w:szCs w:val="24"/>
              </w:rPr>
            </w:pPr>
            <w:r>
              <w:rPr>
                <w:rFonts w:cs="Arial"/>
                <w:szCs w:val="24"/>
              </w:rPr>
              <w:t>Chair</w:t>
            </w:r>
          </w:p>
          <w:p w14:paraId="05F6EF8D" w14:textId="77777777" w:rsidR="00BC4A85" w:rsidRDefault="00334791" w:rsidP="000E2260">
            <w:pPr>
              <w:jc w:val="left"/>
              <w:rPr>
                <w:rFonts w:cs="Arial"/>
                <w:szCs w:val="24"/>
              </w:rPr>
            </w:pPr>
            <w:r>
              <w:rPr>
                <w:rFonts w:cs="Arial"/>
                <w:szCs w:val="24"/>
              </w:rPr>
              <w:t>Principal</w:t>
            </w:r>
          </w:p>
          <w:p w14:paraId="6D50A6B9" w14:textId="234EC441" w:rsidR="00547063" w:rsidRDefault="00547063" w:rsidP="000E2260">
            <w:pPr>
              <w:jc w:val="left"/>
              <w:rPr>
                <w:rFonts w:cs="Arial"/>
              </w:rPr>
            </w:pPr>
            <w:r>
              <w:rPr>
                <w:rFonts w:cs="Arial"/>
              </w:rPr>
              <w:t>Independent Member</w:t>
            </w:r>
          </w:p>
          <w:p w14:paraId="6D702754" w14:textId="23C15682" w:rsidR="00547063" w:rsidRDefault="00547063" w:rsidP="000E2260">
            <w:pPr>
              <w:jc w:val="left"/>
              <w:rPr>
                <w:rFonts w:cs="Arial"/>
              </w:rPr>
            </w:pPr>
            <w:r>
              <w:rPr>
                <w:rFonts w:cs="Arial"/>
              </w:rPr>
              <w:t>Independent Member</w:t>
            </w:r>
            <w:r w:rsidR="00CD6F7C">
              <w:rPr>
                <w:rFonts w:cs="Arial"/>
              </w:rPr>
              <w:t xml:space="preserve"> (Zoom)</w:t>
            </w:r>
          </w:p>
          <w:p w14:paraId="02A1B6EF" w14:textId="77777777" w:rsidR="00547063" w:rsidRDefault="00547063" w:rsidP="000E2260">
            <w:pPr>
              <w:jc w:val="left"/>
              <w:rPr>
                <w:rFonts w:cs="Arial"/>
              </w:rPr>
            </w:pPr>
            <w:r>
              <w:rPr>
                <w:rFonts w:cs="Arial"/>
              </w:rPr>
              <w:t>Independent Member</w:t>
            </w:r>
          </w:p>
          <w:p w14:paraId="10F39437" w14:textId="6D3B90C2" w:rsidR="00547063" w:rsidRDefault="00547063" w:rsidP="000E2260">
            <w:pPr>
              <w:jc w:val="left"/>
              <w:rPr>
                <w:rFonts w:cs="Arial"/>
              </w:rPr>
            </w:pPr>
            <w:r>
              <w:rPr>
                <w:rFonts w:cs="Arial"/>
              </w:rPr>
              <w:t>Independent Member</w:t>
            </w:r>
            <w:r w:rsidR="00CD6F7C">
              <w:rPr>
                <w:rFonts w:cs="Arial"/>
              </w:rPr>
              <w:t xml:space="preserve"> (Zoom)</w:t>
            </w:r>
          </w:p>
          <w:p w14:paraId="6B89CDF5" w14:textId="7F899F51" w:rsidR="00547063" w:rsidRDefault="00547063" w:rsidP="000E2260">
            <w:pPr>
              <w:jc w:val="left"/>
              <w:rPr>
                <w:rFonts w:cs="Arial"/>
              </w:rPr>
            </w:pPr>
            <w:r>
              <w:rPr>
                <w:rFonts w:cs="Arial"/>
              </w:rPr>
              <w:t>Independent Member</w:t>
            </w:r>
            <w:r w:rsidR="00CD6F7C">
              <w:rPr>
                <w:rFonts w:cs="Arial"/>
              </w:rPr>
              <w:t xml:space="preserve"> (Zoom)</w:t>
            </w:r>
          </w:p>
          <w:p w14:paraId="20AF27E4" w14:textId="3A8ABD4C" w:rsidR="00547063" w:rsidRDefault="00547063" w:rsidP="000E2260">
            <w:pPr>
              <w:jc w:val="left"/>
              <w:rPr>
                <w:rFonts w:cs="Arial"/>
              </w:rPr>
            </w:pPr>
            <w:r>
              <w:rPr>
                <w:rFonts w:cs="Arial"/>
              </w:rPr>
              <w:t>Independent Member</w:t>
            </w:r>
            <w:r w:rsidR="00CD6F7C">
              <w:rPr>
                <w:rFonts w:cs="Arial"/>
              </w:rPr>
              <w:t xml:space="preserve"> (Zoom)</w:t>
            </w:r>
          </w:p>
          <w:p w14:paraId="4E9B63AD" w14:textId="0FC0CDDD" w:rsidR="00531B4F" w:rsidRDefault="00531B4F" w:rsidP="000E2260">
            <w:pPr>
              <w:jc w:val="left"/>
              <w:rPr>
                <w:rFonts w:cs="Arial"/>
              </w:rPr>
            </w:pPr>
            <w:r>
              <w:rPr>
                <w:rFonts w:cs="Arial"/>
              </w:rPr>
              <w:t>Independent Member</w:t>
            </w:r>
            <w:r w:rsidR="00CD6F7C">
              <w:rPr>
                <w:rFonts w:cs="Arial"/>
              </w:rPr>
              <w:t xml:space="preserve"> (Zoom)</w:t>
            </w:r>
          </w:p>
          <w:p w14:paraId="55C7FCAC" w14:textId="77777777" w:rsidR="00F903B3" w:rsidRDefault="00F903B3" w:rsidP="00F903B3">
            <w:pPr>
              <w:jc w:val="left"/>
              <w:rPr>
                <w:rFonts w:cs="Arial"/>
              </w:rPr>
            </w:pPr>
            <w:r>
              <w:rPr>
                <w:rFonts w:cs="Arial"/>
              </w:rPr>
              <w:t>Independent Member</w:t>
            </w:r>
          </w:p>
          <w:p w14:paraId="7A9A2147" w14:textId="3B8A2927" w:rsidR="00547063" w:rsidRDefault="00547063" w:rsidP="000E2260">
            <w:pPr>
              <w:jc w:val="left"/>
              <w:rPr>
                <w:rFonts w:cs="Arial"/>
              </w:rPr>
            </w:pPr>
            <w:r w:rsidRPr="00755DCD">
              <w:rPr>
                <w:rFonts w:cs="Arial"/>
              </w:rPr>
              <w:t>Staff Member</w:t>
            </w:r>
          </w:p>
          <w:p w14:paraId="35AA8C91" w14:textId="10714084" w:rsidR="00F903B3" w:rsidRDefault="00F903B3" w:rsidP="000E2260">
            <w:pPr>
              <w:jc w:val="left"/>
              <w:rPr>
                <w:rFonts w:cs="Arial"/>
                <w:szCs w:val="24"/>
              </w:rPr>
            </w:pPr>
            <w:r>
              <w:rPr>
                <w:rFonts w:cs="Arial"/>
                <w:szCs w:val="24"/>
              </w:rPr>
              <w:t>Staff Member</w:t>
            </w:r>
          </w:p>
          <w:p w14:paraId="05285AC1" w14:textId="743523C7" w:rsidR="00547063" w:rsidRPr="008036FD" w:rsidRDefault="009538FE" w:rsidP="000E2260">
            <w:pPr>
              <w:jc w:val="left"/>
              <w:rPr>
                <w:rFonts w:cs="Arial"/>
              </w:rPr>
            </w:pPr>
            <w:r>
              <w:rPr>
                <w:rFonts w:cs="Arial"/>
                <w:szCs w:val="24"/>
              </w:rPr>
              <w:t>HE Student Member</w:t>
            </w:r>
            <w:r w:rsidRPr="00755DCD">
              <w:rPr>
                <w:rFonts w:cs="Arial"/>
              </w:rPr>
              <w:t xml:space="preserve"> </w:t>
            </w:r>
          </w:p>
        </w:tc>
      </w:tr>
      <w:tr w:rsidR="00334791" w:rsidRPr="00BC4A85" w14:paraId="192B2E19" w14:textId="77777777" w:rsidTr="000A338B">
        <w:tc>
          <w:tcPr>
            <w:tcW w:w="3402" w:type="dxa"/>
          </w:tcPr>
          <w:p w14:paraId="243C1CAF" w14:textId="77777777" w:rsidR="00334791" w:rsidRPr="00074370" w:rsidRDefault="00334791" w:rsidP="000E2260">
            <w:pPr>
              <w:jc w:val="left"/>
              <w:rPr>
                <w:rFonts w:cs="Arial"/>
                <w:b/>
                <w:szCs w:val="24"/>
              </w:rPr>
            </w:pPr>
          </w:p>
        </w:tc>
        <w:tc>
          <w:tcPr>
            <w:tcW w:w="851" w:type="dxa"/>
          </w:tcPr>
          <w:p w14:paraId="31253107" w14:textId="77777777" w:rsidR="00334791" w:rsidRDefault="00334791" w:rsidP="000E2260">
            <w:pPr>
              <w:jc w:val="left"/>
              <w:rPr>
                <w:rFonts w:cs="Arial"/>
                <w:szCs w:val="24"/>
              </w:rPr>
            </w:pPr>
          </w:p>
        </w:tc>
        <w:tc>
          <w:tcPr>
            <w:tcW w:w="5375" w:type="dxa"/>
          </w:tcPr>
          <w:p w14:paraId="7AD6B002" w14:textId="77777777" w:rsidR="00334791" w:rsidRDefault="00334791" w:rsidP="000E2260">
            <w:pPr>
              <w:jc w:val="left"/>
              <w:rPr>
                <w:rFonts w:cs="Arial"/>
                <w:szCs w:val="24"/>
              </w:rPr>
            </w:pPr>
          </w:p>
        </w:tc>
      </w:tr>
      <w:tr w:rsidR="00715B8C" w:rsidRPr="00BC4A85" w14:paraId="59CA8C25" w14:textId="77777777" w:rsidTr="000A338B">
        <w:tc>
          <w:tcPr>
            <w:tcW w:w="3402" w:type="dxa"/>
          </w:tcPr>
          <w:p w14:paraId="289421D1" w14:textId="77777777" w:rsidR="00715B8C" w:rsidRPr="002B0FC5" w:rsidRDefault="00715B8C" w:rsidP="00715B8C">
            <w:pPr>
              <w:jc w:val="left"/>
              <w:rPr>
                <w:rFonts w:cs="Arial"/>
                <w:b/>
                <w:szCs w:val="24"/>
              </w:rPr>
            </w:pPr>
            <w:r w:rsidRPr="000A338B">
              <w:rPr>
                <w:rFonts w:cs="Arial"/>
                <w:b/>
                <w:szCs w:val="24"/>
              </w:rPr>
              <w:t>In Attendance:</w:t>
            </w:r>
          </w:p>
        </w:tc>
        <w:tc>
          <w:tcPr>
            <w:tcW w:w="851" w:type="dxa"/>
          </w:tcPr>
          <w:p w14:paraId="55E21342" w14:textId="77777777" w:rsidR="00715B8C" w:rsidRDefault="00715B8C" w:rsidP="00715B8C">
            <w:pPr>
              <w:jc w:val="left"/>
              <w:rPr>
                <w:rFonts w:cs="Arial"/>
                <w:szCs w:val="24"/>
              </w:rPr>
            </w:pPr>
          </w:p>
        </w:tc>
        <w:tc>
          <w:tcPr>
            <w:tcW w:w="5375" w:type="dxa"/>
          </w:tcPr>
          <w:p w14:paraId="5D09BDFD" w14:textId="77777777" w:rsidR="00715B8C" w:rsidRDefault="00715B8C" w:rsidP="00715B8C">
            <w:pPr>
              <w:jc w:val="left"/>
              <w:rPr>
                <w:rFonts w:cs="Arial"/>
                <w:szCs w:val="24"/>
              </w:rPr>
            </w:pPr>
          </w:p>
        </w:tc>
      </w:tr>
      <w:tr w:rsidR="002B0FC5" w:rsidRPr="00BC4A85" w14:paraId="7C5DA0C7" w14:textId="77777777" w:rsidTr="000A338B">
        <w:tc>
          <w:tcPr>
            <w:tcW w:w="3402" w:type="dxa"/>
          </w:tcPr>
          <w:p w14:paraId="4C53E08A" w14:textId="77777777" w:rsidR="00531B4F" w:rsidRDefault="00531B4F" w:rsidP="00715B8C">
            <w:pPr>
              <w:jc w:val="left"/>
              <w:rPr>
                <w:rFonts w:cs="Arial"/>
              </w:rPr>
            </w:pPr>
            <w:r>
              <w:rPr>
                <w:rFonts w:cs="Arial"/>
              </w:rPr>
              <w:t>Mr P Trotter</w:t>
            </w:r>
          </w:p>
          <w:p w14:paraId="4A6F3D3C" w14:textId="674139D0" w:rsidR="002B0FC5" w:rsidRDefault="00547063" w:rsidP="00715B8C">
            <w:pPr>
              <w:jc w:val="left"/>
              <w:rPr>
                <w:rFonts w:cs="Arial"/>
              </w:rPr>
            </w:pPr>
            <w:r w:rsidRPr="005B0906">
              <w:rPr>
                <w:rFonts w:cs="Arial"/>
              </w:rPr>
              <w:t>Mr S Slorach</w:t>
            </w:r>
          </w:p>
          <w:p w14:paraId="288CFFD0" w14:textId="77777777" w:rsidR="00547063" w:rsidRDefault="00547063" w:rsidP="00715B8C">
            <w:pPr>
              <w:jc w:val="left"/>
              <w:rPr>
                <w:rFonts w:cs="Arial"/>
              </w:rPr>
            </w:pPr>
            <w:r w:rsidRPr="005B0906">
              <w:rPr>
                <w:rFonts w:cs="Arial"/>
              </w:rPr>
              <w:t>Mr P Chapman</w:t>
            </w:r>
          </w:p>
          <w:p w14:paraId="443EA04F" w14:textId="77777777" w:rsidR="00547063" w:rsidRDefault="00547063" w:rsidP="00715B8C">
            <w:pPr>
              <w:jc w:val="left"/>
              <w:rPr>
                <w:rFonts w:cs="Arial"/>
              </w:rPr>
            </w:pPr>
            <w:r w:rsidRPr="005B0906">
              <w:rPr>
                <w:rFonts w:cs="Arial"/>
              </w:rPr>
              <w:t>Mr J Waddington</w:t>
            </w:r>
          </w:p>
          <w:p w14:paraId="3198D70F" w14:textId="77777777" w:rsidR="00547063" w:rsidRDefault="00547063" w:rsidP="00715B8C">
            <w:pPr>
              <w:jc w:val="left"/>
              <w:rPr>
                <w:rFonts w:cs="Arial"/>
              </w:rPr>
            </w:pPr>
            <w:r w:rsidRPr="00F55DCF">
              <w:rPr>
                <w:rFonts w:cs="Arial"/>
              </w:rPr>
              <w:t>M</w:t>
            </w:r>
            <w:r>
              <w:rPr>
                <w:rFonts w:cs="Arial"/>
              </w:rPr>
              <w:t>r M</w:t>
            </w:r>
            <w:r w:rsidRPr="00F55DCF">
              <w:rPr>
                <w:rFonts w:cs="Arial"/>
              </w:rPr>
              <w:t xml:space="preserve"> Wheaton</w:t>
            </w:r>
          </w:p>
          <w:p w14:paraId="4F7F248D" w14:textId="66F8E4E0" w:rsidR="00EA2A34" w:rsidRPr="00547063" w:rsidRDefault="00547063" w:rsidP="00715B8C">
            <w:pPr>
              <w:jc w:val="left"/>
              <w:rPr>
                <w:rFonts w:cs="Arial"/>
                <w:szCs w:val="24"/>
              </w:rPr>
            </w:pPr>
            <w:r>
              <w:rPr>
                <w:rFonts w:cs="Arial"/>
                <w:szCs w:val="24"/>
              </w:rPr>
              <w:t>Mrs L McLaren</w:t>
            </w:r>
          </w:p>
        </w:tc>
        <w:tc>
          <w:tcPr>
            <w:tcW w:w="851" w:type="dxa"/>
          </w:tcPr>
          <w:p w14:paraId="76DB24AE" w14:textId="77777777" w:rsidR="00531B4F" w:rsidRDefault="00531B4F" w:rsidP="00715B8C">
            <w:pPr>
              <w:jc w:val="left"/>
              <w:rPr>
                <w:rFonts w:cs="Arial"/>
                <w:szCs w:val="24"/>
              </w:rPr>
            </w:pPr>
            <w:r>
              <w:rPr>
                <w:rFonts w:cs="Arial"/>
                <w:szCs w:val="24"/>
              </w:rPr>
              <w:t>PT</w:t>
            </w:r>
          </w:p>
          <w:p w14:paraId="5BAA27B6" w14:textId="4310CED2" w:rsidR="002B0FC5" w:rsidRDefault="00547063" w:rsidP="00715B8C">
            <w:pPr>
              <w:jc w:val="left"/>
              <w:rPr>
                <w:rFonts w:cs="Arial"/>
                <w:szCs w:val="24"/>
              </w:rPr>
            </w:pPr>
            <w:r>
              <w:rPr>
                <w:rFonts w:cs="Arial"/>
                <w:szCs w:val="24"/>
              </w:rPr>
              <w:t>SS</w:t>
            </w:r>
          </w:p>
          <w:p w14:paraId="29C25FF0" w14:textId="77777777" w:rsidR="00547063" w:rsidRDefault="00547063" w:rsidP="00715B8C">
            <w:pPr>
              <w:jc w:val="left"/>
              <w:rPr>
                <w:rFonts w:cs="Arial"/>
                <w:szCs w:val="24"/>
              </w:rPr>
            </w:pPr>
            <w:r>
              <w:rPr>
                <w:rFonts w:cs="Arial"/>
                <w:szCs w:val="24"/>
              </w:rPr>
              <w:t>PC</w:t>
            </w:r>
          </w:p>
          <w:p w14:paraId="20E74677" w14:textId="77777777" w:rsidR="00547063" w:rsidRDefault="00547063" w:rsidP="00715B8C">
            <w:pPr>
              <w:jc w:val="left"/>
              <w:rPr>
                <w:rFonts w:cs="Arial"/>
                <w:szCs w:val="24"/>
              </w:rPr>
            </w:pPr>
            <w:r>
              <w:rPr>
                <w:rFonts w:cs="Arial"/>
                <w:szCs w:val="24"/>
              </w:rPr>
              <w:t>JW</w:t>
            </w:r>
          </w:p>
          <w:p w14:paraId="6387199F" w14:textId="77777777" w:rsidR="00547063" w:rsidRDefault="00547063" w:rsidP="00715B8C">
            <w:pPr>
              <w:jc w:val="left"/>
              <w:rPr>
                <w:rFonts w:cs="Arial"/>
                <w:szCs w:val="24"/>
              </w:rPr>
            </w:pPr>
            <w:r>
              <w:rPr>
                <w:rFonts w:cs="Arial"/>
                <w:szCs w:val="24"/>
              </w:rPr>
              <w:t>MW</w:t>
            </w:r>
          </w:p>
          <w:p w14:paraId="50EED329" w14:textId="55CD15FA" w:rsidR="00EA2A34" w:rsidRDefault="00547063" w:rsidP="00715B8C">
            <w:pPr>
              <w:jc w:val="left"/>
              <w:rPr>
                <w:rFonts w:cs="Arial"/>
                <w:szCs w:val="24"/>
              </w:rPr>
            </w:pPr>
            <w:r>
              <w:rPr>
                <w:rFonts w:cs="Arial"/>
                <w:szCs w:val="24"/>
              </w:rPr>
              <w:t>LM</w:t>
            </w:r>
          </w:p>
        </w:tc>
        <w:tc>
          <w:tcPr>
            <w:tcW w:w="5375" w:type="dxa"/>
          </w:tcPr>
          <w:p w14:paraId="397F64D0" w14:textId="30549F58" w:rsidR="00531B4F" w:rsidRDefault="00531B4F" w:rsidP="00715B8C">
            <w:pPr>
              <w:jc w:val="left"/>
              <w:rPr>
                <w:rFonts w:cs="Arial"/>
              </w:rPr>
            </w:pPr>
            <w:r w:rsidRPr="005B0906">
              <w:rPr>
                <w:rFonts w:cs="Arial"/>
              </w:rPr>
              <w:t>Co-opted Member</w:t>
            </w:r>
            <w:r w:rsidR="00CD6F7C">
              <w:rPr>
                <w:rFonts w:cs="Arial"/>
              </w:rPr>
              <w:t xml:space="preserve"> (Zoom)</w:t>
            </w:r>
          </w:p>
          <w:p w14:paraId="7527A309" w14:textId="501B119C" w:rsidR="002B0FC5" w:rsidRDefault="00547063" w:rsidP="00715B8C">
            <w:pPr>
              <w:jc w:val="left"/>
              <w:rPr>
                <w:rFonts w:cs="Arial"/>
              </w:rPr>
            </w:pPr>
            <w:r w:rsidRPr="005B0906">
              <w:rPr>
                <w:rFonts w:cs="Arial"/>
              </w:rPr>
              <w:t>Vice Principal Resources</w:t>
            </w:r>
          </w:p>
          <w:p w14:paraId="0CA673A1" w14:textId="77777777" w:rsidR="00547063" w:rsidRPr="005B0906" w:rsidRDefault="00547063" w:rsidP="00547063">
            <w:pPr>
              <w:tabs>
                <w:tab w:val="left" w:pos="1701"/>
                <w:tab w:val="left" w:pos="3402"/>
              </w:tabs>
              <w:ind w:left="2160" w:hanging="2160"/>
              <w:rPr>
                <w:rFonts w:cs="Arial"/>
              </w:rPr>
            </w:pPr>
            <w:r w:rsidRPr="005B0906">
              <w:rPr>
                <w:rFonts w:cs="Arial"/>
              </w:rPr>
              <w:t>V</w:t>
            </w:r>
            <w:r>
              <w:rPr>
                <w:rFonts w:cs="Arial"/>
              </w:rPr>
              <w:t xml:space="preserve">P </w:t>
            </w:r>
            <w:r w:rsidRPr="005B0906">
              <w:rPr>
                <w:rFonts w:cs="Arial"/>
              </w:rPr>
              <w:t xml:space="preserve">Employability &amp; External </w:t>
            </w:r>
            <w:r>
              <w:rPr>
                <w:rFonts w:cs="Arial"/>
              </w:rPr>
              <w:t>Relations</w:t>
            </w:r>
          </w:p>
          <w:p w14:paraId="68AE9591" w14:textId="77777777" w:rsidR="00547063" w:rsidRDefault="00547063" w:rsidP="00547063">
            <w:pPr>
              <w:tabs>
                <w:tab w:val="left" w:pos="1701"/>
                <w:tab w:val="left" w:pos="3402"/>
              </w:tabs>
              <w:rPr>
                <w:rFonts w:cs="Arial"/>
              </w:rPr>
            </w:pPr>
            <w:r w:rsidRPr="005B0906">
              <w:rPr>
                <w:rFonts w:cs="Arial"/>
              </w:rPr>
              <w:t>Vice Principal Student Experience</w:t>
            </w:r>
          </w:p>
          <w:p w14:paraId="0CACD0B8" w14:textId="77777777" w:rsidR="00547063" w:rsidRDefault="00547063" w:rsidP="00547063">
            <w:pPr>
              <w:tabs>
                <w:tab w:val="left" w:pos="1701"/>
                <w:tab w:val="left" w:pos="3402"/>
              </w:tabs>
              <w:rPr>
                <w:rFonts w:cs="Arial"/>
              </w:rPr>
            </w:pPr>
            <w:r>
              <w:rPr>
                <w:rFonts w:cs="Arial"/>
              </w:rPr>
              <w:t>Vice Principal Higher Education</w:t>
            </w:r>
          </w:p>
          <w:p w14:paraId="2AC5ABD4" w14:textId="75714069" w:rsidR="00547063" w:rsidRPr="00CD6F7C" w:rsidRDefault="00547063" w:rsidP="00CD6F7C">
            <w:pPr>
              <w:tabs>
                <w:tab w:val="left" w:pos="1701"/>
                <w:tab w:val="left" w:pos="3402"/>
              </w:tabs>
              <w:rPr>
                <w:rFonts w:cs="Arial"/>
              </w:rPr>
            </w:pPr>
            <w:r>
              <w:rPr>
                <w:rFonts w:cs="Arial"/>
              </w:rPr>
              <w:t>Head of Governance</w:t>
            </w:r>
          </w:p>
        </w:tc>
      </w:tr>
      <w:tr w:rsidR="002B0FC5" w:rsidRPr="00BC4A85" w14:paraId="61E5D440" w14:textId="77777777" w:rsidTr="000A338B">
        <w:tc>
          <w:tcPr>
            <w:tcW w:w="3402" w:type="dxa"/>
          </w:tcPr>
          <w:p w14:paraId="2EEDFE69" w14:textId="3F1CA83E" w:rsidR="002B0FC5" w:rsidRPr="002B0FC5" w:rsidRDefault="009538FE" w:rsidP="00715B8C">
            <w:pPr>
              <w:jc w:val="left"/>
              <w:rPr>
                <w:rFonts w:cs="Arial"/>
                <w:b/>
                <w:szCs w:val="24"/>
              </w:rPr>
            </w:pPr>
            <w:r>
              <w:rPr>
                <w:rFonts w:cs="Arial"/>
                <w:b/>
                <w:szCs w:val="24"/>
              </w:rPr>
              <w:t>Apologies:</w:t>
            </w:r>
          </w:p>
        </w:tc>
        <w:tc>
          <w:tcPr>
            <w:tcW w:w="851" w:type="dxa"/>
          </w:tcPr>
          <w:p w14:paraId="7B45CF64" w14:textId="77777777" w:rsidR="002B0FC5" w:rsidRDefault="002B0FC5" w:rsidP="00715B8C">
            <w:pPr>
              <w:jc w:val="left"/>
              <w:rPr>
                <w:rFonts w:cs="Arial"/>
                <w:szCs w:val="24"/>
              </w:rPr>
            </w:pPr>
          </w:p>
        </w:tc>
        <w:tc>
          <w:tcPr>
            <w:tcW w:w="5375" w:type="dxa"/>
          </w:tcPr>
          <w:p w14:paraId="403239F2" w14:textId="77777777" w:rsidR="002B0FC5" w:rsidRDefault="002B0FC5" w:rsidP="00715B8C">
            <w:pPr>
              <w:jc w:val="left"/>
              <w:rPr>
                <w:rFonts w:cs="Arial"/>
                <w:szCs w:val="24"/>
              </w:rPr>
            </w:pPr>
          </w:p>
        </w:tc>
      </w:tr>
      <w:tr w:rsidR="002B0FC5" w:rsidRPr="00BC4A85" w14:paraId="59F1D8A5" w14:textId="77777777" w:rsidTr="000A338B">
        <w:tc>
          <w:tcPr>
            <w:tcW w:w="3402" w:type="dxa"/>
          </w:tcPr>
          <w:p w14:paraId="716F61B0" w14:textId="77777777" w:rsidR="009538FE" w:rsidRDefault="00F903B3" w:rsidP="00715B8C">
            <w:pPr>
              <w:jc w:val="left"/>
              <w:rPr>
                <w:rFonts w:cs="Arial"/>
              </w:rPr>
            </w:pPr>
            <w:r w:rsidRPr="005B0906">
              <w:rPr>
                <w:rFonts w:cs="Arial"/>
              </w:rPr>
              <w:t>Professor J Rapley</w:t>
            </w:r>
          </w:p>
          <w:p w14:paraId="490C8533" w14:textId="774C26E1" w:rsidR="00CD6F7C" w:rsidRPr="00EA2A34" w:rsidRDefault="00CD6F7C" w:rsidP="00715B8C">
            <w:pPr>
              <w:jc w:val="left"/>
              <w:rPr>
                <w:rFonts w:cs="Arial"/>
              </w:rPr>
            </w:pPr>
            <w:r>
              <w:rPr>
                <w:rFonts w:cs="Arial"/>
              </w:rPr>
              <w:t>Ms J Havakin</w:t>
            </w:r>
          </w:p>
        </w:tc>
        <w:tc>
          <w:tcPr>
            <w:tcW w:w="851" w:type="dxa"/>
          </w:tcPr>
          <w:p w14:paraId="367A3506" w14:textId="77777777" w:rsidR="009538FE" w:rsidRDefault="00F903B3" w:rsidP="00715B8C">
            <w:pPr>
              <w:jc w:val="left"/>
              <w:rPr>
                <w:rFonts w:cs="Arial"/>
                <w:szCs w:val="24"/>
              </w:rPr>
            </w:pPr>
            <w:r>
              <w:rPr>
                <w:rFonts w:cs="Arial"/>
                <w:szCs w:val="24"/>
              </w:rPr>
              <w:t>JR</w:t>
            </w:r>
          </w:p>
          <w:p w14:paraId="005EC93A" w14:textId="00E38E0C" w:rsidR="00CD6F7C" w:rsidRDefault="00CD6F7C" w:rsidP="00715B8C">
            <w:pPr>
              <w:jc w:val="left"/>
              <w:rPr>
                <w:rFonts w:cs="Arial"/>
                <w:szCs w:val="24"/>
              </w:rPr>
            </w:pPr>
            <w:r>
              <w:rPr>
                <w:rFonts w:cs="Arial"/>
                <w:szCs w:val="24"/>
              </w:rPr>
              <w:t>JH</w:t>
            </w:r>
          </w:p>
        </w:tc>
        <w:tc>
          <w:tcPr>
            <w:tcW w:w="5375" w:type="dxa"/>
          </w:tcPr>
          <w:p w14:paraId="1CB1EC40" w14:textId="77777777" w:rsidR="002B0FC5" w:rsidRDefault="009538FE" w:rsidP="00715B8C">
            <w:pPr>
              <w:jc w:val="left"/>
              <w:rPr>
                <w:rFonts w:cs="Arial"/>
              </w:rPr>
            </w:pPr>
            <w:r>
              <w:rPr>
                <w:rFonts w:cs="Arial"/>
              </w:rPr>
              <w:t xml:space="preserve">Independent Member </w:t>
            </w:r>
          </w:p>
          <w:p w14:paraId="4F5A656D" w14:textId="389BFA33" w:rsidR="00CD6F7C" w:rsidRPr="00F903B3" w:rsidRDefault="00CD6F7C" w:rsidP="00715B8C">
            <w:pPr>
              <w:jc w:val="left"/>
              <w:rPr>
                <w:rFonts w:cs="Arial"/>
              </w:rPr>
            </w:pPr>
            <w:r w:rsidRPr="00755DCD">
              <w:rPr>
                <w:rFonts w:cs="Arial"/>
              </w:rPr>
              <w:t>Staff Member</w:t>
            </w:r>
          </w:p>
        </w:tc>
      </w:tr>
    </w:tbl>
    <w:p w14:paraId="2E111632" w14:textId="77777777" w:rsidR="00E319BC" w:rsidRDefault="00773D4E" w:rsidP="000E2260">
      <w:pPr>
        <w:spacing w:after="0" w:line="240" w:lineRule="auto"/>
        <w:ind w:firstLine="720"/>
        <w:rPr>
          <w:rFonts w:cs="Arial"/>
          <w:sz w:val="22"/>
          <w:szCs w:val="24"/>
        </w:rPr>
      </w:pPr>
      <w:r w:rsidRPr="00662870">
        <w:rPr>
          <w:rFonts w:cs="Arial"/>
          <w:sz w:val="22"/>
          <w:szCs w:val="24"/>
        </w:rPr>
        <w:tab/>
      </w:r>
      <w:r w:rsidRPr="00662870">
        <w:rPr>
          <w:rFonts w:cs="Arial"/>
          <w:sz w:val="22"/>
          <w:szCs w:val="24"/>
        </w:rPr>
        <w:tab/>
        <w:t xml:space="preserve"> </w:t>
      </w:r>
    </w:p>
    <w:tbl>
      <w:tblPr>
        <w:tblStyle w:val="TableGrid"/>
        <w:tblW w:w="9752" w:type="dxa"/>
        <w:tblInd w:w="-5" w:type="dxa"/>
        <w:tblLook w:val="04A0" w:firstRow="1" w:lastRow="0" w:firstColumn="1" w:lastColumn="0" w:noHBand="0" w:noVBand="1"/>
      </w:tblPr>
      <w:tblGrid>
        <w:gridCol w:w="705"/>
        <w:gridCol w:w="7777"/>
        <w:gridCol w:w="1270"/>
      </w:tblGrid>
      <w:tr w:rsidR="00340A92" w:rsidRPr="00662870" w14:paraId="4E515545" w14:textId="77777777" w:rsidTr="002A0DB4">
        <w:tc>
          <w:tcPr>
            <w:tcW w:w="705" w:type="dxa"/>
          </w:tcPr>
          <w:p w14:paraId="608D575A" w14:textId="77777777" w:rsidR="00340A92" w:rsidRPr="00074370" w:rsidRDefault="00340A92" w:rsidP="000E2260">
            <w:pPr>
              <w:pStyle w:val="ListParagraph"/>
              <w:ind w:left="0"/>
              <w:jc w:val="left"/>
              <w:rPr>
                <w:rFonts w:cs="Arial"/>
                <w:b/>
              </w:rPr>
            </w:pPr>
          </w:p>
        </w:tc>
        <w:tc>
          <w:tcPr>
            <w:tcW w:w="7777" w:type="dxa"/>
          </w:tcPr>
          <w:p w14:paraId="295CF3B5" w14:textId="77777777" w:rsidR="00340A92" w:rsidRPr="00074370" w:rsidRDefault="00340A92" w:rsidP="000E2260">
            <w:pPr>
              <w:pStyle w:val="ListParagraph"/>
              <w:ind w:left="0"/>
              <w:jc w:val="left"/>
              <w:rPr>
                <w:rFonts w:cs="Arial"/>
              </w:rPr>
            </w:pPr>
          </w:p>
        </w:tc>
        <w:tc>
          <w:tcPr>
            <w:tcW w:w="1270" w:type="dxa"/>
          </w:tcPr>
          <w:p w14:paraId="6DFE42B0" w14:textId="77777777" w:rsidR="00340A92" w:rsidRPr="00074370" w:rsidRDefault="004727FA" w:rsidP="000E2260">
            <w:pPr>
              <w:pStyle w:val="ListParagraph"/>
              <w:ind w:left="0"/>
              <w:jc w:val="center"/>
              <w:rPr>
                <w:rFonts w:cs="Arial"/>
                <w:b/>
              </w:rPr>
            </w:pPr>
            <w:r>
              <w:rPr>
                <w:rFonts w:cs="Arial"/>
                <w:b/>
              </w:rPr>
              <w:t>Action</w:t>
            </w:r>
          </w:p>
        </w:tc>
      </w:tr>
      <w:tr w:rsidR="00930DF7" w:rsidRPr="00662870" w14:paraId="1E9C46AB" w14:textId="77777777" w:rsidTr="002A0DB4">
        <w:tc>
          <w:tcPr>
            <w:tcW w:w="705" w:type="dxa"/>
          </w:tcPr>
          <w:p w14:paraId="5841C3FD" w14:textId="77777777" w:rsidR="005F2FD5" w:rsidRPr="005F2FD5" w:rsidRDefault="005F2FD5" w:rsidP="000E2260">
            <w:pPr>
              <w:pStyle w:val="ListParagraph"/>
              <w:ind w:left="0"/>
              <w:jc w:val="left"/>
              <w:rPr>
                <w:rFonts w:cs="Arial"/>
              </w:rPr>
            </w:pPr>
            <w:r w:rsidRPr="005F2FD5">
              <w:rPr>
                <w:rFonts w:cs="Arial"/>
              </w:rPr>
              <w:t>1.</w:t>
            </w:r>
          </w:p>
        </w:tc>
        <w:tc>
          <w:tcPr>
            <w:tcW w:w="7777" w:type="dxa"/>
          </w:tcPr>
          <w:p w14:paraId="5A455382" w14:textId="018FEDF5" w:rsidR="00D55A35" w:rsidRDefault="005F2FD5" w:rsidP="005F2FD5">
            <w:pPr>
              <w:jc w:val="left"/>
              <w:rPr>
                <w:rFonts w:cs="Arial"/>
              </w:rPr>
            </w:pPr>
            <w:r w:rsidRPr="005F2FD5">
              <w:rPr>
                <w:rFonts w:cs="Arial"/>
              </w:rPr>
              <w:t xml:space="preserve">The Chair </w:t>
            </w:r>
            <w:r w:rsidR="00334791" w:rsidRPr="005F2FD5">
              <w:rPr>
                <w:rFonts w:cs="Arial"/>
              </w:rPr>
              <w:t xml:space="preserve">opened the meeting at </w:t>
            </w:r>
            <w:r w:rsidR="00CD6F7C">
              <w:rPr>
                <w:rFonts w:cs="Arial"/>
              </w:rPr>
              <w:t>1033</w:t>
            </w:r>
            <w:r w:rsidR="00603F28">
              <w:rPr>
                <w:rFonts w:cs="Arial"/>
              </w:rPr>
              <w:t xml:space="preserve">.  </w:t>
            </w:r>
          </w:p>
          <w:p w14:paraId="6C65885C" w14:textId="0E2D1E26" w:rsidR="00B035D1" w:rsidRDefault="00B035D1" w:rsidP="005F2FD5">
            <w:pPr>
              <w:jc w:val="left"/>
              <w:rPr>
                <w:rFonts w:cs="Arial"/>
              </w:rPr>
            </w:pPr>
          </w:p>
          <w:p w14:paraId="73EA4608" w14:textId="7A6CC865" w:rsidR="00B035D1" w:rsidRDefault="00B035D1" w:rsidP="005F2FD5">
            <w:pPr>
              <w:jc w:val="left"/>
              <w:rPr>
                <w:rFonts w:cs="Arial"/>
              </w:rPr>
            </w:pPr>
            <w:r>
              <w:rPr>
                <w:rFonts w:cs="Arial"/>
              </w:rPr>
              <w:t xml:space="preserve">Mr Smith welcomed everyone to the meeting and </w:t>
            </w:r>
            <w:r w:rsidR="00CD6F7C">
              <w:rPr>
                <w:rFonts w:cs="Arial"/>
              </w:rPr>
              <w:t>updated the Board on the Governance &amp; Search Committee interviews for a Student Governor.  The Committee interviewed 5 excellent candidates and recommended the appointment of Gemma Blake to the Board as Student Governor.</w:t>
            </w:r>
          </w:p>
          <w:p w14:paraId="3A50C247" w14:textId="4739F3BC" w:rsidR="00CD6F7C" w:rsidRDefault="00CD6F7C" w:rsidP="005F2FD5">
            <w:pPr>
              <w:jc w:val="left"/>
              <w:rPr>
                <w:rFonts w:cs="Arial"/>
              </w:rPr>
            </w:pPr>
          </w:p>
          <w:p w14:paraId="15485A40" w14:textId="153C8927" w:rsidR="00CD6F7C" w:rsidRDefault="00CD6F7C" w:rsidP="005F2FD5">
            <w:pPr>
              <w:jc w:val="left"/>
              <w:rPr>
                <w:rFonts w:cs="Arial"/>
              </w:rPr>
            </w:pPr>
            <w:r>
              <w:rPr>
                <w:rFonts w:cs="Arial"/>
              </w:rPr>
              <w:t xml:space="preserve">The Board </w:t>
            </w:r>
            <w:r w:rsidR="00B152DA">
              <w:rPr>
                <w:rFonts w:cs="Arial"/>
                <w:b/>
              </w:rPr>
              <w:t>APPROVED</w:t>
            </w:r>
            <w:r>
              <w:rPr>
                <w:rFonts w:cs="Arial"/>
                <w:b/>
              </w:rPr>
              <w:t xml:space="preserve"> </w:t>
            </w:r>
            <w:r>
              <w:rPr>
                <w:rFonts w:cs="Arial"/>
              </w:rPr>
              <w:t>the appointment.</w:t>
            </w:r>
          </w:p>
          <w:p w14:paraId="715E12AF" w14:textId="40FFB4DE" w:rsidR="00CD6F7C" w:rsidRDefault="00CD6F7C" w:rsidP="005F2FD5">
            <w:pPr>
              <w:jc w:val="left"/>
              <w:rPr>
                <w:rFonts w:cs="Arial"/>
              </w:rPr>
            </w:pPr>
          </w:p>
          <w:p w14:paraId="2CCA74B4" w14:textId="118E8CB2" w:rsidR="00CD6F7C" w:rsidRDefault="00CD6F7C" w:rsidP="005F2FD5">
            <w:pPr>
              <w:jc w:val="left"/>
              <w:rPr>
                <w:rFonts w:cs="Arial"/>
                <w:b/>
                <w:i/>
              </w:rPr>
            </w:pPr>
            <w:r>
              <w:rPr>
                <w:rFonts w:cs="Arial"/>
                <w:b/>
                <w:i/>
              </w:rPr>
              <w:t>Gemma Blake joined the meeting at 1035.</w:t>
            </w:r>
          </w:p>
          <w:p w14:paraId="24B83CE4" w14:textId="4B04C175" w:rsidR="00CD6F7C" w:rsidRDefault="00CD6F7C" w:rsidP="005F2FD5">
            <w:pPr>
              <w:jc w:val="left"/>
              <w:rPr>
                <w:rFonts w:cs="Arial"/>
                <w:b/>
                <w:i/>
              </w:rPr>
            </w:pPr>
          </w:p>
          <w:p w14:paraId="107E7C0D" w14:textId="0DE8B876" w:rsidR="00CD6F7C" w:rsidRDefault="00CD6F7C" w:rsidP="005F2FD5">
            <w:pPr>
              <w:jc w:val="left"/>
              <w:rPr>
                <w:rFonts w:cs="Arial"/>
              </w:rPr>
            </w:pPr>
            <w:r>
              <w:rPr>
                <w:rFonts w:cs="Arial"/>
              </w:rPr>
              <w:lastRenderedPageBreak/>
              <w:t>The Chair welcomed Miss Blake to the meeting and introduced those on screen before asking those around the table to introduce themselves.</w:t>
            </w:r>
          </w:p>
          <w:p w14:paraId="33F9413D" w14:textId="7C4887BD" w:rsidR="00CD6F7C" w:rsidRDefault="00CD6F7C" w:rsidP="005F2FD5">
            <w:pPr>
              <w:jc w:val="left"/>
              <w:rPr>
                <w:rFonts w:cs="Arial"/>
              </w:rPr>
            </w:pPr>
          </w:p>
          <w:p w14:paraId="058C61EA" w14:textId="4AFDD448" w:rsidR="00CD6F7C" w:rsidRPr="00CD6F7C" w:rsidRDefault="00CD6F7C" w:rsidP="005F2FD5">
            <w:pPr>
              <w:jc w:val="left"/>
              <w:rPr>
                <w:rFonts w:cs="Arial"/>
              </w:rPr>
            </w:pPr>
            <w:r>
              <w:rPr>
                <w:rFonts w:cs="Arial"/>
              </w:rPr>
              <w:t xml:space="preserve">Miss Blake gave a brief </w:t>
            </w:r>
            <w:r w:rsidR="007E5BEC">
              <w:rPr>
                <w:rFonts w:cs="Arial"/>
              </w:rPr>
              <w:t>overview of her studies/background and why she wanted to become a Student Governor.  Mrs Fawcett thanked Miss Blake for joining the Board.</w:t>
            </w:r>
          </w:p>
          <w:p w14:paraId="30A18A27" w14:textId="77777777" w:rsidR="005B52EC" w:rsidRPr="00C32960" w:rsidRDefault="005B52EC" w:rsidP="00C32960">
            <w:pPr>
              <w:jc w:val="left"/>
              <w:rPr>
                <w:rFonts w:cs="Arial"/>
              </w:rPr>
            </w:pPr>
          </w:p>
        </w:tc>
        <w:tc>
          <w:tcPr>
            <w:tcW w:w="1270" w:type="dxa"/>
          </w:tcPr>
          <w:p w14:paraId="403DD189" w14:textId="77777777" w:rsidR="00930DF7" w:rsidRPr="00074370" w:rsidRDefault="00930DF7" w:rsidP="000E2260">
            <w:pPr>
              <w:pStyle w:val="ListParagraph"/>
              <w:ind w:left="0"/>
              <w:jc w:val="center"/>
              <w:rPr>
                <w:rFonts w:cs="Arial"/>
                <w:b/>
              </w:rPr>
            </w:pPr>
          </w:p>
        </w:tc>
      </w:tr>
      <w:tr w:rsidR="00340A92" w:rsidRPr="00662870" w14:paraId="649B527C" w14:textId="77777777" w:rsidTr="002A0DB4">
        <w:trPr>
          <w:trHeight w:val="890"/>
        </w:trPr>
        <w:tc>
          <w:tcPr>
            <w:tcW w:w="705" w:type="dxa"/>
          </w:tcPr>
          <w:p w14:paraId="4DD398F3" w14:textId="77777777" w:rsidR="00187026" w:rsidRPr="00C9320F" w:rsidRDefault="005F2FD5" w:rsidP="000E2260">
            <w:pPr>
              <w:jc w:val="left"/>
              <w:rPr>
                <w:rFonts w:cs="Arial"/>
              </w:rPr>
            </w:pPr>
            <w:r>
              <w:rPr>
                <w:rFonts w:cs="Arial"/>
              </w:rPr>
              <w:t>2</w:t>
            </w:r>
            <w:r w:rsidR="00187026" w:rsidRPr="00C9320F">
              <w:rPr>
                <w:rFonts w:cs="Arial"/>
              </w:rPr>
              <w:t>.</w:t>
            </w:r>
          </w:p>
        </w:tc>
        <w:tc>
          <w:tcPr>
            <w:tcW w:w="7777" w:type="dxa"/>
          </w:tcPr>
          <w:p w14:paraId="047AF2D1" w14:textId="77777777" w:rsidR="00340A92" w:rsidRDefault="00340A92" w:rsidP="000E2260">
            <w:pPr>
              <w:pStyle w:val="ListParagraph"/>
              <w:ind w:left="0"/>
              <w:jc w:val="left"/>
              <w:rPr>
                <w:rFonts w:cs="Arial"/>
                <w:b/>
              </w:rPr>
            </w:pPr>
            <w:r w:rsidRPr="00074370">
              <w:rPr>
                <w:rFonts w:cs="Arial"/>
                <w:b/>
              </w:rPr>
              <w:t xml:space="preserve">Apologies </w:t>
            </w:r>
            <w:r w:rsidR="00662870" w:rsidRPr="00074370">
              <w:rPr>
                <w:rFonts w:cs="Arial"/>
                <w:b/>
              </w:rPr>
              <w:t>for absence</w:t>
            </w:r>
          </w:p>
          <w:p w14:paraId="7BC2013B" w14:textId="77777777" w:rsidR="00C32960" w:rsidRDefault="00C32960" w:rsidP="000E2260">
            <w:pPr>
              <w:pStyle w:val="ListParagraph"/>
              <w:ind w:left="0"/>
              <w:jc w:val="left"/>
              <w:rPr>
                <w:rFonts w:cs="Arial"/>
              </w:rPr>
            </w:pPr>
          </w:p>
          <w:p w14:paraId="7AD6F0DE" w14:textId="75D30D9D" w:rsidR="00C15E8D" w:rsidRPr="00C15E8D" w:rsidRDefault="00B035D1" w:rsidP="00C15E8D">
            <w:pPr>
              <w:jc w:val="left"/>
              <w:rPr>
                <w:rFonts w:cs="Arial"/>
              </w:rPr>
            </w:pPr>
            <w:r>
              <w:rPr>
                <w:rFonts w:cs="Arial"/>
              </w:rPr>
              <w:t xml:space="preserve">Apologies from </w:t>
            </w:r>
            <w:r w:rsidR="00F903B3">
              <w:rPr>
                <w:rFonts w:cs="Arial"/>
              </w:rPr>
              <w:t>Professor Rapley</w:t>
            </w:r>
            <w:r w:rsidR="007E5BEC">
              <w:rPr>
                <w:rFonts w:cs="Arial"/>
              </w:rPr>
              <w:t xml:space="preserve"> and Ms Havakin</w:t>
            </w:r>
            <w:r>
              <w:rPr>
                <w:rFonts w:cs="Arial"/>
              </w:rPr>
              <w:t xml:space="preserve">.  </w:t>
            </w:r>
          </w:p>
        </w:tc>
        <w:tc>
          <w:tcPr>
            <w:tcW w:w="1270" w:type="dxa"/>
          </w:tcPr>
          <w:p w14:paraId="22E36C9C" w14:textId="77777777" w:rsidR="006B3B7F" w:rsidRDefault="006B3B7F" w:rsidP="000E2260">
            <w:pPr>
              <w:pStyle w:val="ListParagraph"/>
              <w:ind w:left="0"/>
              <w:jc w:val="center"/>
              <w:rPr>
                <w:rFonts w:cs="Arial"/>
              </w:rPr>
            </w:pPr>
          </w:p>
          <w:p w14:paraId="09CA6F2C" w14:textId="77777777" w:rsidR="006B3B7F" w:rsidRPr="006B3B7F" w:rsidRDefault="006B3B7F" w:rsidP="006B3B7F"/>
          <w:p w14:paraId="36179DF0" w14:textId="77777777" w:rsidR="006B3B7F" w:rsidRPr="006B3B7F" w:rsidRDefault="006B3B7F" w:rsidP="006B3B7F"/>
          <w:p w14:paraId="427A304A" w14:textId="63FE4CA8" w:rsidR="009065A4" w:rsidRPr="006B3B7F" w:rsidRDefault="009065A4" w:rsidP="006B3B7F">
            <w:pPr>
              <w:tabs>
                <w:tab w:val="left" w:pos="975"/>
              </w:tabs>
            </w:pPr>
          </w:p>
        </w:tc>
      </w:tr>
      <w:tr w:rsidR="002E16A0" w:rsidRPr="00662870" w14:paraId="4CFED1EC" w14:textId="77777777" w:rsidTr="002A0DB4">
        <w:trPr>
          <w:trHeight w:val="890"/>
        </w:trPr>
        <w:tc>
          <w:tcPr>
            <w:tcW w:w="705" w:type="dxa"/>
          </w:tcPr>
          <w:p w14:paraId="79007BE6" w14:textId="77777777" w:rsidR="002E16A0" w:rsidRDefault="005F2FD5" w:rsidP="000E2260">
            <w:pPr>
              <w:jc w:val="left"/>
              <w:rPr>
                <w:rFonts w:cs="Arial"/>
              </w:rPr>
            </w:pPr>
            <w:r>
              <w:rPr>
                <w:rFonts w:cs="Arial"/>
              </w:rPr>
              <w:t>3</w:t>
            </w:r>
            <w:r w:rsidR="002E16A0">
              <w:rPr>
                <w:rFonts w:cs="Arial"/>
              </w:rPr>
              <w:t>.</w:t>
            </w:r>
          </w:p>
        </w:tc>
        <w:tc>
          <w:tcPr>
            <w:tcW w:w="7777" w:type="dxa"/>
          </w:tcPr>
          <w:p w14:paraId="2758DCC7" w14:textId="77777777" w:rsidR="002E16A0" w:rsidRDefault="002E16A0" w:rsidP="000E2260">
            <w:pPr>
              <w:pStyle w:val="ListParagraph"/>
              <w:ind w:left="0"/>
              <w:jc w:val="left"/>
              <w:rPr>
                <w:rFonts w:cs="Arial"/>
              </w:rPr>
            </w:pPr>
            <w:r>
              <w:rPr>
                <w:rFonts w:cs="Arial"/>
                <w:b/>
              </w:rPr>
              <w:t>Group Quorum</w:t>
            </w:r>
          </w:p>
          <w:p w14:paraId="042BDFD7" w14:textId="77777777" w:rsidR="008036FD" w:rsidRDefault="008036FD" w:rsidP="009538FE">
            <w:pPr>
              <w:jc w:val="left"/>
              <w:rPr>
                <w:rFonts w:cs="Arial"/>
              </w:rPr>
            </w:pPr>
          </w:p>
          <w:p w14:paraId="171A73CB" w14:textId="4CAC2C4A" w:rsidR="002E16A0" w:rsidRPr="009538FE" w:rsidRDefault="007E4056" w:rsidP="009538FE">
            <w:pPr>
              <w:jc w:val="left"/>
              <w:rPr>
                <w:rFonts w:cs="Arial"/>
              </w:rPr>
            </w:pPr>
            <w:r w:rsidRPr="009538FE">
              <w:rPr>
                <w:rFonts w:cs="Arial"/>
              </w:rPr>
              <w:t>The meeting was quorate in line with standing order 8.1 “Meetings of the Corporation Board and its committees shall be quorate when 40% of the total membership of the Governing Body or its committee, excluding vacancies, is present, except where otherwise stated within the terms of reference for that committee.”</w:t>
            </w:r>
          </w:p>
          <w:p w14:paraId="6CD900BE" w14:textId="77777777" w:rsidR="002E16A0" w:rsidRPr="002E16A0" w:rsidRDefault="002E16A0" w:rsidP="001A081F">
            <w:pPr>
              <w:pStyle w:val="ListParagraph"/>
              <w:ind w:left="360"/>
              <w:jc w:val="left"/>
              <w:rPr>
                <w:rFonts w:cs="Arial"/>
              </w:rPr>
            </w:pPr>
          </w:p>
        </w:tc>
        <w:tc>
          <w:tcPr>
            <w:tcW w:w="1270" w:type="dxa"/>
          </w:tcPr>
          <w:p w14:paraId="5BFE7C99" w14:textId="77777777" w:rsidR="002E16A0" w:rsidRDefault="002E16A0" w:rsidP="000E2260">
            <w:pPr>
              <w:pStyle w:val="ListParagraph"/>
              <w:ind w:left="0"/>
              <w:jc w:val="center"/>
              <w:rPr>
                <w:rFonts w:cs="Arial"/>
              </w:rPr>
            </w:pPr>
          </w:p>
        </w:tc>
      </w:tr>
      <w:tr w:rsidR="005F2FD5" w:rsidRPr="00662870" w14:paraId="002C8E46" w14:textId="77777777" w:rsidTr="002A0DB4">
        <w:trPr>
          <w:trHeight w:val="890"/>
        </w:trPr>
        <w:tc>
          <w:tcPr>
            <w:tcW w:w="705" w:type="dxa"/>
          </w:tcPr>
          <w:p w14:paraId="281302DC" w14:textId="77777777" w:rsidR="005F2FD5" w:rsidRDefault="005F2FD5" w:rsidP="000E2260">
            <w:pPr>
              <w:jc w:val="left"/>
              <w:rPr>
                <w:rFonts w:cs="Arial"/>
              </w:rPr>
            </w:pPr>
            <w:r>
              <w:rPr>
                <w:rFonts w:cs="Arial"/>
              </w:rPr>
              <w:t>4.</w:t>
            </w:r>
          </w:p>
        </w:tc>
        <w:tc>
          <w:tcPr>
            <w:tcW w:w="7777" w:type="dxa"/>
          </w:tcPr>
          <w:p w14:paraId="425E8A7D" w14:textId="77777777" w:rsidR="005F2FD5" w:rsidRDefault="005F2FD5" w:rsidP="000E2260">
            <w:pPr>
              <w:jc w:val="left"/>
              <w:rPr>
                <w:rFonts w:cs="Arial"/>
                <w:b/>
              </w:rPr>
            </w:pPr>
            <w:r w:rsidRPr="005F2FD5">
              <w:rPr>
                <w:rFonts w:cs="Arial"/>
                <w:b/>
              </w:rPr>
              <w:t>Declaration of Interests</w:t>
            </w:r>
          </w:p>
          <w:p w14:paraId="3FF3C5EF" w14:textId="77777777" w:rsidR="006B3B7F" w:rsidRDefault="006B3B7F" w:rsidP="000E2260">
            <w:pPr>
              <w:jc w:val="left"/>
              <w:rPr>
                <w:rFonts w:cs="Arial"/>
                <w:b/>
              </w:rPr>
            </w:pPr>
          </w:p>
          <w:p w14:paraId="05FD4A94" w14:textId="09C34723" w:rsidR="006B3B7F" w:rsidRDefault="006B3B7F" w:rsidP="000E2260">
            <w:pPr>
              <w:jc w:val="left"/>
              <w:rPr>
                <w:rFonts w:cs="Arial"/>
              </w:rPr>
            </w:pPr>
            <w:r>
              <w:rPr>
                <w:rFonts w:cs="Arial"/>
              </w:rPr>
              <w:t xml:space="preserve">The Declaration of Interests </w:t>
            </w:r>
            <w:r w:rsidR="00B70A9F">
              <w:rPr>
                <w:rFonts w:cs="Arial"/>
              </w:rPr>
              <w:t>was</w:t>
            </w:r>
            <w:r>
              <w:rPr>
                <w:rFonts w:cs="Arial"/>
              </w:rPr>
              <w:t xml:space="preserve"> noted.</w:t>
            </w:r>
          </w:p>
          <w:p w14:paraId="6122C0B1" w14:textId="77777777" w:rsidR="006B3B7F" w:rsidRPr="006B3B7F" w:rsidRDefault="006B3B7F" w:rsidP="000E2260">
            <w:pPr>
              <w:jc w:val="left"/>
              <w:rPr>
                <w:rFonts w:cs="Arial"/>
              </w:rPr>
            </w:pPr>
          </w:p>
        </w:tc>
        <w:tc>
          <w:tcPr>
            <w:tcW w:w="1270" w:type="dxa"/>
          </w:tcPr>
          <w:p w14:paraId="0D473799" w14:textId="77777777" w:rsidR="005F2FD5" w:rsidRPr="00074370" w:rsidRDefault="005F2FD5" w:rsidP="000E2260">
            <w:pPr>
              <w:pStyle w:val="ListParagraph"/>
              <w:ind w:left="0"/>
              <w:jc w:val="center"/>
              <w:rPr>
                <w:rFonts w:cs="Arial"/>
              </w:rPr>
            </w:pPr>
          </w:p>
        </w:tc>
      </w:tr>
      <w:tr w:rsidR="00340A92" w:rsidRPr="00662870" w14:paraId="0D1BECE1" w14:textId="77777777" w:rsidTr="002A0DB4">
        <w:trPr>
          <w:trHeight w:val="890"/>
        </w:trPr>
        <w:tc>
          <w:tcPr>
            <w:tcW w:w="705" w:type="dxa"/>
          </w:tcPr>
          <w:p w14:paraId="5FA70BC5" w14:textId="77777777" w:rsidR="00187026" w:rsidRPr="00C9320F" w:rsidRDefault="005F2FD5" w:rsidP="000E2260">
            <w:pPr>
              <w:jc w:val="left"/>
              <w:rPr>
                <w:rFonts w:cs="Arial"/>
              </w:rPr>
            </w:pPr>
            <w:r>
              <w:rPr>
                <w:rFonts w:cs="Arial"/>
              </w:rPr>
              <w:t>5</w:t>
            </w:r>
            <w:r w:rsidR="00074370" w:rsidRPr="00C9320F">
              <w:rPr>
                <w:rFonts w:cs="Arial"/>
              </w:rPr>
              <w:t xml:space="preserve">. </w:t>
            </w:r>
          </w:p>
        </w:tc>
        <w:tc>
          <w:tcPr>
            <w:tcW w:w="7777" w:type="dxa"/>
          </w:tcPr>
          <w:p w14:paraId="6776DB37" w14:textId="77777777" w:rsidR="00563677" w:rsidRPr="00B80F94" w:rsidRDefault="000A338B" w:rsidP="000E2260">
            <w:pPr>
              <w:jc w:val="left"/>
              <w:rPr>
                <w:rFonts w:cs="Arial"/>
                <w:b/>
                <w:szCs w:val="24"/>
              </w:rPr>
            </w:pPr>
            <w:r w:rsidRPr="000A338B">
              <w:rPr>
                <w:rFonts w:cs="Arial"/>
                <w:b/>
                <w:szCs w:val="24"/>
              </w:rPr>
              <w:t>Confir</w:t>
            </w:r>
            <w:r w:rsidR="00E732B3">
              <w:rPr>
                <w:rFonts w:cs="Arial"/>
                <w:b/>
                <w:szCs w:val="24"/>
              </w:rPr>
              <w:t xml:space="preserve">mation of minutes from </w:t>
            </w:r>
            <w:r w:rsidR="009E1DFD">
              <w:rPr>
                <w:rFonts w:cs="Arial"/>
                <w:b/>
                <w:szCs w:val="24"/>
              </w:rPr>
              <w:t xml:space="preserve">the </w:t>
            </w:r>
            <w:r w:rsidR="007654D2" w:rsidRPr="00B80F94">
              <w:rPr>
                <w:rFonts w:cs="Arial"/>
                <w:b/>
                <w:szCs w:val="24"/>
              </w:rPr>
              <w:t>previous meeting</w:t>
            </w:r>
          </w:p>
          <w:p w14:paraId="55C4C71D" w14:textId="77777777" w:rsidR="00C32960" w:rsidRPr="00B80F94" w:rsidRDefault="00C32960" w:rsidP="000E2260">
            <w:pPr>
              <w:jc w:val="left"/>
              <w:rPr>
                <w:rFonts w:cs="Arial"/>
                <w:b/>
                <w:szCs w:val="24"/>
              </w:rPr>
            </w:pPr>
          </w:p>
          <w:p w14:paraId="79178038" w14:textId="116C020C" w:rsidR="006B3B7F" w:rsidRPr="00B80F94" w:rsidRDefault="006B3B7F" w:rsidP="006B3B7F">
            <w:pPr>
              <w:jc w:val="left"/>
              <w:rPr>
                <w:rFonts w:cs="Arial"/>
                <w:szCs w:val="24"/>
              </w:rPr>
            </w:pPr>
            <w:r w:rsidRPr="00B80F94">
              <w:rPr>
                <w:rFonts w:cs="Arial"/>
                <w:szCs w:val="24"/>
              </w:rPr>
              <w:t xml:space="preserve">The Minutes from the previous meeting held on </w:t>
            </w:r>
            <w:r w:rsidR="00F903B3">
              <w:rPr>
                <w:rFonts w:cs="Arial"/>
                <w:szCs w:val="24"/>
              </w:rPr>
              <w:t>Monday 6 July</w:t>
            </w:r>
            <w:r w:rsidRPr="00B80F94">
              <w:rPr>
                <w:rFonts w:cs="Arial"/>
                <w:szCs w:val="24"/>
              </w:rPr>
              <w:t xml:space="preserve"> 2020 were </w:t>
            </w:r>
            <w:r w:rsidRPr="00B80F94">
              <w:rPr>
                <w:rFonts w:cs="Arial"/>
                <w:b/>
                <w:szCs w:val="24"/>
              </w:rPr>
              <w:t>CONFIRMED</w:t>
            </w:r>
            <w:r w:rsidRPr="00B80F94">
              <w:rPr>
                <w:rFonts w:cs="Arial"/>
                <w:szCs w:val="24"/>
              </w:rPr>
              <w:t xml:space="preserve"> by all with </w:t>
            </w:r>
            <w:r w:rsidR="007E5BEC">
              <w:rPr>
                <w:rFonts w:cs="Arial"/>
                <w:szCs w:val="24"/>
              </w:rPr>
              <w:t>some</w:t>
            </w:r>
            <w:r w:rsidR="00603F28" w:rsidRPr="00B80F94">
              <w:rPr>
                <w:rFonts w:cs="Arial"/>
                <w:szCs w:val="24"/>
              </w:rPr>
              <w:t xml:space="preserve"> minor</w:t>
            </w:r>
            <w:r w:rsidRPr="00B80F94">
              <w:rPr>
                <w:rFonts w:cs="Arial"/>
                <w:szCs w:val="24"/>
              </w:rPr>
              <w:t xml:space="preserve"> amendments</w:t>
            </w:r>
            <w:r w:rsidR="00603F28" w:rsidRPr="00B80F94">
              <w:rPr>
                <w:rFonts w:cs="Arial"/>
                <w:szCs w:val="24"/>
              </w:rPr>
              <w:t>.</w:t>
            </w:r>
          </w:p>
          <w:p w14:paraId="1273E13B" w14:textId="77777777" w:rsidR="00A9004A" w:rsidRPr="00603F28" w:rsidRDefault="00A9004A" w:rsidP="00603F28">
            <w:pPr>
              <w:jc w:val="left"/>
              <w:rPr>
                <w:rFonts w:cs="Arial"/>
              </w:rPr>
            </w:pPr>
          </w:p>
        </w:tc>
        <w:tc>
          <w:tcPr>
            <w:tcW w:w="1270" w:type="dxa"/>
          </w:tcPr>
          <w:p w14:paraId="029444B1" w14:textId="77777777" w:rsidR="00642C79" w:rsidRPr="00074370" w:rsidRDefault="00642C79" w:rsidP="000E2260">
            <w:pPr>
              <w:pStyle w:val="ListParagraph"/>
              <w:ind w:left="0"/>
              <w:jc w:val="center"/>
              <w:rPr>
                <w:rFonts w:cs="Arial"/>
              </w:rPr>
            </w:pPr>
          </w:p>
        </w:tc>
      </w:tr>
      <w:tr w:rsidR="005F2FD5" w:rsidRPr="00662870" w14:paraId="0AE63348" w14:textId="77777777" w:rsidTr="002A0DB4">
        <w:trPr>
          <w:trHeight w:val="890"/>
        </w:trPr>
        <w:tc>
          <w:tcPr>
            <w:tcW w:w="705" w:type="dxa"/>
          </w:tcPr>
          <w:p w14:paraId="5E7A496D" w14:textId="77777777" w:rsidR="005F2FD5" w:rsidRDefault="005F2FD5" w:rsidP="000E2260">
            <w:pPr>
              <w:jc w:val="left"/>
              <w:rPr>
                <w:rFonts w:cs="Arial"/>
              </w:rPr>
            </w:pPr>
            <w:r>
              <w:rPr>
                <w:rFonts w:cs="Arial"/>
              </w:rPr>
              <w:t>6.</w:t>
            </w:r>
          </w:p>
        </w:tc>
        <w:tc>
          <w:tcPr>
            <w:tcW w:w="7777" w:type="dxa"/>
          </w:tcPr>
          <w:p w14:paraId="364A95F1" w14:textId="77777777" w:rsidR="005F2FD5" w:rsidRDefault="005F2FD5" w:rsidP="000E2260">
            <w:pPr>
              <w:jc w:val="left"/>
              <w:rPr>
                <w:rFonts w:cs="Arial"/>
                <w:b/>
              </w:rPr>
            </w:pPr>
            <w:r>
              <w:rPr>
                <w:rFonts w:cs="Arial"/>
                <w:b/>
              </w:rPr>
              <w:t>Matters Arising</w:t>
            </w:r>
          </w:p>
          <w:p w14:paraId="66671790" w14:textId="7E52F8AD" w:rsidR="00E615AA" w:rsidRDefault="00E615AA" w:rsidP="000E2260">
            <w:pPr>
              <w:jc w:val="left"/>
              <w:rPr>
                <w:rFonts w:cs="Arial"/>
                <w:b/>
              </w:rPr>
            </w:pPr>
          </w:p>
          <w:p w14:paraId="501AF3E4" w14:textId="4629260D" w:rsidR="00F903B3" w:rsidRPr="00F903B3" w:rsidRDefault="007E5BEC" w:rsidP="000E2260">
            <w:pPr>
              <w:jc w:val="left"/>
              <w:rPr>
                <w:rFonts w:cs="Arial"/>
              </w:rPr>
            </w:pPr>
            <w:r>
              <w:rPr>
                <w:rFonts w:cs="Arial"/>
              </w:rPr>
              <w:t>There were no matters arising.</w:t>
            </w:r>
          </w:p>
          <w:p w14:paraId="435DFA98" w14:textId="77777777" w:rsidR="00E615AA" w:rsidRPr="00E615AA" w:rsidRDefault="00E615AA" w:rsidP="00F903B3">
            <w:pPr>
              <w:jc w:val="left"/>
              <w:rPr>
                <w:rFonts w:cs="Arial"/>
              </w:rPr>
            </w:pPr>
          </w:p>
        </w:tc>
        <w:tc>
          <w:tcPr>
            <w:tcW w:w="1270" w:type="dxa"/>
          </w:tcPr>
          <w:p w14:paraId="07636354" w14:textId="77777777" w:rsidR="005F2FD5" w:rsidRPr="00074370" w:rsidRDefault="005F2FD5" w:rsidP="00C32960">
            <w:pPr>
              <w:pStyle w:val="ListParagraph"/>
              <w:ind w:left="0"/>
              <w:jc w:val="center"/>
              <w:rPr>
                <w:rFonts w:cs="Arial"/>
              </w:rPr>
            </w:pPr>
          </w:p>
        </w:tc>
      </w:tr>
      <w:tr w:rsidR="00563677" w:rsidRPr="00662870" w14:paraId="3B85ACE1" w14:textId="77777777" w:rsidTr="002A0DB4">
        <w:trPr>
          <w:trHeight w:val="890"/>
        </w:trPr>
        <w:tc>
          <w:tcPr>
            <w:tcW w:w="705" w:type="dxa"/>
          </w:tcPr>
          <w:p w14:paraId="01C56851" w14:textId="77777777" w:rsidR="00563677" w:rsidRDefault="005F2FD5" w:rsidP="000E2260">
            <w:pPr>
              <w:jc w:val="left"/>
              <w:rPr>
                <w:rFonts w:cs="Arial"/>
              </w:rPr>
            </w:pPr>
            <w:r>
              <w:rPr>
                <w:rFonts w:cs="Arial"/>
              </w:rPr>
              <w:t>7</w:t>
            </w:r>
            <w:r w:rsidR="00563677">
              <w:rPr>
                <w:rFonts w:cs="Arial"/>
              </w:rPr>
              <w:t>.</w:t>
            </w:r>
          </w:p>
        </w:tc>
        <w:tc>
          <w:tcPr>
            <w:tcW w:w="7777" w:type="dxa"/>
          </w:tcPr>
          <w:p w14:paraId="5C3B9B8A" w14:textId="77777777" w:rsidR="00563677" w:rsidRDefault="005F2FD5" w:rsidP="000E2260">
            <w:pPr>
              <w:pStyle w:val="ListParagraph"/>
              <w:ind w:left="0"/>
              <w:jc w:val="left"/>
              <w:rPr>
                <w:rFonts w:cs="Arial"/>
                <w:b/>
                <w:szCs w:val="24"/>
              </w:rPr>
            </w:pPr>
            <w:r>
              <w:rPr>
                <w:rFonts w:cs="Arial"/>
                <w:b/>
                <w:szCs w:val="24"/>
              </w:rPr>
              <w:t>Member’s Update</w:t>
            </w:r>
          </w:p>
          <w:p w14:paraId="75CAEB44" w14:textId="77777777" w:rsidR="00C32960" w:rsidRDefault="00C32960" w:rsidP="000E2260">
            <w:pPr>
              <w:pStyle w:val="ListParagraph"/>
              <w:ind w:left="0"/>
              <w:jc w:val="left"/>
              <w:rPr>
                <w:rFonts w:cs="Arial"/>
                <w:b/>
                <w:szCs w:val="24"/>
              </w:rPr>
            </w:pPr>
          </w:p>
          <w:p w14:paraId="2CFD7B41" w14:textId="5BC514FF" w:rsidR="005D7455" w:rsidRDefault="007E5BEC" w:rsidP="00B035D1">
            <w:pPr>
              <w:jc w:val="left"/>
              <w:rPr>
                <w:rFonts w:cs="Arial"/>
              </w:rPr>
            </w:pPr>
            <w:r>
              <w:rPr>
                <w:rFonts w:cs="Arial"/>
              </w:rPr>
              <w:t>There were no members updates.</w:t>
            </w:r>
          </w:p>
          <w:p w14:paraId="025462A3" w14:textId="77777777" w:rsidR="00A9004A" w:rsidRPr="00E54935" w:rsidRDefault="00A9004A" w:rsidP="005F2FD5">
            <w:pPr>
              <w:jc w:val="left"/>
              <w:rPr>
                <w:rFonts w:cs="Arial"/>
              </w:rPr>
            </w:pPr>
          </w:p>
        </w:tc>
        <w:tc>
          <w:tcPr>
            <w:tcW w:w="1270" w:type="dxa"/>
          </w:tcPr>
          <w:p w14:paraId="7A58CB8C" w14:textId="77777777" w:rsidR="002B0FC5" w:rsidRPr="00074370" w:rsidRDefault="002B0FC5" w:rsidP="00C32960">
            <w:pPr>
              <w:pStyle w:val="ListParagraph"/>
              <w:ind w:left="0"/>
              <w:jc w:val="center"/>
              <w:rPr>
                <w:rFonts w:cs="Arial"/>
              </w:rPr>
            </w:pPr>
          </w:p>
        </w:tc>
      </w:tr>
      <w:tr w:rsidR="005B2067" w:rsidRPr="00662870" w14:paraId="3562D5F3" w14:textId="77777777" w:rsidTr="002A0DB4">
        <w:trPr>
          <w:trHeight w:val="890"/>
        </w:trPr>
        <w:tc>
          <w:tcPr>
            <w:tcW w:w="705" w:type="dxa"/>
          </w:tcPr>
          <w:p w14:paraId="212B1EFB" w14:textId="77777777" w:rsidR="005B2067" w:rsidRDefault="005F2FD5" w:rsidP="002E16A0">
            <w:pPr>
              <w:jc w:val="left"/>
              <w:rPr>
                <w:rFonts w:cs="Arial"/>
              </w:rPr>
            </w:pPr>
            <w:r>
              <w:rPr>
                <w:rFonts w:cs="Arial"/>
              </w:rPr>
              <w:t>8</w:t>
            </w:r>
            <w:r w:rsidR="005B2067">
              <w:rPr>
                <w:rFonts w:cs="Arial"/>
              </w:rPr>
              <w:t>.</w:t>
            </w:r>
          </w:p>
        </w:tc>
        <w:tc>
          <w:tcPr>
            <w:tcW w:w="7777" w:type="dxa"/>
          </w:tcPr>
          <w:p w14:paraId="364DC311" w14:textId="76F4F7D2" w:rsidR="005F2FD5" w:rsidRDefault="001E4CBE" w:rsidP="00D55258">
            <w:pPr>
              <w:jc w:val="left"/>
              <w:rPr>
                <w:rFonts w:cs="Arial"/>
                <w:b/>
              </w:rPr>
            </w:pPr>
            <w:r>
              <w:rPr>
                <w:rFonts w:cs="Arial"/>
                <w:b/>
              </w:rPr>
              <w:t>CONFIDENTIAL ITEM</w:t>
            </w:r>
          </w:p>
          <w:p w14:paraId="04364907" w14:textId="5213C00E" w:rsidR="004B4918" w:rsidRPr="00B148F6" w:rsidRDefault="004B4918" w:rsidP="00B148F6">
            <w:pPr>
              <w:jc w:val="left"/>
              <w:rPr>
                <w:rFonts w:cs="Arial"/>
              </w:rPr>
            </w:pPr>
          </w:p>
        </w:tc>
        <w:tc>
          <w:tcPr>
            <w:tcW w:w="1270" w:type="dxa"/>
          </w:tcPr>
          <w:p w14:paraId="319C5667" w14:textId="5385412B" w:rsidR="00D55258" w:rsidRDefault="00D55258" w:rsidP="00D55258">
            <w:pPr>
              <w:pStyle w:val="ListParagraph"/>
              <w:ind w:left="0"/>
              <w:rPr>
                <w:rFonts w:cs="Arial"/>
              </w:rPr>
            </w:pPr>
          </w:p>
          <w:p w14:paraId="011FA0A7" w14:textId="77777777" w:rsidR="00327883" w:rsidRDefault="00327883" w:rsidP="00D55258">
            <w:pPr>
              <w:pStyle w:val="ListParagraph"/>
              <w:ind w:left="0"/>
              <w:rPr>
                <w:rFonts w:cs="Arial"/>
              </w:rPr>
            </w:pPr>
          </w:p>
        </w:tc>
      </w:tr>
      <w:tr w:rsidR="00F728F2" w:rsidRPr="00662870" w14:paraId="3D3E952A" w14:textId="77777777" w:rsidTr="002A0DB4">
        <w:trPr>
          <w:trHeight w:val="890"/>
        </w:trPr>
        <w:tc>
          <w:tcPr>
            <w:tcW w:w="705" w:type="dxa"/>
          </w:tcPr>
          <w:p w14:paraId="0E8814AB" w14:textId="77777777" w:rsidR="00F728F2" w:rsidRDefault="00F728F2" w:rsidP="002E16A0">
            <w:pPr>
              <w:jc w:val="left"/>
              <w:rPr>
                <w:rFonts w:cs="Arial"/>
              </w:rPr>
            </w:pPr>
          </w:p>
          <w:p w14:paraId="158DA670" w14:textId="77777777" w:rsidR="00F728F2" w:rsidRDefault="005F2FD5" w:rsidP="002E16A0">
            <w:pPr>
              <w:jc w:val="left"/>
              <w:rPr>
                <w:rFonts w:cs="Arial"/>
              </w:rPr>
            </w:pPr>
            <w:r>
              <w:rPr>
                <w:rFonts w:cs="Arial"/>
              </w:rPr>
              <w:t>9</w:t>
            </w:r>
            <w:r w:rsidR="00F728F2">
              <w:rPr>
                <w:rFonts w:cs="Arial"/>
              </w:rPr>
              <w:t>.</w:t>
            </w:r>
          </w:p>
        </w:tc>
        <w:tc>
          <w:tcPr>
            <w:tcW w:w="7777" w:type="dxa"/>
          </w:tcPr>
          <w:p w14:paraId="7636C0A5" w14:textId="20A63B58" w:rsidR="00703019" w:rsidRDefault="005F2FD5" w:rsidP="00B15DEB">
            <w:pPr>
              <w:jc w:val="left"/>
              <w:rPr>
                <w:rFonts w:cs="Arial"/>
                <w:b/>
              </w:rPr>
            </w:pPr>
            <w:r w:rsidRPr="005F2FD5">
              <w:rPr>
                <w:rFonts w:cs="Arial"/>
                <w:b/>
              </w:rPr>
              <w:t>SUSTAINABILITY</w:t>
            </w:r>
          </w:p>
          <w:p w14:paraId="243F6DA5" w14:textId="77777777" w:rsidR="00265F44" w:rsidRPr="005F2FD5" w:rsidRDefault="00265F44" w:rsidP="00B15DEB">
            <w:pPr>
              <w:jc w:val="left"/>
              <w:rPr>
                <w:rFonts w:cs="Arial"/>
                <w:b/>
              </w:rPr>
            </w:pPr>
          </w:p>
          <w:p w14:paraId="2D896F5B" w14:textId="3ED0D1D9" w:rsidR="005F2FD5" w:rsidRDefault="009538FE" w:rsidP="00B15DEB">
            <w:pPr>
              <w:jc w:val="left"/>
              <w:rPr>
                <w:rFonts w:cs="Arial"/>
              </w:rPr>
            </w:pPr>
            <w:r>
              <w:rPr>
                <w:rFonts w:cs="Arial"/>
                <w:b/>
              </w:rPr>
              <w:t>Financial Planning</w:t>
            </w:r>
          </w:p>
          <w:p w14:paraId="265098B2" w14:textId="1487AC0C" w:rsidR="005F2FD5" w:rsidRDefault="005F2FD5" w:rsidP="00265F44">
            <w:pPr>
              <w:jc w:val="left"/>
              <w:rPr>
                <w:rFonts w:cs="Arial"/>
              </w:rPr>
            </w:pPr>
          </w:p>
          <w:p w14:paraId="33DFFD7C" w14:textId="0D31A401" w:rsidR="00F80FD8" w:rsidRDefault="00F80FD8" w:rsidP="00265F44">
            <w:pPr>
              <w:jc w:val="left"/>
              <w:rPr>
                <w:rFonts w:cs="Arial"/>
                <w:b/>
                <w:i/>
              </w:rPr>
            </w:pPr>
            <w:r>
              <w:rPr>
                <w:rFonts w:cs="Arial"/>
                <w:b/>
                <w:i/>
              </w:rPr>
              <w:t>Draft Year End Position 2019/20</w:t>
            </w:r>
          </w:p>
          <w:p w14:paraId="446D7961" w14:textId="0A14F7A2" w:rsidR="00F80FD8" w:rsidRDefault="00F80FD8" w:rsidP="00265F44">
            <w:pPr>
              <w:jc w:val="left"/>
              <w:rPr>
                <w:rFonts w:cs="Arial"/>
              </w:rPr>
            </w:pPr>
            <w:r>
              <w:rPr>
                <w:rFonts w:cs="Arial"/>
              </w:rPr>
              <w:lastRenderedPageBreak/>
              <w:t>Mr Slorach presented the year end position 2019/20 to the Board and noted:</w:t>
            </w:r>
          </w:p>
          <w:p w14:paraId="616CB9BF" w14:textId="70C7244F" w:rsidR="00F80FD8" w:rsidRDefault="0027010E" w:rsidP="00F80FD8">
            <w:pPr>
              <w:pStyle w:val="ListParagraph"/>
              <w:numPr>
                <w:ilvl w:val="0"/>
                <w:numId w:val="25"/>
              </w:numPr>
              <w:jc w:val="left"/>
              <w:rPr>
                <w:rFonts w:cs="Arial"/>
              </w:rPr>
            </w:pPr>
            <w:r>
              <w:rPr>
                <w:rFonts w:cs="Arial"/>
              </w:rPr>
              <w:t>Banking Covenant obligations met</w:t>
            </w:r>
          </w:p>
          <w:p w14:paraId="22C8DDA4" w14:textId="6922DDB8" w:rsidR="0027010E" w:rsidRDefault="0027010E" w:rsidP="00F80FD8">
            <w:pPr>
              <w:pStyle w:val="ListParagraph"/>
              <w:numPr>
                <w:ilvl w:val="0"/>
                <w:numId w:val="25"/>
              </w:numPr>
              <w:jc w:val="left"/>
              <w:rPr>
                <w:rFonts w:cs="Arial"/>
              </w:rPr>
            </w:pPr>
            <w:r>
              <w:rPr>
                <w:rFonts w:cs="Arial"/>
              </w:rPr>
              <w:t>Maintained ESFA Financial Health of GOOD</w:t>
            </w:r>
          </w:p>
          <w:p w14:paraId="79A0CA96" w14:textId="2A5BE9CB" w:rsidR="0027010E" w:rsidRDefault="0027010E" w:rsidP="00F80FD8">
            <w:pPr>
              <w:pStyle w:val="ListParagraph"/>
              <w:numPr>
                <w:ilvl w:val="0"/>
                <w:numId w:val="25"/>
              </w:numPr>
              <w:jc w:val="left"/>
              <w:rPr>
                <w:rFonts w:cs="Arial"/>
              </w:rPr>
            </w:pPr>
            <w:r>
              <w:rPr>
                <w:rFonts w:cs="Arial"/>
              </w:rPr>
              <w:t xml:space="preserve">Deficit of </w:t>
            </w:r>
            <w:proofErr w:type="gramStart"/>
            <w:r>
              <w:rPr>
                <w:rFonts w:cs="Arial"/>
              </w:rPr>
              <w:t>£(</w:t>
            </w:r>
            <w:proofErr w:type="gramEnd"/>
            <w:r>
              <w:rPr>
                <w:rFonts w:cs="Arial"/>
              </w:rPr>
              <w:t xml:space="preserve">310)k is being reported which worsens to a comprehensive loss of </w:t>
            </w:r>
            <w:r w:rsidR="00312A84">
              <w:rPr>
                <w:rFonts w:cs="Arial"/>
              </w:rPr>
              <w:t>£</w:t>
            </w:r>
            <w:r>
              <w:rPr>
                <w:rFonts w:cs="Arial"/>
              </w:rPr>
              <w:t>5.1m once actuarial adjustments for the LGPS pension scheme are included.  Important to note that these adjustments are not part of the ESFA financial health or Banking Covenant.</w:t>
            </w:r>
          </w:p>
          <w:p w14:paraId="26FB261E" w14:textId="3A03B9C4" w:rsidR="0027010E" w:rsidRDefault="0027010E" w:rsidP="00F80FD8">
            <w:pPr>
              <w:pStyle w:val="ListParagraph"/>
              <w:numPr>
                <w:ilvl w:val="0"/>
                <w:numId w:val="25"/>
              </w:numPr>
              <w:jc w:val="left"/>
              <w:rPr>
                <w:rFonts w:cs="Arial"/>
              </w:rPr>
            </w:pPr>
            <w:r>
              <w:rPr>
                <w:rFonts w:cs="Arial"/>
              </w:rPr>
              <w:t>Cash balances are good - £3.1m (School balance £1m and DEVCO £2.1m for the Middlesbrough relocation) after £1m payment to Bank to comply with covenants.</w:t>
            </w:r>
          </w:p>
          <w:p w14:paraId="3BFA777C" w14:textId="77777777" w:rsidR="0027010E" w:rsidRPr="0027010E" w:rsidRDefault="0027010E" w:rsidP="0027010E">
            <w:pPr>
              <w:jc w:val="left"/>
              <w:rPr>
                <w:rFonts w:cs="Arial"/>
              </w:rPr>
            </w:pPr>
          </w:p>
          <w:p w14:paraId="569C38D8" w14:textId="745CF142" w:rsidR="00F80FD8" w:rsidRPr="00F80FD8" w:rsidRDefault="00F80FD8" w:rsidP="00265F44">
            <w:pPr>
              <w:jc w:val="left"/>
              <w:rPr>
                <w:rFonts w:cs="Arial"/>
                <w:b/>
                <w:i/>
              </w:rPr>
            </w:pPr>
            <w:r>
              <w:rPr>
                <w:rFonts w:cs="Arial"/>
                <w:b/>
                <w:i/>
              </w:rPr>
              <w:t>Draft Financial Forecast 2020/21</w:t>
            </w:r>
          </w:p>
          <w:p w14:paraId="379441EE" w14:textId="798215F5" w:rsidR="008036FD" w:rsidRDefault="00F80FD8" w:rsidP="008036FD">
            <w:pPr>
              <w:jc w:val="left"/>
              <w:rPr>
                <w:rFonts w:cs="Arial"/>
              </w:rPr>
            </w:pPr>
            <w:r>
              <w:rPr>
                <w:rFonts w:cs="Arial"/>
              </w:rPr>
              <w:t>Mr Smith advised the Board that the Finance Committee had an in</w:t>
            </w:r>
            <w:r w:rsidR="0027010E">
              <w:rPr>
                <w:rFonts w:cs="Arial"/>
              </w:rPr>
              <w:t>-</w:t>
            </w:r>
            <w:r>
              <w:rPr>
                <w:rFonts w:cs="Arial"/>
              </w:rPr>
              <w:t>depth conversation on the Budget 2020/21 and recommended approval by the Corporation Board.</w:t>
            </w:r>
          </w:p>
          <w:p w14:paraId="0E916386" w14:textId="7AA3C78B" w:rsidR="0027010E" w:rsidRDefault="0027010E" w:rsidP="008036FD">
            <w:pPr>
              <w:jc w:val="left"/>
              <w:rPr>
                <w:rFonts w:cs="Arial"/>
              </w:rPr>
            </w:pPr>
          </w:p>
          <w:p w14:paraId="69590848" w14:textId="3CE0EE38" w:rsidR="00F80FD8" w:rsidRPr="00F80FD8" w:rsidRDefault="0027010E" w:rsidP="008036FD">
            <w:pPr>
              <w:jc w:val="left"/>
              <w:rPr>
                <w:rFonts w:cs="Arial"/>
              </w:rPr>
            </w:pPr>
            <w:r>
              <w:rPr>
                <w:rFonts w:cs="Arial"/>
              </w:rPr>
              <w:t xml:space="preserve">The Board noted Mr Slorach paper and </w:t>
            </w:r>
            <w:r w:rsidR="00231485">
              <w:rPr>
                <w:rFonts w:cs="Arial"/>
                <w:b/>
              </w:rPr>
              <w:t>APPROVED</w:t>
            </w:r>
            <w:r w:rsidR="00F80FD8">
              <w:rPr>
                <w:rFonts w:cs="Arial"/>
                <w:b/>
              </w:rPr>
              <w:t xml:space="preserve"> </w:t>
            </w:r>
            <w:r w:rsidR="00F80FD8">
              <w:rPr>
                <w:rFonts w:cs="Arial"/>
              </w:rPr>
              <w:t>the Budget 2020/21.</w:t>
            </w:r>
          </w:p>
          <w:p w14:paraId="4D2E8056" w14:textId="0CC4CBB4" w:rsidR="008036FD" w:rsidRDefault="008036FD" w:rsidP="00265F44">
            <w:pPr>
              <w:jc w:val="left"/>
              <w:rPr>
                <w:rFonts w:cs="Arial"/>
              </w:rPr>
            </w:pPr>
          </w:p>
          <w:p w14:paraId="4583C665" w14:textId="1AB78061" w:rsidR="001740C9" w:rsidRPr="001740C9" w:rsidRDefault="001740C9" w:rsidP="001740C9">
            <w:pPr>
              <w:jc w:val="left"/>
              <w:rPr>
                <w:rFonts w:cs="Arial"/>
              </w:rPr>
            </w:pPr>
            <w:r>
              <w:rPr>
                <w:rFonts w:cs="Arial"/>
              </w:rPr>
              <w:t>The Chair thanked Mr Slorach for the reports.</w:t>
            </w:r>
          </w:p>
          <w:p w14:paraId="52E2D9F2" w14:textId="3EDF0722" w:rsidR="00E667B7" w:rsidRPr="00AB002E" w:rsidRDefault="00E667B7" w:rsidP="009538FE">
            <w:pPr>
              <w:jc w:val="left"/>
              <w:rPr>
                <w:rFonts w:cs="Arial"/>
              </w:rPr>
            </w:pPr>
          </w:p>
        </w:tc>
        <w:tc>
          <w:tcPr>
            <w:tcW w:w="1270" w:type="dxa"/>
          </w:tcPr>
          <w:p w14:paraId="16BA2D1C" w14:textId="77777777" w:rsidR="001873C3" w:rsidRDefault="001873C3" w:rsidP="000E2260">
            <w:pPr>
              <w:pStyle w:val="ListParagraph"/>
              <w:ind w:left="0"/>
              <w:jc w:val="center"/>
              <w:rPr>
                <w:rFonts w:cs="Arial"/>
              </w:rPr>
            </w:pPr>
          </w:p>
          <w:p w14:paraId="519EAD1D" w14:textId="77777777" w:rsidR="003534B6" w:rsidRDefault="003534B6" w:rsidP="000E2260">
            <w:pPr>
              <w:pStyle w:val="ListParagraph"/>
              <w:ind w:left="0"/>
              <w:jc w:val="center"/>
              <w:rPr>
                <w:rFonts w:cs="Arial"/>
              </w:rPr>
            </w:pPr>
          </w:p>
          <w:p w14:paraId="4BE7359E" w14:textId="77777777" w:rsidR="003534B6" w:rsidRDefault="003534B6" w:rsidP="000E2260">
            <w:pPr>
              <w:pStyle w:val="ListParagraph"/>
              <w:ind w:left="0"/>
              <w:jc w:val="center"/>
              <w:rPr>
                <w:rFonts w:cs="Arial"/>
              </w:rPr>
            </w:pPr>
          </w:p>
          <w:p w14:paraId="375F713B" w14:textId="77777777" w:rsidR="003534B6" w:rsidRDefault="003534B6" w:rsidP="000E2260">
            <w:pPr>
              <w:pStyle w:val="ListParagraph"/>
              <w:ind w:left="0"/>
              <w:jc w:val="center"/>
              <w:rPr>
                <w:rFonts w:cs="Arial"/>
              </w:rPr>
            </w:pPr>
          </w:p>
          <w:p w14:paraId="63CFFD8A" w14:textId="16E8231D" w:rsidR="003534B6" w:rsidRDefault="003534B6" w:rsidP="003534B6">
            <w:pPr>
              <w:pStyle w:val="ListParagraph"/>
              <w:ind w:left="0"/>
              <w:rPr>
                <w:rFonts w:cs="Arial"/>
              </w:rPr>
            </w:pPr>
          </w:p>
        </w:tc>
      </w:tr>
      <w:tr w:rsidR="00F728F2" w:rsidRPr="00662870" w14:paraId="7E45A705" w14:textId="77777777" w:rsidTr="002A0DB4">
        <w:trPr>
          <w:trHeight w:val="890"/>
        </w:trPr>
        <w:tc>
          <w:tcPr>
            <w:tcW w:w="705" w:type="dxa"/>
          </w:tcPr>
          <w:p w14:paraId="3AE3DE92" w14:textId="77777777" w:rsidR="005F2FD5" w:rsidRDefault="005F2FD5" w:rsidP="002E16A0">
            <w:pPr>
              <w:jc w:val="left"/>
              <w:rPr>
                <w:rFonts w:cs="Arial"/>
              </w:rPr>
            </w:pPr>
            <w:r>
              <w:rPr>
                <w:rFonts w:cs="Arial"/>
              </w:rPr>
              <w:lastRenderedPageBreak/>
              <w:t>10.</w:t>
            </w:r>
          </w:p>
        </w:tc>
        <w:tc>
          <w:tcPr>
            <w:tcW w:w="7777" w:type="dxa"/>
          </w:tcPr>
          <w:p w14:paraId="34D91035" w14:textId="67D69202" w:rsidR="005F2FD5" w:rsidRDefault="00F903B3" w:rsidP="00B15DEB">
            <w:pPr>
              <w:jc w:val="left"/>
              <w:rPr>
                <w:rFonts w:cs="Arial"/>
                <w:b/>
              </w:rPr>
            </w:pPr>
            <w:r>
              <w:rPr>
                <w:rFonts w:cs="Arial"/>
                <w:b/>
              </w:rPr>
              <w:t>Student Recruitment</w:t>
            </w:r>
          </w:p>
          <w:p w14:paraId="064FA357" w14:textId="2D1A0129" w:rsidR="006845EC" w:rsidRDefault="006845EC" w:rsidP="00B15DEB">
            <w:pPr>
              <w:jc w:val="left"/>
              <w:rPr>
                <w:rFonts w:cs="Arial"/>
                <w:b/>
              </w:rPr>
            </w:pPr>
          </w:p>
          <w:p w14:paraId="59AB4567" w14:textId="6C08610A" w:rsidR="009213EC" w:rsidRDefault="009213EC" w:rsidP="00B15DEB">
            <w:pPr>
              <w:jc w:val="left"/>
              <w:rPr>
                <w:rFonts w:cs="Arial"/>
              </w:rPr>
            </w:pPr>
            <w:r>
              <w:rPr>
                <w:rFonts w:cs="Arial"/>
              </w:rPr>
              <w:t xml:space="preserve">Mr Chapman presented the update on </w:t>
            </w:r>
            <w:r w:rsidR="00F903B3">
              <w:rPr>
                <w:rFonts w:cs="Arial"/>
              </w:rPr>
              <w:t>Student Recruitment</w:t>
            </w:r>
            <w:r>
              <w:rPr>
                <w:rFonts w:cs="Arial"/>
              </w:rPr>
              <w:t xml:space="preserve"> to the Board</w:t>
            </w:r>
            <w:r w:rsidR="002103C9">
              <w:rPr>
                <w:rFonts w:cs="Arial"/>
              </w:rPr>
              <w:t xml:space="preserve"> with the following comments:</w:t>
            </w:r>
          </w:p>
          <w:p w14:paraId="38C218BA" w14:textId="093B69D8" w:rsidR="002103C9" w:rsidRDefault="002103C9" w:rsidP="00B15DEB">
            <w:pPr>
              <w:jc w:val="left"/>
              <w:rPr>
                <w:rFonts w:cs="Arial"/>
              </w:rPr>
            </w:pPr>
          </w:p>
          <w:p w14:paraId="67BFB617" w14:textId="6D5DD2BC" w:rsidR="002103C9" w:rsidRDefault="00A57A67" w:rsidP="00F903B3">
            <w:pPr>
              <w:pStyle w:val="ListParagraph"/>
              <w:numPr>
                <w:ilvl w:val="0"/>
                <w:numId w:val="25"/>
              </w:numPr>
              <w:jc w:val="left"/>
              <w:rPr>
                <w:rFonts w:cs="Arial"/>
              </w:rPr>
            </w:pPr>
            <w:r>
              <w:rPr>
                <w:rFonts w:cs="Arial"/>
              </w:rPr>
              <w:t>FE student numbers stable</w:t>
            </w:r>
          </w:p>
          <w:p w14:paraId="0B490652" w14:textId="64E6E82B" w:rsidR="00F903B3" w:rsidRDefault="00296B3F" w:rsidP="00F903B3">
            <w:pPr>
              <w:pStyle w:val="ListParagraph"/>
              <w:numPr>
                <w:ilvl w:val="0"/>
                <w:numId w:val="25"/>
              </w:numPr>
              <w:jc w:val="left"/>
              <w:rPr>
                <w:rFonts w:cs="Arial"/>
              </w:rPr>
            </w:pPr>
            <w:r>
              <w:rPr>
                <w:rFonts w:cs="Arial"/>
              </w:rPr>
              <w:t>HE numbers held during lockdown with a marginal increase on revised target of 182 Level 4 starters</w:t>
            </w:r>
          </w:p>
          <w:p w14:paraId="096595B6" w14:textId="3CC32B6B" w:rsidR="00296B3F" w:rsidRDefault="00296B3F" w:rsidP="00F903B3">
            <w:pPr>
              <w:pStyle w:val="ListParagraph"/>
              <w:numPr>
                <w:ilvl w:val="0"/>
                <w:numId w:val="25"/>
              </w:numPr>
              <w:jc w:val="left"/>
              <w:rPr>
                <w:rFonts w:cs="Arial"/>
              </w:rPr>
            </w:pPr>
            <w:r>
              <w:rPr>
                <w:rFonts w:cs="Arial"/>
              </w:rPr>
              <w:t>UCAS January deadline may be delayed</w:t>
            </w:r>
          </w:p>
          <w:p w14:paraId="26658D2D" w14:textId="06F35AA0" w:rsidR="00296B3F" w:rsidRDefault="00296B3F" w:rsidP="00F903B3">
            <w:pPr>
              <w:pStyle w:val="ListParagraph"/>
              <w:numPr>
                <w:ilvl w:val="0"/>
                <w:numId w:val="25"/>
              </w:numPr>
              <w:jc w:val="left"/>
              <w:rPr>
                <w:rFonts w:cs="Arial"/>
              </w:rPr>
            </w:pPr>
            <w:r>
              <w:rPr>
                <w:rFonts w:cs="Arial"/>
              </w:rPr>
              <w:t>No largescale in person events, will be virtual events</w:t>
            </w:r>
            <w:r w:rsidR="00D40E13">
              <w:rPr>
                <w:rFonts w:cs="Arial"/>
              </w:rPr>
              <w:t>, including a digital marketing campaign (banner display, email campaign, social media and direct marketing.</w:t>
            </w:r>
          </w:p>
          <w:p w14:paraId="1BB7A6BF" w14:textId="2E018A1A" w:rsidR="00296B3F" w:rsidRDefault="00296B3F" w:rsidP="00296B3F">
            <w:pPr>
              <w:pStyle w:val="ListParagraph"/>
              <w:numPr>
                <w:ilvl w:val="0"/>
                <w:numId w:val="25"/>
              </w:numPr>
              <w:jc w:val="left"/>
              <w:rPr>
                <w:rFonts w:cs="Arial"/>
              </w:rPr>
            </w:pPr>
            <w:r>
              <w:rPr>
                <w:rFonts w:cs="Arial"/>
              </w:rPr>
              <w:t>Developing new website</w:t>
            </w:r>
          </w:p>
          <w:p w14:paraId="0C1BC677" w14:textId="43831953" w:rsidR="00296B3F" w:rsidRPr="00296B3F" w:rsidRDefault="00296B3F" w:rsidP="00296B3F">
            <w:pPr>
              <w:pStyle w:val="ListParagraph"/>
              <w:numPr>
                <w:ilvl w:val="0"/>
                <w:numId w:val="25"/>
              </w:numPr>
              <w:jc w:val="left"/>
              <w:rPr>
                <w:rFonts w:cs="Arial"/>
              </w:rPr>
            </w:pPr>
            <w:r>
              <w:rPr>
                <w:rFonts w:cs="Arial"/>
              </w:rPr>
              <w:t>Will produce 13 student voice videos, 13 facilities tours and a 20min video for University fairs</w:t>
            </w:r>
          </w:p>
          <w:p w14:paraId="36960D3F" w14:textId="696B742F" w:rsidR="00EB1622" w:rsidRDefault="00EB1622" w:rsidP="002103C9">
            <w:pPr>
              <w:jc w:val="left"/>
              <w:rPr>
                <w:rFonts w:cs="Arial"/>
              </w:rPr>
            </w:pPr>
          </w:p>
          <w:p w14:paraId="0D68D1FB" w14:textId="77777777" w:rsidR="00904F92" w:rsidRDefault="00904F92" w:rsidP="00904F92">
            <w:pPr>
              <w:jc w:val="left"/>
              <w:rPr>
                <w:rFonts w:cs="Arial"/>
              </w:rPr>
            </w:pPr>
            <w:r>
              <w:rPr>
                <w:rFonts w:cs="Arial"/>
              </w:rPr>
              <w:t>The Chair asked for any questions/comments.</w:t>
            </w:r>
          </w:p>
          <w:p w14:paraId="5A551739" w14:textId="094C4FB9" w:rsidR="00904F92" w:rsidRDefault="00904F92" w:rsidP="002103C9">
            <w:pPr>
              <w:jc w:val="left"/>
              <w:rPr>
                <w:rFonts w:cs="Arial"/>
              </w:rPr>
            </w:pPr>
          </w:p>
          <w:p w14:paraId="4F9B0EE6" w14:textId="0FB1999D" w:rsidR="00904F92" w:rsidRDefault="00904F92" w:rsidP="002103C9">
            <w:pPr>
              <w:jc w:val="left"/>
              <w:rPr>
                <w:rFonts w:cs="Arial"/>
              </w:rPr>
            </w:pPr>
            <w:r>
              <w:rPr>
                <w:rFonts w:cs="Arial"/>
              </w:rPr>
              <w:t>Mr Bailey noted the online content development and sought clarification on the 20min video for University fairs.  He advised that the first 3mins were critical to deliver what is required.</w:t>
            </w:r>
            <w:r w:rsidR="00E40708">
              <w:rPr>
                <w:rFonts w:cs="Arial"/>
              </w:rPr>
              <w:t xml:space="preserve">  Mr Chapman noted that all video content would be scripted and would focus on the character of the institution, support products, what we do for students and programmes.</w:t>
            </w:r>
          </w:p>
          <w:p w14:paraId="2B5ED2F6" w14:textId="6FCFE04F" w:rsidR="00E40708" w:rsidRDefault="00E40708" w:rsidP="002103C9">
            <w:pPr>
              <w:jc w:val="left"/>
              <w:rPr>
                <w:rFonts w:cs="Arial"/>
              </w:rPr>
            </w:pPr>
          </w:p>
          <w:p w14:paraId="14DD38B4" w14:textId="28CD56D1" w:rsidR="00E40708" w:rsidRDefault="00E40708" w:rsidP="002103C9">
            <w:pPr>
              <w:jc w:val="left"/>
              <w:rPr>
                <w:rFonts w:cs="Arial"/>
              </w:rPr>
            </w:pPr>
            <w:r>
              <w:rPr>
                <w:rFonts w:cs="Arial"/>
              </w:rPr>
              <w:t>Mr Butchart enquired about International Students.</w:t>
            </w:r>
            <w:r w:rsidR="005C12DD">
              <w:rPr>
                <w:rFonts w:cs="Arial"/>
              </w:rPr>
              <w:t xml:space="preserve">  Mr Chapman noted we have one Level 4 student from Portugal, however this is the final year we will be able to accept international students as we do not have the scale or infrastructure within the School.</w:t>
            </w:r>
          </w:p>
          <w:p w14:paraId="68886258" w14:textId="5331C2AD" w:rsidR="00021A78" w:rsidRDefault="00021A78" w:rsidP="002103C9">
            <w:pPr>
              <w:jc w:val="left"/>
              <w:rPr>
                <w:rFonts w:cs="Arial"/>
              </w:rPr>
            </w:pPr>
          </w:p>
          <w:p w14:paraId="37065897" w14:textId="4F140AB1" w:rsidR="00021A78" w:rsidRDefault="00021A78" w:rsidP="002103C9">
            <w:pPr>
              <w:jc w:val="left"/>
              <w:rPr>
                <w:rFonts w:cs="Arial"/>
              </w:rPr>
            </w:pPr>
            <w:r>
              <w:rPr>
                <w:rFonts w:cs="Arial"/>
              </w:rPr>
              <w:t xml:space="preserve">Mr Chapman noted the excellent work by academic colleagues to continue to grow numbers.  </w:t>
            </w:r>
          </w:p>
          <w:p w14:paraId="4EEB1911" w14:textId="2C2D892E" w:rsidR="00021A78" w:rsidRDefault="00021A78" w:rsidP="002103C9">
            <w:pPr>
              <w:jc w:val="left"/>
              <w:rPr>
                <w:rFonts w:cs="Arial"/>
              </w:rPr>
            </w:pPr>
          </w:p>
          <w:p w14:paraId="69F461AE" w14:textId="7B28E9DE" w:rsidR="00021A78" w:rsidRDefault="00021A78" w:rsidP="002103C9">
            <w:pPr>
              <w:jc w:val="left"/>
              <w:rPr>
                <w:rFonts w:cs="Arial"/>
              </w:rPr>
            </w:pPr>
            <w:r>
              <w:rPr>
                <w:rFonts w:cs="Arial"/>
              </w:rPr>
              <w:t xml:space="preserve">Mrs Snow enquired on getting peoples applications if UCAS deadline is pushed back.  Mr Chapman advised that there was possibility of offering tours however this would have to be reviewed depending on restrictions.  The focus in January will be applications.  </w:t>
            </w:r>
            <w:r w:rsidR="00347546">
              <w:rPr>
                <w:rFonts w:cs="Arial"/>
              </w:rPr>
              <w:t>Ideally,</w:t>
            </w:r>
            <w:r>
              <w:rPr>
                <w:rFonts w:cs="Arial"/>
              </w:rPr>
              <w:t xml:space="preserve"> we would like 495 applications and we hope that the enhanced digital offering will reach people and encourage the applications.</w:t>
            </w:r>
          </w:p>
          <w:p w14:paraId="30DA8FCD" w14:textId="4BCB8BE8" w:rsidR="00021A78" w:rsidRDefault="00021A78" w:rsidP="002103C9">
            <w:pPr>
              <w:jc w:val="left"/>
              <w:rPr>
                <w:rFonts w:cs="Arial"/>
              </w:rPr>
            </w:pPr>
          </w:p>
          <w:p w14:paraId="5AC3145A" w14:textId="459C01EF" w:rsidR="00021A78" w:rsidRDefault="00021A78" w:rsidP="002103C9">
            <w:pPr>
              <w:jc w:val="left"/>
              <w:rPr>
                <w:rFonts w:cs="Arial"/>
              </w:rPr>
            </w:pPr>
            <w:r>
              <w:rPr>
                <w:rFonts w:cs="Arial"/>
              </w:rPr>
              <w:t>Mr Goldsborough noted the following observations:</w:t>
            </w:r>
          </w:p>
          <w:p w14:paraId="0D030AAA" w14:textId="77577E6D" w:rsidR="00021A78" w:rsidRDefault="00347546" w:rsidP="00021A78">
            <w:pPr>
              <w:pStyle w:val="ListParagraph"/>
              <w:numPr>
                <w:ilvl w:val="0"/>
                <w:numId w:val="25"/>
              </w:numPr>
              <w:jc w:val="left"/>
              <w:rPr>
                <w:rFonts w:cs="Arial"/>
              </w:rPr>
            </w:pPr>
            <w:r>
              <w:rPr>
                <w:rFonts w:cs="Arial"/>
              </w:rPr>
              <w:t>Marketing sounds ambitious but good</w:t>
            </w:r>
          </w:p>
          <w:p w14:paraId="729A0C83" w14:textId="17468139" w:rsidR="00347546" w:rsidRDefault="00347546" w:rsidP="00021A78">
            <w:pPr>
              <w:pStyle w:val="ListParagraph"/>
              <w:numPr>
                <w:ilvl w:val="0"/>
                <w:numId w:val="25"/>
              </w:numPr>
              <w:jc w:val="left"/>
              <w:rPr>
                <w:rFonts w:cs="Arial"/>
              </w:rPr>
            </w:pPr>
            <w:r>
              <w:rPr>
                <w:rFonts w:cs="Arial"/>
              </w:rPr>
              <w:t>Positively this shows a perception change, however it can be expensive and you are competing with large organisations.</w:t>
            </w:r>
          </w:p>
          <w:p w14:paraId="06D82C92" w14:textId="7DD4C86E" w:rsidR="00347546" w:rsidRDefault="00347546" w:rsidP="00021A78">
            <w:pPr>
              <w:pStyle w:val="ListParagraph"/>
              <w:numPr>
                <w:ilvl w:val="0"/>
                <w:numId w:val="25"/>
              </w:numPr>
              <w:jc w:val="left"/>
              <w:rPr>
                <w:rFonts w:cs="Arial"/>
              </w:rPr>
            </w:pPr>
            <w:r>
              <w:rPr>
                <w:rFonts w:cs="Arial"/>
              </w:rPr>
              <w:t>Is there going to be an increase in budget?</w:t>
            </w:r>
          </w:p>
          <w:p w14:paraId="671A0C8F" w14:textId="50AA9FD7" w:rsidR="00347546" w:rsidRDefault="00347546" w:rsidP="00347546">
            <w:pPr>
              <w:jc w:val="left"/>
              <w:rPr>
                <w:rFonts w:cs="Arial"/>
              </w:rPr>
            </w:pPr>
          </w:p>
          <w:p w14:paraId="10460646" w14:textId="0509340A" w:rsidR="00904F92" w:rsidRPr="002103C9" w:rsidRDefault="00347546" w:rsidP="002103C9">
            <w:pPr>
              <w:jc w:val="left"/>
              <w:rPr>
                <w:rFonts w:cs="Arial"/>
              </w:rPr>
            </w:pPr>
            <w:r>
              <w:rPr>
                <w:rFonts w:cs="Arial"/>
              </w:rPr>
              <w:t>Mr Chapman noted that there would be an uplift of over 10% for digital marketing.  The School would not be throwing money away and would try to be as effective as possible.</w:t>
            </w:r>
          </w:p>
          <w:p w14:paraId="3E27726C" w14:textId="77777777" w:rsidR="000B67C2" w:rsidRDefault="000B67C2" w:rsidP="000B67C2">
            <w:pPr>
              <w:jc w:val="left"/>
              <w:rPr>
                <w:rFonts w:cs="Arial"/>
              </w:rPr>
            </w:pPr>
          </w:p>
          <w:p w14:paraId="4CB65107" w14:textId="3A5C2912" w:rsidR="00E56161" w:rsidRDefault="001740C9" w:rsidP="008259AD">
            <w:pPr>
              <w:jc w:val="left"/>
              <w:rPr>
                <w:rFonts w:cs="Arial"/>
              </w:rPr>
            </w:pPr>
            <w:r>
              <w:rPr>
                <w:rFonts w:cs="Arial"/>
              </w:rPr>
              <w:t>The Chair thanked Mr Chapman for the report.</w:t>
            </w:r>
            <w:r w:rsidR="00FA4384">
              <w:rPr>
                <w:rFonts w:cs="Arial"/>
              </w:rPr>
              <w:t xml:space="preserve"> </w:t>
            </w:r>
          </w:p>
          <w:p w14:paraId="3C30A46F" w14:textId="33728DCA" w:rsidR="001740C9" w:rsidRPr="006845EC" w:rsidRDefault="001740C9" w:rsidP="008259AD">
            <w:pPr>
              <w:jc w:val="left"/>
              <w:rPr>
                <w:rFonts w:cs="Arial"/>
              </w:rPr>
            </w:pPr>
          </w:p>
        </w:tc>
        <w:tc>
          <w:tcPr>
            <w:tcW w:w="1270" w:type="dxa"/>
          </w:tcPr>
          <w:p w14:paraId="31210E5E" w14:textId="77777777" w:rsidR="00D0654E" w:rsidRDefault="00D0654E" w:rsidP="000E2260">
            <w:pPr>
              <w:pStyle w:val="ListParagraph"/>
              <w:ind w:left="0"/>
              <w:jc w:val="center"/>
              <w:rPr>
                <w:rFonts w:cs="Arial"/>
              </w:rPr>
            </w:pPr>
          </w:p>
          <w:p w14:paraId="5C30F008" w14:textId="77777777" w:rsidR="00E56161" w:rsidRDefault="00E56161" w:rsidP="000E2260">
            <w:pPr>
              <w:pStyle w:val="ListParagraph"/>
              <w:ind w:left="0"/>
              <w:jc w:val="center"/>
              <w:rPr>
                <w:rFonts w:cs="Arial"/>
              </w:rPr>
            </w:pPr>
          </w:p>
          <w:p w14:paraId="5C755279" w14:textId="77777777" w:rsidR="00E56161" w:rsidRDefault="00E56161" w:rsidP="000E2260">
            <w:pPr>
              <w:pStyle w:val="ListParagraph"/>
              <w:ind w:left="0"/>
              <w:jc w:val="center"/>
              <w:rPr>
                <w:rFonts w:cs="Arial"/>
              </w:rPr>
            </w:pPr>
          </w:p>
          <w:p w14:paraId="21596A09" w14:textId="14BC29EA" w:rsidR="00E56161" w:rsidRDefault="00E56161" w:rsidP="009538FE">
            <w:pPr>
              <w:pStyle w:val="ListParagraph"/>
              <w:ind w:left="0"/>
              <w:rPr>
                <w:rFonts w:cs="Arial"/>
              </w:rPr>
            </w:pPr>
          </w:p>
        </w:tc>
      </w:tr>
      <w:tr w:rsidR="00347546" w:rsidRPr="00662870" w14:paraId="7A9DB55F" w14:textId="77777777" w:rsidTr="00C87FB0">
        <w:trPr>
          <w:trHeight w:val="1503"/>
        </w:trPr>
        <w:tc>
          <w:tcPr>
            <w:tcW w:w="705" w:type="dxa"/>
          </w:tcPr>
          <w:p w14:paraId="61BABE47" w14:textId="77777777" w:rsidR="00347546" w:rsidRDefault="00347546" w:rsidP="002E16A0">
            <w:pPr>
              <w:jc w:val="left"/>
              <w:rPr>
                <w:rFonts w:cs="Arial"/>
              </w:rPr>
            </w:pPr>
          </w:p>
        </w:tc>
        <w:tc>
          <w:tcPr>
            <w:tcW w:w="7777" w:type="dxa"/>
          </w:tcPr>
          <w:p w14:paraId="551F764F" w14:textId="77777777" w:rsidR="00347546" w:rsidRPr="00347546" w:rsidRDefault="00347546" w:rsidP="00B15DEB">
            <w:pPr>
              <w:jc w:val="left"/>
              <w:rPr>
                <w:rFonts w:cs="Arial"/>
                <w:b/>
                <w:i/>
              </w:rPr>
            </w:pPr>
            <w:r w:rsidRPr="00347546">
              <w:rPr>
                <w:rFonts w:cs="Arial"/>
                <w:b/>
                <w:i/>
              </w:rPr>
              <w:t>Due to timings, Item 13 would be brought forward.</w:t>
            </w:r>
          </w:p>
          <w:p w14:paraId="3598467D" w14:textId="77777777" w:rsidR="00347546" w:rsidRPr="00347546" w:rsidRDefault="00347546" w:rsidP="00B15DEB">
            <w:pPr>
              <w:jc w:val="left"/>
              <w:rPr>
                <w:rFonts w:cs="Arial"/>
                <w:b/>
                <w:i/>
              </w:rPr>
            </w:pPr>
          </w:p>
          <w:p w14:paraId="5422953D" w14:textId="0F527A70" w:rsidR="00347546" w:rsidRDefault="00347546" w:rsidP="00B15DEB">
            <w:pPr>
              <w:jc w:val="left"/>
              <w:rPr>
                <w:rFonts w:cs="Arial"/>
                <w:b/>
              </w:rPr>
            </w:pPr>
            <w:r w:rsidRPr="00347546">
              <w:rPr>
                <w:rFonts w:cs="Arial"/>
                <w:b/>
                <w:i/>
              </w:rPr>
              <w:t>1212: Dr Carol Harris, Ms Olivia Watson and Mr Jonathan Bussell joined the meeting</w:t>
            </w:r>
          </w:p>
        </w:tc>
        <w:tc>
          <w:tcPr>
            <w:tcW w:w="1270" w:type="dxa"/>
          </w:tcPr>
          <w:p w14:paraId="4DC43122" w14:textId="77777777" w:rsidR="00347546" w:rsidRDefault="00347546" w:rsidP="000E2260">
            <w:pPr>
              <w:pStyle w:val="ListParagraph"/>
              <w:ind w:left="0"/>
              <w:jc w:val="center"/>
              <w:rPr>
                <w:rFonts w:cs="Arial"/>
              </w:rPr>
            </w:pPr>
          </w:p>
        </w:tc>
      </w:tr>
      <w:tr w:rsidR="00347546" w:rsidRPr="00662870" w14:paraId="558BC70B" w14:textId="77777777" w:rsidTr="00C87FB0">
        <w:trPr>
          <w:trHeight w:val="1503"/>
        </w:trPr>
        <w:tc>
          <w:tcPr>
            <w:tcW w:w="705" w:type="dxa"/>
          </w:tcPr>
          <w:p w14:paraId="773B9B4B" w14:textId="0D060B58" w:rsidR="00347546" w:rsidRDefault="00347546" w:rsidP="002E16A0">
            <w:pPr>
              <w:jc w:val="left"/>
              <w:rPr>
                <w:rFonts w:cs="Arial"/>
              </w:rPr>
            </w:pPr>
            <w:r>
              <w:rPr>
                <w:rFonts w:cs="Arial"/>
              </w:rPr>
              <w:t>13.</w:t>
            </w:r>
          </w:p>
        </w:tc>
        <w:tc>
          <w:tcPr>
            <w:tcW w:w="7777" w:type="dxa"/>
          </w:tcPr>
          <w:p w14:paraId="47C2AA65" w14:textId="77777777" w:rsidR="00347546" w:rsidRDefault="00347546" w:rsidP="00347546">
            <w:pPr>
              <w:jc w:val="left"/>
              <w:rPr>
                <w:rFonts w:cs="Arial"/>
                <w:b/>
              </w:rPr>
            </w:pPr>
            <w:r>
              <w:rPr>
                <w:rFonts w:cs="Arial"/>
                <w:b/>
              </w:rPr>
              <w:t>HE Staff Restructure Update and Presentation from Faculty Leads</w:t>
            </w:r>
          </w:p>
          <w:p w14:paraId="7B3EDDF5" w14:textId="77777777" w:rsidR="00347546" w:rsidRDefault="00347546" w:rsidP="00B15DEB">
            <w:pPr>
              <w:jc w:val="left"/>
              <w:rPr>
                <w:rFonts w:cs="Arial"/>
                <w:b/>
              </w:rPr>
            </w:pPr>
          </w:p>
          <w:p w14:paraId="6F3CF2B4" w14:textId="1F1D9A7E" w:rsidR="00347546" w:rsidRDefault="00347546" w:rsidP="00B15DEB">
            <w:pPr>
              <w:jc w:val="left"/>
              <w:rPr>
                <w:rFonts w:cs="Arial"/>
              </w:rPr>
            </w:pPr>
            <w:r>
              <w:rPr>
                <w:rFonts w:cs="Arial"/>
              </w:rPr>
              <w:t>Mr Wheaton introduced the Faculty Leads and the Chair welcomed them to the meeting.</w:t>
            </w:r>
          </w:p>
          <w:p w14:paraId="4DBC92CA" w14:textId="56582001" w:rsidR="00CB7B29" w:rsidRDefault="00CB7B29" w:rsidP="00B15DEB">
            <w:pPr>
              <w:jc w:val="left"/>
              <w:rPr>
                <w:rFonts w:cs="Arial"/>
              </w:rPr>
            </w:pPr>
          </w:p>
          <w:p w14:paraId="4B4FD202" w14:textId="77777777" w:rsidR="00CB7B29" w:rsidRDefault="00CB7B29" w:rsidP="00CB7B29">
            <w:pPr>
              <w:jc w:val="left"/>
              <w:rPr>
                <w:rFonts w:cs="Arial"/>
              </w:rPr>
            </w:pPr>
            <w:r>
              <w:rPr>
                <w:rFonts w:cs="Arial"/>
              </w:rPr>
              <w:t xml:space="preserve">It was noted that following the restructure 3 Faculty Lead positions were </w:t>
            </w:r>
            <w:r w:rsidRPr="00CB7B29">
              <w:rPr>
                <w:rFonts w:cs="Arial"/>
              </w:rPr>
              <w:t>established to take forward 3 defined areas of the curriculum.</w:t>
            </w:r>
            <w:r>
              <w:rPr>
                <w:rFonts w:cs="Arial"/>
              </w:rPr>
              <w:t xml:space="preserve">  The Faculty Leads had looked at the following:</w:t>
            </w:r>
          </w:p>
          <w:p w14:paraId="2ACCA9C9" w14:textId="3671EAF7" w:rsidR="00CB7B29" w:rsidRPr="00CB7B29" w:rsidRDefault="00CB7B29" w:rsidP="00CB7B29">
            <w:pPr>
              <w:jc w:val="left"/>
              <w:rPr>
                <w:rFonts w:cs="Arial"/>
              </w:rPr>
            </w:pPr>
            <w:r w:rsidRPr="00CB7B29">
              <w:rPr>
                <w:rFonts w:cs="Arial"/>
              </w:rPr>
              <w:t xml:space="preserve"> </w:t>
            </w:r>
          </w:p>
          <w:p w14:paraId="4F622090" w14:textId="77777777" w:rsidR="00CB7B29" w:rsidRDefault="00CB7B29" w:rsidP="00CB7B29">
            <w:pPr>
              <w:pStyle w:val="ListParagraph"/>
              <w:numPr>
                <w:ilvl w:val="0"/>
                <w:numId w:val="25"/>
              </w:numPr>
              <w:jc w:val="left"/>
              <w:rPr>
                <w:rFonts w:cs="Arial"/>
              </w:rPr>
            </w:pPr>
            <w:r>
              <w:rPr>
                <w:rFonts w:cs="Arial"/>
              </w:rPr>
              <w:t>p</w:t>
            </w:r>
            <w:r w:rsidRPr="00CB7B29">
              <w:rPr>
                <w:rFonts w:cs="Arial"/>
              </w:rPr>
              <w:t xml:space="preserve">rogrammes were grouped accordingly to focus on delivery and closer working relationships to ensure consistency in practice was disseminated throughout the teaching.  </w:t>
            </w:r>
          </w:p>
          <w:p w14:paraId="0DD0B14A" w14:textId="0AD13343" w:rsidR="00CB7B29" w:rsidRDefault="00CB7B29" w:rsidP="00CB7B29">
            <w:pPr>
              <w:pStyle w:val="ListParagraph"/>
              <w:numPr>
                <w:ilvl w:val="0"/>
                <w:numId w:val="25"/>
              </w:numPr>
              <w:jc w:val="left"/>
              <w:rPr>
                <w:rFonts w:cs="Arial"/>
              </w:rPr>
            </w:pPr>
            <w:r>
              <w:rPr>
                <w:rFonts w:cs="Arial"/>
              </w:rPr>
              <w:t>m</w:t>
            </w:r>
            <w:r w:rsidRPr="00CB7B29">
              <w:rPr>
                <w:rFonts w:cs="Arial"/>
              </w:rPr>
              <w:t>inor modifications were made to ensure collaboration</w:t>
            </w:r>
          </w:p>
          <w:p w14:paraId="16A84F02" w14:textId="6B5B5382" w:rsidR="00CB7B29" w:rsidRDefault="00CB7B29" w:rsidP="00CB7B29">
            <w:pPr>
              <w:pStyle w:val="ListParagraph"/>
              <w:numPr>
                <w:ilvl w:val="0"/>
                <w:numId w:val="25"/>
              </w:numPr>
              <w:jc w:val="left"/>
              <w:rPr>
                <w:rFonts w:cs="Arial"/>
              </w:rPr>
            </w:pPr>
            <w:r>
              <w:rPr>
                <w:rFonts w:cs="Arial"/>
              </w:rPr>
              <w:lastRenderedPageBreak/>
              <w:t>ownership of timetables and cross teaching where appropriate</w:t>
            </w:r>
          </w:p>
          <w:p w14:paraId="299F92D8" w14:textId="0877725B" w:rsidR="00CB7B29" w:rsidRDefault="00CB7B29" w:rsidP="00CB7B29">
            <w:pPr>
              <w:pStyle w:val="ListParagraph"/>
              <w:numPr>
                <w:ilvl w:val="0"/>
                <w:numId w:val="25"/>
              </w:numPr>
              <w:jc w:val="left"/>
              <w:rPr>
                <w:rFonts w:cs="Arial"/>
              </w:rPr>
            </w:pPr>
            <w:r>
              <w:rPr>
                <w:rFonts w:cs="Arial"/>
              </w:rPr>
              <w:t>digital learning ensuring standardisation in approach and benefits to all students.</w:t>
            </w:r>
          </w:p>
          <w:p w14:paraId="696AD4EA" w14:textId="3024A26E" w:rsidR="00CB7B29" w:rsidRDefault="00CB7B29" w:rsidP="00CB7B29">
            <w:pPr>
              <w:pStyle w:val="ListParagraph"/>
              <w:numPr>
                <w:ilvl w:val="0"/>
                <w:numId w:val="25"/>
              </w:numPr>
              <w:jc w:val="left"/>
              <w:rPr>
                <w:rFonts w:cs="Arial"/>
              </w:rPr>
            </w:pPr>
            <w:r>
              <w:rPr>
                <w:rFonts w:cs="Arial"/>
              </w:rPr>
              <w:t>2021/22 and 2022/23 offerings being developed</w:t>
            </w:r>
          </w:p>
          <w:p w14:paraId="08782FF4" w14:textId="66E69EE0" w:rsidR="00CB7B29" w:rsidRDefault="00CB7B29" w:rsidP="00CB7B29">
            <w:pPr>
              <w:pStyle w:val="ListParagraph"/>
              <w:numPr>
                <w:ilvl w:val="0"/>
                <w:numId w:val="25"/>
              </w:numPr>
              <w:jc w:val="left"/>
              <w:rPr>
                <w:rFonts w:cs="Arial"/>
              </w:rPr>
            </w:pPr>
            <w:r>
              <w:rPr>
                <w:rFonts w:cs="Arial"/>
              </w:rPr>
              <w:t>Review of the print room facilities</w:t>
            </w:r>
            <w:r w:rsidR="004E57BD">
              <w:rPr>
                <w:rFonts w:cs="Arial"/>
              </w:rPr>
              <w:t>, merging 2 areas</w:t>
            </w:r>
          </w:p>
          <w:p w14:paraId="5A6E2200" w14:textId="577BEB66" w:rsidR="00CB7B29" w:rsidRDefault="00CB7B29" w:rsidP="00CB7B29">
            <w:pPr>
              <w:pStyle w:val="ListParagraph"/>
              <w:numPr>
                <w:ilvl w:val="0"/>
                <w:numId w:val="25"/>
              </w:numPr>
              <w:jc w:val="left"/>
              <w:rPr>
                <w:rFonts w:cs="Arial"/>
              </w:rPr>
            </w:pPr>
            <w:r>
              <w:rPr>
                <w:rFonts w:cs="Arial"/>
              </w:rPr>
              <w:t>Development of a Level 6 Film Festival</w:t>
            </w:r>
            <w:r w:rsidR="004E57BD">
              <w:rPr>
                <w:rFonts w:cs="Arial"/>
              </w:rPr>
              <w:t xml:space="preserve"> – 3y showcase</w:t>
            </w:r>
          </w:p>
          <w:p w14:paraId="5562FD19" w14:textId="5EBCED6B" w:rsidR="00CB7B29" w:rsidRPr="00CB7B29" w:rsidRDefault="00CB7B29" w:rsidP="00CB7B29">
            <w:pPr>
              <w:pStyle w:val="ListParagraph"/>
              <w:numPr>
                <w:ilvl w:val="0"/>
                <w:numId w:val="25"/>
              </w:numPr>
              <w:jc w:val="left"/>
              <w:rPr>
                <w:rFonts w:cs="Arial"/>
              </w:rPr>
            </w:pPr>
            <w:r>
              <w:rPr>
                <w:rFonts w:cs="Arial"/>
              </w:rPr>
              <w:t>Development of an MA in Directing and Performance Practice</w:t>
            </w:r>
            <w:r w:rsidR="000F2E4C">
              <w:rPr>
                <w:rFonts w:cs="Arial"/>
              </w:rPr>
              <w:t xml:space="preserve"> with Rob </w:t>
            </w:r>
            <w:r w:rsidR="00084190" w:rsidRPr="000B6786">
              <w:rPr>
                <w:rFonts w:cs="Arial"/>
              </w:rPr>
              <w:t>I</w:t>
            </w:r>
            <w:r w:rsidR="000B6786">
              <w:rPr>
                <w:rFonts w:cs="Arial"/>
              </w:rPr>
              <w:t>c</w:t>
            </w:r>
            <w:r w:rsidR="00084190" w:rsidRPr="000B6786">
              <w:rPr>
                <w:rFonts w:cs="Arial"/>
              </w:rPr>
              <w:t>ke</w:t>
            </w:r>
            <w:r w:rsidR="000F2E4C">
              <w:rPr>
                <w:rFonts w:cs="Arial"/>
              </w:rPr>
              <w:t xml:space="preserve"> as Patron.</w:t>
            </w:r>
          </w:p>
          <w:p w14:paraId="39B72D82" w14:textId="4359A945" w:rsidR="00347546" w:rsidRDefault="00347546" w:rsidP="00B15DEB">
            <w:pPr>
              <w:jc w:val="left"/>
              <w:rPr>
                <w:rFonts w:cs="Arial"/>
              </w:rPr>
            </w:pPr>
          </w:p>
          <w:p w14:paraId="4CF0F84F" w14:textId="77777777" w:rsidR="004E57BD" w:rsidRDefault="004E57BD" w:rsidP="004E57BD">
            <w:pPr>
              <w:jc w:val="left"/>
              <w:rPr>
                <w:rFonts w:cs="Arial"/>
              </w:rPr>
            </w:pPr>
            <w:r>
              <w:rPr>
                <w:rFonts w:cs="Arial"/>
              </w:rPr>
              <w:t>The Chair asked for any questions/comments.</w:t>
            </w:r>
          </w:p>
          <w:p w14:paraId="61BF9C1F" w14:textId="5372CA69" w:rsidR="00347546" w:rsidRDefault="00347546" w:rsidP="00B15DEB">
            <w:pPr>
              <w:jc w:val="left"/>
              <w:rPr>
                <w:rFonts w:cs="Arial"/>
              </w:rPr>
            </w:pPr>
          </w:p>
          <w:p w14:paraId="75CC0492" w14:textId="046635A9" w:rsidR="004E57BD" w:rsidRDefault="004E57BD" w:rsidP="00B15DEB">
            <w:pPr>
              <w:jc w:val="left"/>
              <w:rPr>
                <w:rFonts w:cs="Arial"/>
              </w:rPr>
            </w:pPr>
            <w:r>
              <w:rPr>
                <w:rFonts w:cs="Arial"/>
              </w:rPr>
              <w:t>Mr Bailey noted that there was exciting potential for the overall Student Experience, giving different dimensions and the establishment of shared modules.  This can only be positive.</w:t>
            </w:r>
          </w:p>
          <w:p w14:paraId="60254AF1" w14:textId="11B8E262" w:rsidR="004E57BD" w:rsidRDefault="004E57BD" w:rsidP="00B15DEB">
            <w:pPr>
              <w:jc w:val="left"/>
              <w:rPr>
                <w:rFonts w:cs="Arial"/>
              </w:rPr>
            </w:pPr>
          </w:p>
          <w:p w14:paraId="7CD1937A" w14:textId="2426D564" w:rsidR="004E57BD" w:rsidRDefault="004E57BD" w:rsidP="00B15DEB">
            <w:pPr>
              <w:jc w:val="left"/>
              <w:rPr>
                <w:rFonts w:cs="Arial"/>
              </w:rPr>
            </w:pPr>
            <w:r>
              <w:rPr>
                <w:rFonts w:cs="Arial"/>
              </w:rPr>
              <w:t>Mrs Fawcett asked if there had been any estates issues with bringing the print rooms together.  Ms Watson advised that the process had been effective for this year with a good combined resource enhancing the skills and disciplines.</w:t>
            </w:r>
          </w:p>
          <w:p w14:paraId="00D51BD3" w14:textId="0A990D80" w:rsidR="004E57BD" w:rsidRDefault="004E57BD" w:rsidP="00B15DEB">
            <w:pPr>
              <w:jc w:val="left"/>
              <w:rPr>
                <w:rFonts w:cs="Arial"/>
              </w:rPr>
            </w:pPr>
          </w:p>
          <w:p w14:paraId="2CA7A28C" w14:textId="22E4E671" w:rsidR="004E57BD" w:rsidRDefault="004E57BD" w:rsidP="00B15DEB">
            <w:pPr>
              <w:jc w:val="left"/>
              <w:rPr>
                <w:rFonts w:cs="Arial"/>
              </w:rPr>
            </w:pPr>
            <w:r>
              <w:rPr>
                <w:rFonts w:cs="Arial"/>
              </w:rPr>
              <w:t>Mr Bailey enquired further about the Film Festival.  Mr Bussell noted the showcase would take place on May 10/11 and would precede the Film Festival</w:t>
            </w:r>
            <w:r w:rsidR="000F2E4C">
              <w:rPr>
                <w:rFonts w:cs="Arial"/>
              </w:rPr>
              <w:t>.</w:t>
            </w:r>
          </w:p>
          <w:p w14:paraId="42693206" w14:textId="58B0FA21" w:rsidR="000F2E4C" w:rsidRDefault="000F2E4C" w:rsidP="00B15DEB">
            <w:pPr>
              <w:jc w:val="left"/>
              <w:rPr>
                <w:rFonts w:cs="Arial"/>
              </w:rPr>
            </w:pPr>
          </w:p>
          <w:p w14:paraId="187897B0" w14:textId="2F40F9CE" w:rsidR="000F2E4C" w:rsidRDefault="000F2E4C" w:rsidP="00B15DEB">
            <w:pPr>
              <w:jc w:val="left"/>
              <w:rPr>
                <w:rFonts w:cs="Arial"/>
              </w:rPr>
            </w:pPr>
            <w:r>
              <w:rPr>
                <w:rFonts w:cs="Arial"/>
              </w:rPr>
              <w:t>Mr Waddington commended the Faculty Leads for an exceptional start to the role, bringing a “see and implement” vision and exciting times ahead.</w:t>
            </w:r>
          </w:p>
          <w:p w14:paraId="6ABC30D2" w14:textId="50A9D216" w:rsidR="000F2E4C" w:rsidRDefault="000F2E4C" w:rsidP="00B15DEB">
            <w:pPr>
              <w:jc w:val="left"/>
              <w:rPr>
                <w:rFonts w:cs="Arial"/>
              </w:rPr>
            </w:pPr>
          </w:p>
          <w:p w14:paraId="1DED821E" w14:textId="5999CEEE" w:rsidR="000F2E4C" w:rsidRDefault="000F2E4C" w:rsidP="00B15DEB">
            <w:pPr>
              <w:jc w:val="left"/>
              <w:rPr>
                <w:rFonts w:cs="Arial"/>
              </w:rPr>
            </w:pPr>
            <w:r>
              <w:rPr>
                <w:rFonts w:cs="Arial"/>
              </w:rPr>
              <w:t>The Chair invited the Faculty Leads for any questions/comments.</w:t>
            </w:r>
          </w:p>
          <w:p w14:paraId="7CA476C5" w14:textId="4C6D5C80" w:rsidR="000F2E4C" w:rsidRDefault="000F2E4C" w:rsidP="00B15DEB">
            <w:pPr>
              <w:jc w:val="left"/>
              <w:rPr>
                <w:rFonts w:cs="Arial"/>
              </w:rPr>
            </w:pPr>
          </w:p>
          <w:p w14:paraId="1A827AEF" w14:textId="68D5874F" w:rsidR="000F2E4C" w:rsidRDefault="000F2E4C" w:rsidP="00B15DEB">
            <w:pPr>
              <w:jc w:val="left"/>
              <w:rPr>
                <w:rFonts w:cs="Arial"/>
              </w:rPr>
            </w:pPr>
            <w:r>
              <w:rPr>
                <w:rFonts w:cs="Arial"/>
              </w:rPr>
              <w:t>Mr Bussell noted that general maintenance could be improved within his teaching space.  First impressions are very important.  It could become a centre of excellence to halt the talent drain to London.</w:t>
            </w:r>
          </w:p>
          <w:p w14:paraId="62B4BDC9" w14:textId="4AE1AAED" w:rsidR="000F2E4C" w:rsidRDefault="000F2E4C" w:rsidP="00B15DEB">
            <w:pPr>
              <w:jc w:val="left"/>
              <w:rPr>
                <w:rFonts w:cs="Arial"/>
              </w:rPr>
            </w:pPr>
          </w:p>
          <w:p w14:paraId="1E9CD7A7" w14:textId="517CC779" w:rsidR="00347546" w:rsidRDefault="000F2E4C" w:rsidP="00B15DEB">
            <w:pPr>
              <w:jc w:val="left"/>
              <w:rPr>
                <w:rFonts w:cs="Arial"/>
              </w:rPr>
            </w:pPr>
            <w:r>
              <w:rPr>
                <w:rFonts w:cs="Arial"/>
              </w:rPr>
              <w:t>Mr Slorach noted that a capital issues meeting had been arranged to discuss issues.</w:t>
            </w:r>
          </w:p>
          <w:p w14:paraId="3AFD5CC0" w14:textId="24DC0BE4" w:rsidR="00045789" w:rsidRDefault="00045789" w:rsidP="00B15DEB">
            <w:pPr>
              <w:jc w:val="left"/>
              <w:rPr>
                <w:rFonts w:cs="Arial"/>
              </w:rPr>
            </w:pPr>
          </w:p>
          <w:p w14:paraId="28C0F103" w14:textId="4A8DE1A1" w:rsidR="00045789" w:rsidRDefault="00045789" w:rsidP="00B15DEB">
            <w:pPr>
              <w:jc w:val="left"/>
              <w:rPr>
                <w:rFonts w:cs="Arial"/>
              </w:rPr>
            </w:pPr>
            <w:r>
              <w:rPr>
                <w:rFonts w:cs="Arial"/>
              </w:rPr>
              <w:t>The Board agreed to invite the Faculty Leads later in the academic year for an update.</w:t>
            </w:r>
          </w:p>
          <w:p w14:paraId="311CD811" w14:textId="77777777" w:rsidR="000F2E4C" w:rsidRDefault="000F2E4C" w:rsidP="00B15DEB">
            <w:pPr>
              <w:jc w:val="left"/>
              <w:rPr>
                <w:rFonts w:cs="Arial"/>
                <w:b/>
              </w:rPr>
            </w:pPr>
          </w:p>
          <w:p w14:paraId="0209F3CB" w14:textId="52819D4F" w:rsidR="00347546" w:rsidRDefault="00347546" w:rsidP="00347546">
            <w:pPr>
              <w:jc w:val="left"/>
              <w:rPr>
                <w:rFonts w:cs="Arial"/>
              </w:rPr>
            </w:pPr>
            <w:r>
              <w:rPr>
                <w:rFonts w:cs="Arial"/>
              </w:rPr>
              <w:t>The Chair thanked the Faculty Leads for their presentation to the Board.</w:t>
            </w:r>
            <w:r w:rsidR="00045789">
              <w:rPr>
                <w:rFonts w:cs="Arial"/>
              </w:rPr>
              <w:t xml:space="preserve"> </w:t>
            </w:r>
          </w:p>
          <w:p w14:paraId="44C1748C" w14:textId="0DB61DAB" w:rsidR="00347546" w:rsidRDefault="00347546" w:rsidP="00B15DEB">
            <w:pPr>
              <w:jc w:val="left"/>
              <w:rPr>
                <w:rFonts w:cs="Arial"/>
                <w:b/>
              </w:rPr>
            </w:pPr>
          </w:p>
        </w:tc>
        <w:tc>
          <w:tcPr>
            <w:tcW w:w="1270" w:type="dxa"/>
          </w:tcPr>
          <w:p w14:paraId="4CA0F2B4" w14:textId="77777777" w:rsidR="00347546" w:rsidRDefault="00347546" w:rsidP="000E2260">
            <w:pPr>
              <w:pStyle w:val="ListParagraph"/>
              <w:ind w:left="0"/>
              <w:jc w:val="center"/>
              <w:rPr>
                <w:rFonts w:cs="Arial"/>
              </w:rPr>
            </w:pPr>
          </w:p>
        </w:tc>
      </w:tr>
      <w:tr w:rsidR="00347546" w:rsidRPr="00662870" w14:paraId="6BF2A045" w14:textId="77777777" w:rsidTr="00347546">
        <w:trPr>
          <w:trHeight w:val="1215"/>
        </w:trPr>
        <w:tc>
          <w:tcPr>
            <w:tcW w:w="705" w:type="dxa"/>
          </w:tcPr>
          <w:p w14:paraId="08A7C320" w14:textId="77777777" w:rsidR="00347546" w:rsidRDefault="00347546" w:rsidP="002E16A0">
            <w:pPr>
              <w:jc w:val="left"/>
              <w:rPr>
                <w:rFonts w:cs="Arial"/>
              </w:rPr>
            </w:pPr>
          </w:p>
        </w:tc>
        <w:tc>
          <w:tcPr>
            <w:tcW w:w="7777" w:type="dxa"/>
          </w:tcPr>
          <w:p w14:paraId="28DC7DAE" w14:textId="77777777" w:rsidR="00347546" w:rsidRDefault="00347546" w:rsidP="00B15DEB">
            <w:pPr>
              <w:jc w:val="left"/>
              <w:rPr>
                <w:rFonts w:cs="Arial"/>
                <w:b/>
              </w:rPr>
            </w:pPr>
          </w:p>
          <w:p w14:paraId="26F5556E" w14:textId="1FDD5C8C" w:rsidR="00347546" w:rsidRPr="00347546" w:rsidRDefault="00347546" w:rsidP="00B15DEB">
            <w:pPr>
              <w:jc w:val="left"/>
              <w:rPr>
                <w:rFonts w:cs="Arial"/>
                <w:b/>
                <w:i/>
              </w:rPr>
            </w:pPr>
            <w:r w:rsidRPr="00347546">
              <w:rPr>
                <w:rFonts w:cs="Arial"/>
                <w:b/>
                <w:i/>
              </w:rPr>
              <w:t>1239: Dr Carol Harris, Ms Olivia Watson and Mr Jonathan Bussell left the meeting</w:t>
            </w:r>
          </w:p>
        </w:tc>
        <w:tc>
          <w:tcPr>
            <w:tcW w:w="1270" w:type="dxa"/>
          </w:tcPr>
          <w:p w14:paraId="2CDB1648" w14:textId="77777777" w:rsidR="00347546" w:rsidRDefault="00347546" w:rsidP="000E2260">
            <w:pPr>
              <w:pStyle w:val="ListParagraph"/>
              <w:ind w:left="0"/>
              <w:jc w:val="center"/>
              <w:rPr>
                <w:rFonts w:cs="Arial"/>
              </w:rPr>
            </w:pPr>
          </w:p>
        </w:tc>
      </w:tr>
      <w:tr w:rsidR="00F903B3" w:rsidRPr="00662870" w14:paraId="3D7DC18C" w14:textId="77777777" w:rsidTr="00C87FB0">
        <w:trPr>
          <w:trHeight w:val="1503"/>
        </w:trPr>
        <w:tc>
          <w:tcPr>
            <w:tcW w:w="705" w:type="dxa"/>
          </w:tcPr>
          <w:p w14:paraId="2BCD17F8" w14:textId="278C2B69" w:rsidR="00F903B3" w:rsidRDefault="00F903B3" w:rsidP="002E16A0">
            <w:pPr>
              <w:jc w:val="left"/>
              <w:rPr>
                <w:rFonts w:cs="Arial"/>
              </w:rPr>
            </w:pPr>
            <w:r>
              <w:rPr>
                <w:rFonts w:cs="Arial"/>
              </w:rPr>
              <w:lastRenderedPageBreak/>
              <w:t>11.</w:t>
            </w:r>
          </w:p>
        </w:tc>
        <w:tc>
          <w:tcPr>
            <w:tcW w:w="7777" w:type="dxa"/>
          </w:tcPr>
          <w:p w14:paraId="7AD08E46" w14:textId="449524D8" w:rsidR="00F903B3" w:rsidRDefault="00F903B3" w:rsidP="00B15DEB">
            <w:pPr>
              <w:jc w:val="left"/>
              <w:rPr>
                <w:rFonts w:cs="Arial"/>
                <w:b/>
              </w:rPr>
            </w:pPr>
            <w:r>
              <w:rPr>
                <w:rFonts w:cs="Arial"/>
                <w:b/>
              </w:rPr>
              <w:t>Capital Projects – Update</w:t>
            </w:r>
          </w:p>
          <w:p w14:paraId="02215D43" w14:textId="77777777" w:rsidR="00F903B3" w:rsidRDefault="00F903B3" w:rsidP="00B15DEB">
            <w:pPr>
              <w:jc w:val="left"/>
              <w:rPr>
                <w:rFonts w:cs="Arial"/>
                <w:b/>
              </w:rPr>
            </w:pPr>
          </w:p>
          <w:p w14:paraId="6AF2B229" w14:textId="470DB796" w:rsidR="00F903B3" w:rsidRDefault="00F903B3" w:rsidP="00B15DEB">
            <w:pPr>
              <w:jc w:val="left"/>
              <w:rPr>
                <w:rFonts w:cs="Arial"/>
              </w:rPr>
            </w:pPr>
            <w:r>
              <w:rPr>
                <w:rFonts w:cs="Arial"/>
              </w:rPr>
              <w:t xml:space="preserve">The Principal presented an update to the Board on the status of the </w:t>
            </w:r>
            <w:r w:rsidR="00F3386B">
              <w:rPr>
                <w:rFonts w:cs="Arial"/>
              </w:rPr>
              <w:t>Middlesbrough</w:t>
            </w:r>
            <w:r>
              <w:rPr>
                <w:rFonts w:cs="Arial"/>
              </w:rPr>
              <w:t xml:space="preserve"> relocation and the ISQ2 project in Hartlepool.</w:t>
            </w:r>
            <w:r w:rsidR="0070282E">
              <w:rPr>
                <w:rFonts w:cs="Arial"/>
              </w:rPr>
              <w:t xml:space="preserve">  It was noted</w:t>
            </w:r>
            <w:r w:rsidR="009E44FA">
              <w:rPr>
                <w:rFonts w:cs="Arial"/>
              </w:rPr>
              <w:t>:</w:t>
            </w:r>
          </w:p>
          <w:p w14:paraId="4D5109CC" w14:textId="4C47589C" w:rsidR="009E44FA" w:rsidRDefault="009E44FA" w:rsidP="009E44FA">
            <w:pPr>
              <w:pStyle w:val="ListParagraph"/>
              <w:numPr>
                <w:ilvl w:val="0"/>
                <w:numId w:val="25"/>
              </w:numPr>
              <w:jc w:val="left"/>
              <w:rPr>
                <w:rFonts w:cs="Arial"/>
              </w:rPr>
            </w:pPr>
            <w:r>
              <w:rPr>
                <w:rFonts w:cs="Arial"/>
              </w:rPr>
              <w:t>1m of additional land at the Middlesbrough site has now been purchased and completion is on track for September 2021</w:t>
            </w:r>
          </w:p>
          <w:p w14:paraId="681F338F" w14:textId="7A236431" w:rsidR="009E44FA" w:rsidRDefault="009E44FA" w:rsidP="009E44FA">
            <w:pPr>
              <w:pStyle w:val="ListParagraph"/>
              <w:numPr>
                <w:ilvl w:val="0"/>
                <w:numId w:val="25"/>
              </w:numPr>
              <w:jc w:val="left"/>
              <w:rPr>
                <w:rFonts w:cs="Arial"/>
              </w:rPr>
            </w:pPr>
            <w:r>
              <w:rPr>
                <w:rFonts w:cs="Arial"/>
              </w:rPr>
              <w:t>Full costings for ISQ2 are due w/c October 5, with budget discussions w/c October 12.  All being well we will have a viable budget to proceed.</w:t>
            </w:r>
          </w:p>
          <w:p w14:paraId="3AC7B55F" w14:textId="66BA77A6" w:rsidR="009E44FA" w:rsidRDefault="009E44FA" w:rsidP="009E44FA">
            <w:pPr>
              <w:jc w:val="left"/>
              <w:rPr>
                <w:rFonts w:cs="Arial"/>
              </w:rPr>
            </w:pPr>
          </w:p>
          <w:p w14:paraId="1A8D0807" w14:textId="14335838" w:rsidR="009E44FA" w:rsidRDefault="009E44FA" w:rsidP="009E44FA">
            <w:pPr>
              <w:jc w:val="left"/>
              <w:rPr>
                <w:rFonts w:cs="Arial"/>
              </w:rPr>
            </w:pPr>
            <w:r>
              <w:rPr>
                <w:rFonts w:cs="Arial"/>
              </w:rPr>
              <w:t>No questions were received.</w:t>
            </w:r>
          </w:p>
          <w:p w14:paraId="10CC2A7F" w14:textId="03870EED" w:rsidR="009E44FA" w:rsidRDefault="009E44FA" w:rsidP="009E44FA">
            <w:pPr>
              <w:jc w:val="left"/>
              <w:rPr>
                <w:rFonts w:cs="Arial"/>
              </w:rPr>
            </w:pPr>
          </w:p>
          <w:p w14:paraId="37CEF9A1" w14:textId="0F0D5098" w:rsidR="00F903B3" w:rsidRDefault="009E44FA" w:rsidP="00B15DEB">
            <w:pPr>
              <w:jc w:val="left"/>
              <w:rPr>
                <w:rFonts w:cs="Arial"/>
              </w:rPr>
            </w:pPr>
            <w:r>
              <w:rPr>
                <w:rFonts w:cs="Arial"/>
              </w:rPr>
              <w:t>The Chair thanked Dr Raby for the report.</w:t>
            </w:r>
          </w:p>
          <w:p w14:paraId="761D5989" w14:textId="7BA9AFEC" w:rsidR="00F903B3" w:rsidRPr="00F903B3" w:rsidRDefault="00F903B3" w:rsidP="00B15DEB">
            <w:pPr>
              <w:jc w:val="left"/>
              <w:rPr>
                <w:rFonts w:cs="Arial"/>
              </w:rPr>
            </w:pPr>
          </w:p>
        </w:tc>
        <w:tc>
          <w:tcPr>
            <w:tcW w:w="1270" w:type="dxa"/>
          </w:tcPr>
          <w:p w14:paraId="5F00D1CE" w14:textId="77777777" w:rsidR="00F903B3" w:rsidRDefault="00F903B3" w:rsidP="000E2260">
            <w:pPr>
              <w:pStyle w:val="ListParagraph"/>
              <w:ind w:left="0"/>
              <w:jc w:val="center"/>
              <w:rPr>
                <w:rFonts w:cs="Arial"/>
              </w:rPr>
            </w:pPr>
          </w:p>
        </w:tc>
      </w:tr>
      <w:tr w:rsidR="00B15DEB" w:rsidRPr="00662870" w14:paraId="5C7D1E80" w14:textId="77777777" w:rsidTr="00C87FB0">
        <w:trPr>
          <w:trHeight w:val="1503"/>
        </w:trPr>
        <w:tc>
          <w:tcPr>
            <w:tcW w:w="705" w:type="dxa"/>
          </w:tcPr>
          <w:p w14:paraId="2173A891" w14:textId="5A2BC47F" w:rsidR="005F2FD5" w:rsidRDefault="005F2FD5" w:rsidP="002E16A0">
            <w:pPr>
              <w:jc w:val="left"/>
              <w:rPr>
                <w:rFonts w:cs="Arial"/>
              </w:rPr>
            </w:pPr>
            <w:r>
              <w:rPr>
                <w:rFonts w:cs="Arial"/>
              </w:rPr>
              <w:t>1</w:t>
            </w:r>
            <w:r w:rsidR="00F903B3">
              <w:rPr>
                <w:rFonts w:cs="Arial"/>
              </w:rPr>
              <w:t>2</w:t>
            </w:r>
            <w:r>
              <w:rPr>
                <w:rFonts w:cs="Arial"/>
              </w:rPr>
              <w:t>.</w:t>
            </w:r>
          </w:p>
        </w:tc>
        <w:tc>
          <w:tcPr>
            <w:tcW w:w="7777" w:type="dxa"/>
          </w:tcPr>
          <w:p w14:paraId="6D167EC4" w14:textId="2BCB3DA8" w:rsidR="00B15DEB" w:rsidRPr="005F2FD5" w:rsidRDefault="005F2FD5" w:rsidP="00B15DEB">
            <w:pPr>
              <w:jc w:val="left"/>
              <w:rPr>
                <w:rFonts w:cs="Arial"/>
                <w:b/>
              </w:rPr>
            </w:pPr>
            <w:r w:rsidRPr="005F2FD5">
              <w:rPr>
                <w:rFonts w:cs="Arial"/>
                <w:b/>
              </w:rPr>
              <w:t>EXCELLENT STUDENT EXPERIENCE</w:t>
            </w:r>
          </w:p>
          <w:p w14:paraId="130A18F8" w14:textId="77777777" w:rsidR="005F2FD5" w:rsidRPr="005F2FD5" w:rsidRDefault="005F2FD5" w:rsidP="00B15DEB">
            <w:pPr>
              <w:jc w:val="left"/>
              <w:rPr>
                <w:rFonts w:cs="Arial"/>
                <w:b/>
              </w:rPr>
            </w:pPr>
          </w:p>
          <w:p w14:paraId="056CAE00" w14:textId="5C1E31B3" w:rsidR="005F2FD5" w:rsidRPr="005F2FD5" w:rsidRDefault="00FA4384" w:rsidP="00B15DEB">
            <w:pPr>
              <w:jc w:val="left"/>
              <w:rPr>
                <w:rFonts w:cs="Arial"/>
                <w:b/>
              </w:rPr>
            </w:pPr>
            <w:r>
              <w:rPr>
                <w:rFonts w:cs="Arial"/>
                <w:b/>
              </w:rPr>
              <w:t>Update to d</w:t>
            </w:r>
            <w:r w:rsidR="00225EEB" w:rsidRPr="005F2FD5">
              <w:rPr>
                <w:rFonts w:cs="Arial"/>
                <w:b/>
              </w:rPr>
              <w:t>elivery</w:t>
            </w:r>
            <w:r w:rsidR="005F2FD5" w:rsidRPr="005F2FD5">
              <w:rPr>
                <w:rFonts w:cs="Arial"/>
                <w:b/>
              </w:rPr>
              <w:t xml:space="preserve"> </w:t>
            </w:r>
            <w:r>
              <w:rPr>
                <w:rFonts w:cs="Arial"/>
                <w:b/>
              </w:rPr>
              <w:t>m</w:t>
            </w:r>
            <w:r w:rsidR="005F2FD5" w:rsidRPr="005F2FD5">
              <w:rPr>
                <w:rFonts w:cs="Arial"/>
                <w:b/>
              </w:rPr>
              <w:t xml:space="preserve">ethods and </w:t>
            </w:r>
            <w:r>
              <w:rPr>
                <w:rFonts w:cs="Arial"/>
                <w:b/>
              </w:rPr>
              <w:t>a</w:t>
            </w:r>
            <w:r w:rsidR="005F2FD5" w:rsidRPr="005F2FD5">
              <w:rPr>
                <w:rFonts w:cs="Arial"/>
                <w:b/>
              </w:rPr>
              <w:t xml:space="preserve">ssessment in </w:t>
            </w:r>
            <w:r>
              <w:rPr>
                <w:rFonts w:cs="Arial"/>
                <w:b/>
              </w:rPr>
              <w:t>2020/21 for Further Education and Higher Education</w:t>
            </w:r>
          </w:p>
          <w:p w14:paraId="70F8AD48" w14:textId="6666E9BE" w:rsidR="00CE15F0" w:rsidRDefault="00CE15F0" w:rsidP="00B15DEB">
            <w:pPr>
              <w:jc w:val="left"/>
              <w:rPr>
                <w:rFonts w:cs="Arial"/>
              </w:rPr>
            </w:pPr>
          </w:p>
          <w:p w14:paraId="15220008" w14:textId="675091FB" w:rsidR="00FF2DA9" w:rsidRDefault="00FF2DA9" w:rsidP="00B15DEB">
            <w:pPr>
              <w:jc w:val="left"/>
              <w:rPr>
                <w:rFonts w:cs="Arial"/>
              </w:rPr>
            </w:pPr>
            <w:r>
              <w:rPr>
                <w:rFonts w:cs="Arial"/>
              </w:rPr>
              <w:t>Mr Wheaton</w:t>
            </w:r>
            <w:r w:rsidR="009E44FA">
              <w:rPr>
                <w:rFonts w:cs="Arial"/>
              </w:rPr>
              <w:t xml:space="preserve"> and Mr Waddington </w:t>
            </w:r>
            <w:r>
              <w:rPr>
                <w:rFonts w:cs="Arial"/>
              </w:rPr>
              <w:t>presented the update paper and advised the Board:</w:t>
            </w:r>
          </w:p>
          <w:p w14:paraId="4176F7B1" w14:textId="48581F76" w:rsidR="00FF2DA9" w:rsidRDefault="009E44FA" w:rsidP="00FF2DA9">
            <w:pPr>
              <w:pStyle w:val="ListParagraph"/>
              <w:numPr>
                <w:ilvl w:val="0"/>
                <w:numId w:val="25"/>
              </w:numPr>
              <w:jc w:val="left"/>
              <w:rPr>
                <w:rFonts w:cs="Arial"/>
              </w:rPr>
            </w:pPr>
            <w:r>
              <w:rPr>
                <w:rFonts w:cs="Arial"/>
              </w:rPr>
              <w:t>HE had a good year, 4 students presented at the end of year.</w:t>
            </w:r>
          </w:p>
          <w:p w14:paraId="77BBC316" w14:textId="0634299C" w:rsidR="009E44FA" w:rsidRDefault="009E44FA" w:rsidP="00FF2DA9">
            <w:pPr>
              <w:pStyle w:val="ListParagraph"/>
              <w:numPr>
                <w:ilvl w:val="0"/>
                <w:numId w:val="25"/>
              </w:numPr>
              <w:jc w:val="left"/>
              <w:rPr>
                <w:rFonts w:cs="Arial"/>
              </w:rPr>
            </w:pPr>
            <w:r>
              <w:rPr>
                <w:rFonts w:cs="Arial"/>
              </w:rPr>
              <w:t xml:space="preserve">FE Student experience will be split in to year groups, with 2 days each within the school </w:t>
            </w:r>
            <w:r w:rsidR="004D0A50">
              <w:rPr>
                <w:rFonts w:cs="Arial"/>
              </w:rPr>
              <w:t>and one day online.  This appears to be working well and meeting the guided learning hours.</w:t>
            </w:r>
          </w:p>
          <w:p w14:paraId="1A2D037E" w14:textId="3B610B47" w:rsidR="004D0A50" w:rsidRDefault="004D0A50" w:rsidP="00FF2DA9">
            <w:pPr>
              <w:pStyle w:val="ListParagraph"/>
              <w:numPr>
                <w:ilvl w:val="0"/>
                <w:numId w:val="25"/>
              </w:numPr>
              <w:jc w:val="left"/>
              <w:rPr>
                <w:rFonts w:cs="Arial"/>
              </w:rPr>
            </w:pPr>
            <w:r>
              <w:rPr>
                <w:rFonts w:cs="Arial"/>
              </w:rPr>
              <w:t>Wellbeing activities also being undertaken</w:t>
            </w:r>
          </w:p>
          <w:p w14:paraId="4DA6CE9F" w14:textId="7B53B5E5" w:rsidR="009538FE" w:rsidRDefault="009538FE" w:rsidP="00B15DEB">
            <w:pPr>
              <w:jc w:val="left"/>
              <w:rPr>
                <w:rFonts w:cs="Arial"/>
              </w:rPr>
            </w:pPr>
          </w:p>
          <w:p w14:paraId="2F5BAB0A" w14:textId="77777777" w:rsidR="00FF2DA9" w:rsidRDefault="00FF2DA9" w:rsidP="00FF2DA9">
            <w:pPr>
              <w:jc w:val="left"/>
              <w:rPr>
                <w:rFonts w:cs="Arial"/>
              </w:rPr>
            </w:pPr>
            <w:r>
              <w:rPr>
                <w:rFonts w:cs="Arial"/>
              </w:rPr>
              <w:t>The Chair asked for any questions/comments.</w:t>
            </w:r>
          </w:p>
          <w:p w14:paraId="55761DA2" w14:textId="4ADAEE39" w:rsidR="00FF2DA9" w:rsidRDefault="00FF2DA9" w:rsidP="00B15DEB">
            <w:pPr>
              <w:jc w:val="left"/>
              <w:rPr>
                <w:rFonts w:cs="Arial"/>
              </w:rPr>
            </w:pPr>
          </w:p>
          <w:p w14:paraId="4BF1E689" w14:textId="37138AA0" w:rsidR="004D0A50" w:rsidRDefault="004D0A50" w:rsidP="00B15DEB">
            <w:pPr>
              <w:jc w:val="left"/>
              <w:rPr>
                <w:rFonts w:cs="Arial"/>
              </w:rPr>
            </w:pPr>
            <w:r>
              <w:rPr>
                <w:rFonts w:cs="Arial"/>
              </w:rPr>
              <w:t>Mr Trotter enquired about relations with Academic teams within the new structure.  Mr Waddington noted there would be an Academic Strategy review and teacher learning assessment to move this forward, define who we are, manage performance and help with structure.</w:t>
            </w:r>
          </w:p>
          <w:p w14:paraId="03B9F392" w14:textId="0FC1DA8B" w:rsidR="004D0A50" w:rsidRDefault="004D0A50" w:rsidP="00B15DEB">
            <w:pPr>
              <w:jc w:val="left"/>
              <w:rPr>
                <w:rFonts w:cs="Arial"/>
              </w:rPr>
            </w:pPr>
          </w:p>
          <w:p w14:paraId="1AE9CA4F" w14:textId="03701BED" w:rsidR="004D0A50" w:rsidRDefault="004D0A50" w:rsidP="00B15DEB">
            <w:pPr>
              <w:jc w:val="left"/>
              <w:rPr>
                <w:rFonts w:cs="Arial"/>
              </w:rPr>
            </w:pPr>
            <w:r>
              <w:rPr>
                <w:rFonts w:cs="Arial"/>
              </w:rPr>
              <w:t>Mr Butchart asked if there was any impact in relation to the student grading.  Mr Waddington noted the majority were as per teachers’ grades.  There were challenges in keeping students engaged through lockdown.  Some complaints were received due to grades dropping with the government algorithm however those were being dealt with.  There was no fundamental level of unhappiness.  Mr Trotter thanked all involved.</w:t>
            </w:r>
          </w:p>
          <w:p w14:paraId="38DD0FEB" w14:textId="13B88364" w:rsidR="004D0A50" w:rsidRDefault="004D0A50" w:rsidP="00B15DEB">
            <w:pPr>
              <w:jc w:val="left"/>
              <w:rPr>
                <w:rFonts w:cs="Arial"/>
              </w:rPr>
            </w:pPr>
          </w:p>
          <w:p w14:paraId="28953EB7" w14:textId="5BB84046" w:rsidR="004D0A50" w:rsidRDefault="004D0A50" w:rsidP="00B15DEB">
            <w:pPr>
              <w:jc w:val="left"/>
              <w:rPr>
                <w:rFonts w:cs="Arial"/>
              </w:rPr>
            </w:pPr>
            <w:r>
              <w:rPr>
                <w:rFonts w:cs="Arial"/>
              </w:rPr>
              <w:t>Mr Kane noted UAL were rigorous on results and were very efficient and the School rose to the challenge.</w:t>
            </w:r>
          </w:p>
          <w:p w14:paraId="0D0314C9" w14:textId="4A4115F8" w:rsidR="00FF2DA9" w:rsidRDefault="00FF2DA9" w:rsidP="00B15DEB">
            <w:pPr>
              <w:jc w:val="left"/>
              <w:rPr>
                <w:rFonts w:cs="Arial"/>
              </w:rPr>
            </w:pPr>
          </w:p>
          <w:p w14:paraId="62D9C0CA" w14:textId="02E445B9" w:rsidR="000B349C" w:rsidRDefault="009E44FA" w:rsidP="00B15DEB">
            <w:pPr>
              <w:jc w:val="left"/>
              <w:rPr>
                <w:rFonts w:cs="Arial"/>
              </w:rPr>
            </w:pPr>
            <w:r>
              <w:rPr>
                <w:rFonts w:cs="Arial"/>
              </w:rPr>
              <w:lastRenderedPageBreak/>
              <w:t>Mr Chapman noted his thanks to colleagues for the level of provision provided which was significantly ahead of other institutions.</w:t>
            </w:r>
          </w:p>
          <w:p w14:paraId="4A3E952A" w14:textId="5DED57A1" w:rsidR="000B349C" w:rsidRDefault="000B349C" w:rsidP="00B15DEB">
            <w:pPr>
              <w:jc w:val="left"/>
              <w:rPr>
                <w:rFonts w:cs="Arial"/>
              </w:rPr>
            </w:pPr>
          </w:p>
          <w:p w14:paraId="10C452E8" w14:textId="5FF98B4D" w:rsidR="009213EC" w:rsidRPr="00CE15F0" w:rsidRDefault="009213EC" w:rsidP="00B15DEB">
            <w:pPr>
              <w:jc w:val="left"/>
              <w:rPr>
                <w:rFonts w:cs="Arial"/>
              </w:rPr>
            </w:pPr>
            <w:r>
              <w:rPr>
                <w:rFonts w:cs="Arial"/>
              </w:rPr>
              <w:t>The Chair thanked Mr Wheaton</w:t>
            </w:r>
            <w:r w:rsidR="00F903B3">
              <w:rPr>
                <w:rFonts w:cs="Arial"/>
              </w:rPr>
              <w:t xml:space="preserve"> and Mr Waddington </w:t>
            </w:r>
            <w:r>
              <w:rPr>
                <w:rFonts w:cs="Arial"/>
              </w:rPr>
              <w:t>for the report.</w:t>
            </w:r>
          </w:p>
          <w:p w14:paraId="72010D86" w14:textId="6042EF65" w:rsidR="005F2FD5" w:rsidRPr="00C429D6" w:rsidRDefault="005F2FD5" w:rsidP="00FA4384">
            <w:pPr>
              <w:jc w:val="left"/>
              <w:rPr>
                <w:rFonts w:cs="Arial"/>
                <w:sz w:val="16"/>
                <w:szCs w:val="16"/>
              </w:rPr>
            </w:pPr>
          </w:p>
        </w:tc>
        <w:tc>
          <w:tcPr>
            <w:tcW w:w="1270" w:type="dxa"/>
          </w:tcPr>
          <w:p w14:paraId="2D70D3E1" w14:textId="77777777" w:rsidR="00B15DEB" w:rsidRDefault="00B15DEB" w:rsidP="000E2260">
            <w:pPr>
              <w:pStyle w:val="ListParagraph"/>
              <w:ind w:left="0"/>
              <w:jc w:val="center"/>
              <w:rPr>
                <w:rFonts w:cs="Arial"/>
              </w:rPr>
            </w:pPr>
          </w:p>
        </w:tc>
      </w:tr>
      <w:tr w:rsidR="006F0695" w:rsidRPr="00662870" w14:paraId="7ECE159B" w14:textId="77777777" w:rsidTr="002A0DB4">
        <w:trPr>
          <w:trHeight w:val="890"/>
        </w:trPr>
        <w:tc>
          <w:tcPr>
            <w:tcW w:w="705" w:type="dxa"/>
          </w:tcPr>
          <w:p w14:paraId="161ABBD7" w14:textId="77777777" w:rsidR="006F0695" w:rsidRDefault="006F0695" w:rsidP="002E16A0">
            <w:pPr>
              <w:jc w:val="left"/>
              <w:rPr>
                <w:rFonts w:cs="Arial"/>
              </w:rPr>
            </w:pPr>
          </w:p>
        </w:tc>
        <w:tc>
          <w:tcPr>
            <w:tcW w:w="7777" w:type="dxa"/>
          </w:tcPr>
          <w:p w14:paraId="37B967D3" w14:textId="77777777" w:rsidR="006F0695" w:rsidRPr="006F0695" w:rsidRDefault="006F0695" w:rsidP="000E2260">
            <w:pPr>
              <w:jc w:val="left"/>
              <w:rPr>
                <w:rFonts w:cs="Arial"/>
                <w:b/>
                <w:i/>
              </w:rPr>
            </w:pPr>
          </w:p>
          <w:p w14:paraId="1AA4D497" w14:textId="473B30B5" w:rsidR="006F0695" w:rsidRPr="006F0695" w:rsidRDefault="006F0695" w:rsidP="000E2260">
            <w:pPr>
              <w:jc w:val="left"/>
              <w:rPr>
                <w:rFonts w:cs="Arial"/>
                <w:b/>
                <w:i/>
              </w:rPr>
            </w:pPr>
            <w:r w:rsidRPr="006F0695">
              <w:rPr>
                <w:rFonts w:cs="Arial"/>
                <w:b/>
                <w:i/>
              </w:rPr>
              <w:t>Break 1253 / Reconvened 1302</w:t>
            </w:r>
          </w:p>
        </w:tc>
        <w:tc>
          <w:tcPr>
            <w:tcW w:w="1270" w:type="dxa"/>
          </w:tcPr>
          <w:p w14:paraId="407C6226" w14:textId="77777777" w:rsidR="006F0695" w:rsidRDefault="006F0695" w:rsidP="000E2260">
            <w:pPr>
              <w:pStyle w:val="ListParagraph"/>
              <w:ind w:left="0"/>
              <w:jc w:val="center"/>
              <w:rPr>
                <w:rFonts w:cs="Arial"/>
              </w:rPr>
            </w:pPr>
          </w:p>
        </w:tc>
      </w:tr>
      <w:tr w:rsidR="005B431D" w:rsidRPr="00662870" w14:paraId="2109C4E8" w14:textId="77777777" w:rsidTr="002A0DB4">
        <w:trPr>
          <w:trHeight w:val="890"/>
        </w:trPr>
        <w:tc>
          <w:tcPr>
            <w:tcW w:w="705" w:type="dxa"/>
          </w:tcPr>
          <w:p w14:paraId="03A69142" w14:textId="50A275EC" w:rsidR="005B431D" w:rsidRDefault="005B431D" w:rsidP="002E16A0">
            <w:pPr>
              <w:jc w:val="left"/>
              <w:rPr>
                <w:rFonts w:cs="Arial"/>
              </w:rPr>
            </w:pPr>
            <w:r>
              <w:rPr>
                <w:rFonts w:cs="Arial"/>
              </w:rPr>
              <w:t>14.</w:t>
            </w:r>
          </w:p>
        </w:tc>
        <w:tc>
          <w:tcPr>
            <w:tcW w:w="7777" w:type="dxa"/>
          </w:tcPr>
          <w:p w14:paraId="57933D5F" w14:textId="77777777" w:rsidR="005B431D" w:rsidRDefault="005B431D" w:rsidP="000E2260">
            <w:pPr>
              <w:jc w:val="left"/>
              <w:rPr>
                <w:rFonts w:cs="Arial"/>
                <w:b/>
              </w:rPr>
            </w:pPr>
            <w:r>
              <w:rPr>
                <w:rFonts w:cs="Arial"/>
                <w:b/>
              </w:rPr>
              <w:t>Covid-19: Reassurance and Outbreak Control Plan</w:t>
            </w:r>
          </w:p>
          <w:p w14:paraId="760F4C61" w14:textId="77777777" w:rsidR="006F0695" w:rsidRDefault="006F0695" w:rsidP="000E2260">
            <w:pPr>
              <w:jc w:val="left"/>
              <w:rPr>
                <w:rFonts w:cs="Arial"/>
                <w:b/>
              </w:rPr>
            </w:pPr>
          </w:p>
          <w:p w14:paraId="3187A8F7" w14:textId="7D4E1B2B" w:rsidR="00F3675F" w:rsidRDefault="006F0695" w:rsidP="000E2260">
            <w:pPr>
              <w:jc w:val="left"/>
              <w:rPr>
                <w:rFonts w:cs="Arial"/>
              </w:rPr>
            </w:pPr>
            <w:r w:rsidRPr="006F0695">
              <w:rPr>
                <w:rFonts w:cs="Arial"/>
              </w:rPr>
              <w:t xml:space="preserve">Mr Wheaton </w:t>
            </w:r>
            <w:r w:rsidR="00F3675F">
              <w:rPr>
                <w:rFonts w:cs="Arial"/>
              </w:rPr>
              <w:t xml:space="preserve">presented the paper to the Board.  It was noted that </w:t>
            </w:r>
          </w:p>
          <w:p w14:paraId="606B8EBA" w14:textId="60943DAD" w:rsidR="00F3675F" w:rsidRDefault="00F3675F" w:rsidP="00F3675F">
            <w:pPr>
              <w:ind w:left="325"/>
              <w:jc w:val="left"/>
              <w:rPr>
                <w:rFonts w:cs="Arial"/>
              </w:rPr>
            </w:pPr>
            <w:r>
              <w:rPr>
                <w:rFonts w:cs="Arial"/>
              </w:rPr>
              <w:t>- weekly Covid meetings were taking place</w:t>
            </w:r>
          </w:p>
          <w:p w14:paraId="659ECF65" w14:textId="486B493B" w:rsidR="006F0695" w:rsidRDefault="00F3675F" w:rsidP="00F3675F">
            <w:pPr>
              <w:ind w:left="325"/>
              <w:jc w:val="left"/>
              <w:rPr>
                <w:rFonts w:cs="Arial"/>
              </w:rPr>
            </w:pPr>
            <w:r>
              <w:rPr>
                <w:rFonts w:cs="Arial"/>
              </w:rPr>
              <w:t>- Estates were continuing to ensure the cleaning processes and procedures were being undertaken.</w:t>
            </w:r>
          </w:p>
          <w:p w14:paraId="56E52F27" w14:textId="127C4C79" w:rsidR="00F3675F" w:rsidRDefault="00F3675F" w:rsidP="00F3675F">
            <w:pPr>
              <w:ind w:left="325"/>
              <w:jc w:val="left"/>
              <w:rPr>
                <w:rFonts w:cs="Arial"/>
              </w:rPr>
            </w:pPr>
            <w:r>
              <w:rPr>
                <w:rFonts w:cs="Arial"/>
              </w:rPr>
              <w:t>- Faculty Leaders had timetabled things well to allow for the additional cleaning measures and misting of theatres.</w:t>
            </w:r>
          </w:p>
          <w:p w14:paraId="155404CA" w14:textId="77777777" w:rsidR="00F3675F" w:rsidRDefault="00F3675F" w:rsidP="000E2260">
            <w:pPr>
              <w:jc w:val="left"/>
              <w:rPr>
                <w:rFonts w:cs="Arial"/>
              </w:rPr>
            </w:pPr>
          </w:p>
          <w:p w14:paraId="05631856" w14:textId="77777777" w:rsidR="00F3675F" w:rsidRDefault="00F3675F" w:rsidP="000E2260">
            <w:pPr>
              <w:jc w:val="left"/>
              <w:rPr>
                <w:rFonts w:cs="Arial"/>
              </w:rPr>
            </w:pPr>
            <w:r>
              <w:rPr>
                <w:rFonts w:cs="Arial"/>
              </w:rPr>
              <w:t>Miss Blake noted that students were adapting to the new kind of normal.</w:t>
            </w:r>
          </w:p>
          <w:p w14:paraId="0A0A285B" w14:textId="77777777" w:rsidR="00F3675F" w:rsidRDefault="00F3675F" w:rsidP="000E2260">
            <w:pPr>
              <w:jc w:val="left"/>
              <w:rPr>
                <w:rFonts w:cs="Arial"/>
              </w:rPr>
            </w:pPr>
          </w:p>
          <w:p w14:paraId="17D21BA7" w14:textId="77777777" w:rsidR="00F3675F" w:rsidRDefault="00F3675F" w:rsidP="000E2260">
            <w:pPr>
              <w:jc w:val="left"/>
              <w:rPr>
                <w:rFonts w:cs="Arial"/>
              </w:rPr>
            </w:pPr>
            <w:r>
              <w:rPr>
                <w:rFonts w:cs="Arial"/>
              </w:rPr>
              <w:t>Mr Hughes asked if there was a clear plan for lockdown of halls.  Mr Waddington advised that there were “bubbles” on each floor and encouraging students to comply with the guidelines.  We continue to work with Thirteen and their plans in the event of a lockdown.    The issue surrounding internet provision in Crown was being reviewed.</w:t>
            </w:r>
          </w:p>
          <w:p w14:paraId="0C03772E" w14:textId="77777777" w:rsidR="00F3675F" w:rsidRDefault="00F3675F" w:rsidP="000E2260">
            <w:pPr>
              <w:jc w:val="left"/>
              <w:rPr>
                <w:rFonts w:cs="Arial"/>
              </w:rPr>
            </w:pPr>
          </w:p>
          <w:p w14:paraId="795559D7" w14:textId="77777777" w:rsidR="00F3675F" w:rsidRDefault="00F3675F" w:rsidP="000E2260">
            <w:pPr>
              <w:jc w:val="left"/>
              <w:rPr>
                <w:rFonts w:cs="Arial"/>
              </w:rPr>
            </w:pPr>
            <w:r>
              <w:rPr>
                <w:rFonts w:cs="Arial"/>
              </w:rPr>
              <w:t>The Chair thanked Mr Wheaton and Mr Waddington for the update.</w:t>
            </w:r>
          </w:p>
          <w:p w14:paraId="281F426E" w14:textId="05391132" w:rsidR="00F3675F" w:rsidRPr="006F0695" w:rsidRDefault="00F3675F" w:rsidP="000E2260">
            <w:pPr>
              <w:jc w:val="left"/>
              <w:rPr>
                <w:rFonts w:cs="Arial"/>
              </w:rPr>
            </w:pPr>
          </w:p>
        </w:tc>
        <w:tc>
          <w:tcPr>
            <w:tcW w:w="1270" w:type="dxa"/>
          </w:tcPr>
          <w:p w14:paraId="52444B4E" w14:textId="77777777" w:rsidR="005B431D" w:rsidRDefault="005B431D" w:rsidP="000E2260">
            <w:pPr>
              <w:pStyle w:val="ListParagraph"/>
              <w:ind w:left="0"/>
              <w:jc w:val="center"/>
              <w:rPr>
                <w:rFonts w:cs="Arial"/>
              </w:rPr>
            </w:pPr>
          </w:p>
        </w:tc>
      </w:tr>
      <w:tr w:rsidR="0031018E" w:rsidRPr="00662870" w14:paraId="792737A1" w14:textId="77777777" w:rsidTr="002A0DB4">
        <w:trPr>
          <w:trHeight w:val="890"/>
        </w:trPr>
        <w:tc>
          <w:tcPr>
            <w:tcW w:w="705" w:type="dxa"/>
          </w:tcPr>
          <w:p w14:paraId="341E6793" w14:textId="77777777" w:rsidR="005F2FD5" w:rsidRDefault="005F2FD5" w:rsidP="002E16A0">
            <w:pPr>
              <w:jc w:val="left"/>
              <w:rPr>
                <w:rFonts w:cs="Arial"/>
              </w:rPr>
            </w:pPr>
          </w:p>
          <w:p w14:paraId="0D7840C8" w14:textId="5F23E891" w:rsidR="005F2FD5" w:rsidRDefault="005F2FD5" w:rsidP="002E16A0">
            <w:pPr>
              <w:jc w:val="left"/>
              <w:rPr>
                <w:rFonts w:cs="Arial"/>
              </w:rPr>
            </w:pPr>
            <w:r>
              <w:rPr>
                <w:rFonts w:cs="Arial"/>
              </w:rPr>
              <w:t>1</w:t>
            </w:r>
            <w:r w:rsidR="005B431D">
              <w:rPr>
                <w:rFonts w:cs="Arial"/>
              </w:rPr>
              <w:t>5</w:t>
            </w:r>
            <w:r>
              <w:rPr>
                <w:rFonts w:cs="Arial"/>
              </w:rPr>
              <w:t>.</w:t>
            </w:r>
          </w:p>
        </w:tc>
        <w:tc>
          <w:tcPr>
            <w:tcW w:w="7777" w:type="dxa"/>
          </w:tcPr>
          <w:p w14:paraId="5959EBFB" w14:textId="77777777" w:rsidR="0031018E" w:rsidRPr="005F2FD5" w:rsidRDefault="005F2FD5" w:rsidP="000E2260">
            <w:pPr>
              <w:jc w:val="left"/>
              <w:rPr>
                <w:rFonts w:cs="Arial"/>
                <w:b/>
              </w:rPr>
            </w:pPr>
            <w:r>
              <w:rPr>
                <w:rFonts w:cs="Arial"/>
                <w:b/>
              </w:rPr>
              <w:t>GOVERNANCE AND COMPLIANCE</w:t>
            </w:r>
          </w:p>
          <w:p w14:paraId="72B4FB65" w14:textId="77777777" w:rsidR="009538FE" w:rsidRDefault="009538FE" w:rsidP="009538FE">
            <w:pPr>
              <w:jc w:val="left"/>
              <w:rPr>
                <w:rFonts w:cs="Arial"/>
                <w:b/>
              </w:rPr>
            </w:pPr>
          </w:p>
          <w:p w14:paraId="4F9B9546" w14:textId="5A86714A" w:rsidR="009538FE" w:rsidRDefault="009538FE" w:rsidP="009538FE">
            <w:pPr>
              <w:jc w:val="left"/>
              <w:rPr>
                <w:rFonts w:cs="Arial"/>
                <w:b/>
              </w:rPr>
            </w:pPr>
            <w:r>
              <w:rPr>
                <w:rFonts w:cs="Arial"/>
                <w:b/>
              </w:rPr>
              <w:t>Risk Management Update and Risk Register</w:t>
            </w:r>
          </w:p>
          <w:p w14:paraId="0E42E968" w14:textId="01E41300" w:rsidR="00B152DA" w:rsidRDefault="005F2E9C" w:rsidP="00B152DA">
            <w:pPr>
              <w:jc w:val="left"/>
              <w:rPr>
                <w:rFonts w:cs="Arial"/>
              </w:rPr>
            </w:pPr>
            <w:r>
              <w:rPr>
                <w:rFonts w:cs="Arial"/>
              </w:rPr>
              <w:t>Mr Slorach presented the paper to the Board.</w:t>
            </w:r>
            <w:r w:rsidR="00B152DA">
              <w:rPr>
                <w:rFonts w:cs="Arial"/>
              </w:rPr>
              <w:t xml:space="preserve">  He advised that there were no changes since the last update in July.  The biggest risk continues to be COVID-19 related, followed by restructuring related risks and construction.</w:t>
            </w:r>
          </w:p>
          <w:p w14:paraId="55393213" w14:textId="77777777" w:rsidR="00B152DA" w:rsidRDefault="00B152DA" w:rsidP="005B431D">
            <w:pPr>
              <w:jc w:val="left"/>
              <w:rPr>
                <w:rFonts w:cs="Arial"/>
              </w:rPr>
            </w:pPr>
          </w:p>
          <w:p w14:paraId="464EF8C5" w14:textId="1FAB2C47" w:rsidR="005B431D" w:rsidRPr="00CC553F" w:rsidRDefault="00B152DA" w:rsidP="005B431D">
            <w:pPr>
              <w:jc w:val="left"/>
              <w:rPr>
                <w:rFonts w:cs="Arial"/>
              </w:rPr>
            </w:pPr>
            <w:r>
              <w:rPr>
                <w:rFonts w:cs="Arial"/>
              </w:rPr>
              <w:t>No questions were raised.</w:t>
            </w:r>
          </w:p>
          <w:p w14:paraId="0F74CAF3" w14:textId="0E9A86A6" w:rsidR="005F2E9C" w:rsidRDefault="005F2E9C" w:rsidP="000E2260">
            <w:pPr>
              <w:jc w:val="left"/>
              <w:rPr>
                <w:rFonts w:cs="Arial"/>
              </w:rPr>
            </w:pPr>
          </w:p>
          <w:p w14:paraId="592C54E3" w14:textId="53D88E3B" w:rsidR="005F2E9C" w:rsidRPr="005F2E9C" w:rsidRDefault="005F2E9C" w:rsidP="000E2260">
            <w:pPr>
              <w:jc w:val="left"/>
              <w:rPr>
                <w:rFonts w:cs="Arial"/>
              </w:rPr>
            </w:pPr>
            <w:r>
              <w:rPr>
                <w:rFonts w:cs="Arial"/>
              </w:rPr>
              <w:t xml:space="preserve">The Chair thanked Mr Slorach for the </w:t>
            </w:r>
            <w:r w:rsidR="009213EC">
              <w:rPr>
                <w:rFonts w:cs="Arial"/>
              </w:rPr>
              <w:t>report</w:t>
            </w:r>
            <w:r>
              <w:rPr>
                <w:rFonts w:cs="Arial"/>
              </w:rPr>
              <w:t>.</w:t>
            </w:r>
          </w:p>
          <w:p w14:paraId="3C793854" w14:textId="77777777" w:rsidR="0031018E" w:rsidRPr="0031018E" w:rsidRDefault="0031018E" w:rsidP="009538FE">
            <w:pPr>
              <w:jc w:val="left"/>
              <w:rPr>
                <w:rFonts w:cs="Arial"/>
              </w:rPr>
            </w:pPr>
          </w:p>
        </w:tc>
        <w:tc>
          <w:tcPr>
            <w:tcW w:w="1270" w:type="dxa"/>
          </w:tcPr>
          <w:p w14:paraId="1172B8C6" w14:textId="77777777" w:rsidR="0031018E" w:rsidRDefault="0031018E" w:rsidP="000E2260">
            <w:pPr>
              <w:pStyle w:val="ListParagraph"/>
              <w:ind w:left="0"/>
              <w:jc w:val="center"/>
              <w:rPr>
                <w:rFonts w:cs="Arial"/>
              </w:rPr>
            </w:pPr>
          </w:p>
        </w:tc>
      </w:tr>
      <w:tr w:rsidR="009538FE" w:rsidRPr="00662870" w14:paraId="52F6A0DF" w14:textId="77777777" w:rsidTr="002A0DB4">
        <w:trPr>
          <w:trHeight w:val="890"/>
        </w:trPr>
        <w:tc>
          <w:tcPr>
            <w:tcW w:w="705" w:type="dxa"/>
          </w:tcPr>
          <w:p w14:paraId="46AF4470" w14:textId="4F0C7E6D" w:rsidR="009538FE" w:rsidRDefault="009538FE" w:rsidP="000E2260">
            <w:pPr>
              <w:jc w:val="left"/>
            </w:pPr>
            <w:r>
              <w:t>1</w:t>
            </w:r>
            <w:r w:rsidR="005B431D">
              <w:t>6</w:t>
            </w:r>
            <w:r>
              <w:t>.</w:t>
            </w:r>
          </w:p>
        </w:tc>
        <w:tc>
          <w:tcPr>
            <w:tcW w:w="7777" w:type="dxa"/>
          </w:tcPr>
          <w:p w14:paraId="679FA473" w14:textId="6592179D" w:rsidR="009538FE" w:rsidRDefault="005B431D" w:rsidP="000E2260">
            <w:pPr>
              <w:pStyle w:val="ListParagraph"/>
              <w:ind w:left="0"/>
              <w:jc w:val="left"/>
              <w:rPr>
                <w:b/>
              </w:rPr>
            </w:pPr>
            <w:r>
              <w:rPr>
                <w:b/>
              </w:rPr>
              <w:t>Policies</w:t>
            </w:r>
          </w:p>
          <w:p w14:paraId="30A0E0AA" w14:textId="26D7B28D" w:rsidR="005B431D" w:rsidRDefault="005B431D" w:rsidP="000E2260">
            <w:pPr>
              <w:pStyle w:val="ListParagraph"/>
              <w:ind w:left="0"/>
              <w:jc w:val="left"/>
              <w:rPr>
                <w:b/>
              </w:rPr>
            </w:pPr>
          </w:p>
          <w:p w14:paraId="3BE98811" w14:textId="2881C2A2" w:rsidR="005B431D" w:rsidRDefault="005B431D" w:rsidP="000E2260">
            <w:pPr>
              <w:pStyle w:val="ListParagraph"/>
              <w:ind w:left="0"/>
              <w:jc w:val="left"/>
              <w:rPr>
                <w:b/>
              </w:rPr>
            </w:pPr>
            <w:r>
              <w:rPr>
                <w:b/>
              </w:rPr>
              <w:t>School Careers Programme</w:t>
            </w:r>
          </w:p>
          <w:p w14:paraId="56C7DFE1" w14:textId="77777777" w:rsidR="00B152DA" w:rsidRDefault="005B431D" w:rsidP="000E2260">
            <w:pPr>
              <w:pStyle w:val="ListParagraph"/>
              <w:ind w:left="0"/>
              <w:jc w:val="left"/>
            </w:pPr>
            <w:r>
              <w:t xml:space="preserve">Mr </w:t>
            </w:r>
            <w:r w:rsidR="00B152DA">
              <w:t>Kane</w:t>
            </w:r>
            <w:r>
              <w:t xml:space="preserve"> presented the School Careers Programme policy to the Board.</w:t>
            </w:r>
            <w:r w:rsidR="00B152DA">
              <w:t xml:space="preserve">  </w:t>
            </w:r>
          </w:p>
          <w:p w14:paraId="79D6CFE8" w14:textId="77777777" w:rsidR="00B152DA" w:rsidRDefault="00B152DA" w:rsidP="000E2260">
            <w:pPr>
              <w:pStyle w:val="ListParagraph"/>
              <w:ind w:left="0"/>
              <w:jc w:val="left"/>
            </w:pPr>
          </w:p>
          <w:p w14:paraId="7D14FF50" w14:textId="77777777" w:rsidR="00B152DA" w:rsidRDefault="00B152DA" w:rsidP="000E2260">
            <w:pPr>
              <w:pStyle w:val="ListParagraph"/>
              <w:ind w:left="0"/>
              <w:jc w:val="left"/>
            </w:pPr>
            <w:r>
              <w:lastRenderedPageBreak/>
              <w:t>Mr Bailey commented that this was an excellent presentation and asked in terms of the Gatsby benchmark where do we currently stand and where do we want to be.</w:t>
            </w:r>
          </w:p>
          <w:p w14:paraId="1ED729B2" w14:textId="77777777" w:rsidR="00B152DA" w:rsidRDefault="00B152DA" w:rsidP="000E2260">
            <w:pPr>
              <w:pStyle w:val="ListParagraph"/>
              <w:ind w:left="0"/>
              <w:jc w:val="left"/>
            </w:pPr>
          </w:p>
          <w:p w14:paraId="151496A6" w14:textId="2C19797B" w:rsidR="005B431D" w:rsidRDefault="00B152DA" w:rsidP="000E2260">
            <w:pPr>
              <w:pStyle w:val="ListParagraph"/>
              <w:ind w:left="0"/>
              <w:jc w:val="left"/>
              <w:rPr>
                <w:b/>
              </w:rPr>
            </w:pPr>
            <w:r>
              <w:t xml:space="preserve">Mr Kane advised that on 6 out of the 8 criterion we are in the high 90%, there is always scope to build on.  In terms of timescales we hope to achieve one per term.  </w:t>
            </w:r>
          </w:p>
          <w:p w14:paraId="356B58C0" w14:textId="72389E1B" w:rsidR="005B431D" w:rsidRDefault="005B431D" w:rsidP="000E2260">
            <w:pPr>
              <w:pStyle w:val="ListParagraph"/>
              <w:ind w:left="0"/>
              <w:jc w:val="left"/>
              <w:rPr>
                <w:b/>
              </w:rPr>
            </w:pPr>
          </w:p>
          <w:p w14:paraId="01166248" w14:textId="6900A99A" w:rsidR="005B431D" w:rsidRDefault="005B431D" w:rsidP="000E2260">
            <w:pPr>
              <w:pStyle w:val="ListParagraph"/>
              <w:ind w:left="0"/>
              <w:jc w:val="left"/>
            </w:pPr>
            <w:r>
              <w:t xml:space="preserve">The Board </w:t>
            </w:r>
            <w:r w:rsidR="00B152DA" w:rsidRPr="00231485">
              <w:rPr>
                <w:b/>
              </w:rPr>
              <w:t>APPROVED</w:t>
            </w:r>
            <w:r>
              <w:rPr>
                <w:b/>
              </w:rPr>
              <w:t xml:space="preserve"> </w:t>
            </w:r>
            <w:r>
              <w:t>the School Careers Programme.</w:t>
            </w:r>
          </w:p>
          <w:p w14:paraId="3BBB231B" w14:textId="77777777" w:rsidR="005B431D" w:rsidRPr="005B431D" w:rsidRDefault="005B431D" w:rsidP="000E2260">
            <w:pPr>
              <w:pStyle w:val="ListParagraph"/>
              <w:ind w:left="0"/>
              <w:jc w:val="left"/>
            </w:pPr>
          </w:p>
          <w:p w14:paraId="6C1D4B0F" w14:textId="7ECE1FC1" w:rsidR="005B431D" w:rsidRDefault="005B431D" w:rsidP="000E2260">
            <w:pPr>
              <w:pStyle w:val="ListParagraph"/>
              <w:ind w:left="0"/>
              <w:jc w:val="left"/>
              <w:rPr>
                <w:b/>
              </w:rPr>
            </w:pPr>
            <w:r>
              <w:rPr>
                <w:b/>
              </w:rPr>
              <w:t>Staff Recognition Awards</w:t>
            </w:r>
          </w:p>
          <w:p w14:paraId="208EBB80" w14:textId="1BF7CE8A" w:rsidR="00B152DA" w:rsidRDefault="005B431D" w:rsidP="000E2260">
            <w:pPr>
              <w:pStyle w:val="ListParagraph"/>
              <w:ind w:left="0"/>
              <w:jc w:val="left"/>
            </w:pPr>
            <w:r>
              <w:t>Mr Slorach presented the Staff Recognition Awards policy to the Board.</w:t>
            </w:r>
            <w:r w:rsidR="00B152DA">
              <w:t xml:space="preserve">  This policy brings together the Salary Pay Increase and </w:t>
            </w:r>
            <w:r w:rsidR="006F0695">
              <w:t>Long Service Award and introduces formally the Reward and Recognition Policy.</w:t>
            </w:r>
          </w:p>
          <w:p w14:paraId="13B050A2" w14:textId="6E1201EF" w:rsidR="006F0695" w:rsidRDefault="006F0695" w:rsidP="000E2260">
            <w:pPr>
              <w:pStyle w:val="ListParagraph"/>
              <w:ind w:left="0"/>
              <w:jc w:val="left"/>
            </w:pPr>
          </w:p>
          <w:p w14:paraId="43E118AC" w14:textId="59BABB3B" w:rsidR="006F0695" w:rsidRDefault="006F0695" w:rsidP="000E2260">
            <w:pPr>
              <w:pStyle w:val="ListParagraph"/>
              <w:ind w:left="0"/>
              <w:jc w:val="left"/>
            </w:pPr>
            <w:r>
              <w:t>The Reward and Recognition aspect is to acknowledge those who have gone above and beyond their normal job and where we feel £15 is not adequate to acknowledge the efforts.</w:t>
            </w:r>
          </w:p>
          <w:p w14:paraId="6BAD9C4D" w14:textId="7E5215F4" w:rsidR="006F0695" w:rsidRDefault="006F0695" w:rsidP="000E2260">
            <w:pPr>
              <w:pStyle w:val="ListParagraph"/>
              <w:ind w:left="0"/>
              <w:jc w:val="left"/>
            </w:pPr>
          </w:p>
          <w:p w14:paraId="2E2125B5" w14:textId="574341D3" w:rsidR="006F0695" w:rsidRDefault="006F0695" w:rsidP="000E2260">
            <w:pPr>
              <w:pStyle w:val="ListParagraph"/>
              <w:ind w:left="0"/>
              <w:jc w:val="left"/>
            </w:pPr>
            <w:r>
              <w:t>The Committee debated the criteria for these awards.  Mr Trotter noted that control mechanisms had been built into the policy with senior management overview.  Norms would have to be built up before its effectiveness could be reviewed.  The Chair agreed that this should be managed internally.</w:t>
            </w:r>
          </w:p>
          <w:p w14:paraId="4A4112B8" w14:textId="3D77F93B" w:rsidR="006F0695" w:rsidRDefault="006F0695" w:rsidP="000E2260">
            <w:pPr>
              <w:pStyle w:val="ListParagraph"/>
              <w:ind w:left="0"/>
              <w:jc w:val="left"/>
            </w:pPr>
          </w:p>
          <w:p w14:paraId="2696D3DC" w14:textId="04F7DD51" w:rsidR="005B431D" w:rsidRPr="005B431D" w:rsidRDefault="005B431D" w:rsidP="000E2260">
            <w:pPr>
              <w:pStyle w:val="ListParagraph"/>
              <w:ind w:left="0"/>
              <w:jc w:val="left"/>
            </w:pPr>
            <w:r>
              <w:t xml:space="preserve">The Board </w:t>
            </w:r>
            <w:r w:rsidR="00B152DA">
              <w:rPr>
                <w:b/>
              </w:rPr>
              <w:t>APPROVED</w:t>
            </w:r>
            <w:r>
              <w:rPr>
                <w:b/>
              </w:rPr>
              <w:t xml:space="preserve"> </w:t>
            </w:r>
            <w:r>
              <w:t>the Staff Recognition Awards policy.</w:t>
            </w:r>
          </w:p>
          <w:p w14:paraId="4CE15B52" w14:textId="35D53D75" w:rsidR="009213EC" w:rsidRPr="009538FE" w:rsidRDefault="009213EC" w:rsidP="005B431D">
            <w:pPr>
              <w:pStyle w:val="ListParagraph"/>
              <w:ind w:left="0"/>
              <w:jc w:val="left"/>
            </w:pPr>
          </w:p>
        </w:tc>
        <w:tc>
          <w:tcPr>
            <w:tcW w:w="1270" w:type="dxa"/>
            <w:shd w:val="clear" w:color="auto" w:fill="auto"/>
          </w:tcPr>
          <w:p w14:paraId="7C79426F" w14:textId="77777777" w:rsidR="009538FE" w:rsidRPr="00074370" w:rsidRDefault="009538FE" w:rsidP="000E2260">
            <w:pPr>
              <w:jc w:val="center"/>
            </w:pPr>
          </w:p>
        </w:tc>
      </w:tr>
      <w:tr w:rsidR="007E5BEC" w:rsidRPr="00662870" w14:paraId="525A06CD" w14:textId="77777777" w:rsidTr="002A0DB4">
        <w:trPr>
          <w:trHeight w:val="890"/>
        </w:trPr>
        <w:tc>
          <w:tcPr>
            <w:tcW w:w="705" w:type="dxa"/>
          </w:tcPr>
          <w:p w14:paraId="3153CA98" w14:textId="77777777" w:rsidR="007E5BEC" w:rsidRDefault="007E5BEC" w:rsidP="000E2260">
            <w:pPr>
              <w:jc w:val="left"/>
            </w:pPr>
          </w:p>
        </w:tc>
        <w:tc>
          <w:tcPr>
            <w:tcW w:w="7777" w:type="dxa"/>
          </w:tcPr>
          <w:p w14:paraId="0B0EAABB" w14:textId="77777777" w:rsidR="007E5BEC" w:rsidRDefault="007E5BEC" w:rsidP="000E2260">
            <w:pPr>
              <w:pStyle w:val="ListParagraph"/>
              <w:ind w:left="0"/>
              <w:jc w:val="left"/>
              <w:rPr>
                <w:b/>
              </w:rPr>
            </w:pPr>
          </w:p>
          <w:p w14:paraId="7690030E" w14:textId="2AB62E01" w:rsidR="007E5BEC" w:rsidRPr="007E5BEC" w:rsidRDefault="007E5BEC" w:rsidP="000E2260">
            <w:pPr>
              <w:pStyle w:val="ListParagraph"/>
              <w:ind w:left="0"/>
              <w:jc w:val="left"/>
              <w:rPr>
                <w:b/>
                <w:i/>
              </w:rPr>
            </w:pPr>
            <w:r w:rsidRPr="007E5BEC">
              <w:rPr>
                <w:b/>
                <w:i/>
              </w:rPr>
              <w:t>Mr Hughes left the meeting at 1329.</w:t>
            </w:r>
          </w:p>
        </w:tc>
        <w:tc>
          <w:tcPr>
            <w:tcW w:w="1270" w:type="dxa"/>
            <w:shd w:val="clear" w:color="auto" w:fill="auto"/>
          </w:tcPr>
          <w:p w14:paraId="0DD22820" w14:textId="77777777" w:rsidR="007E5BEC" w:rsidRPr="00074370" w:rsidRDefault="007E5BEC" w:rsidP="000E2260">
            <w:pPr>
              <w:jc w:val="center"/>
            </w:pPr>
          </w:p>
        </w:tc>
      </w:tr>
      <w:tr w:rsidR="009538FE" w:rsidRPr="00662870" w14:paraId="22629688" w14:textId="77777777" w:rsidTr="002A0DB4">
        <w:trPr>
          <w:trHeight w:val="890"/>
        </w:trPr>
        <w:tc>
          <w:tcPr>
            <w:tcW w:w="705" w:type="dxa"/>
          </w:tcPr>
          <w:p w14:paraId="6177CBCC" w14:textId="5DBAAACD" w:rsidR="009538FE" w:rsidRDefault="009538FE" w:rsidP="000E2260">
            <w:pPr>
              <w:jc w:val="left"/>
            </w:pPr>
            <w:r>
              <w:t>17.</w:t>
            </w:r>
          </w:p>
        </w:tc>
        <w:tc>
          <w:tcPr>
            <w:tcW w:w="7777" w:type="dxa"/>
          </w:tcPr>
          <w:p w14:paraId="219DDD45" w14:textId="77777777" w:rsidR="009538FE" w:rsidRDefault="009538FE" w:rsidP="000E2260">
            <w:pPr>
              <w:pStyle w:val="ListParagraph"/>
              <w:ind w:left="0"/>
              <w:jc w:val="left"/>
              <w:rPr>
                <w:b/>
              </w:rPr>
            </w:pPr>
            <w:r>
              <w:rPr>
                <w:b/>
              </w:rPr>
              <w:t>Minutes of Sub-Committees</w:t>
            </w:r>
          </w:p>
          <w:p w14:paraId="33A75B31" w14:textId="4B7086FD" w:rsidR="009538FE" w:rsidRDefault="009538FE" w:rsidP="000E2260">
            <w:pPr>
              <w:pStyle w:val="ListParagraph"/>
              <w:ind w:left="0"/>
              <w:jc w:val="left"/>
              <w:rPr>
                <w:b/>
              </w:rPr>
            </w:pPr>
          </w:p>
          <w:p w14:paraId="36F7768C" w14:textId="2080B564" w:rsidR="00B035D1" w:rsidRDefault="00B035D1" w:rsidP="000E2260">
            <w:pPr>
              <w:pStyle w:val="ListParagraph"/>
              <w:ind w:left="0"/>
              <w:jc w:val="left"/>
            </w:pPr>
            <w:r>
              <w:t>The minutes of the sub-committees for Capital Programmes Group</w:t>
            </w:r>
            <w:r w:rsidR="005B431D">
              <w:t xml:space="preserve">, Finance and Governance &amp; Search </w:t>
            </w:r>
            <w:r>
              <w:t>were presented to the Corporation Board for information.</w:t>
            </w:r>
          </w:p>
          <w:p w14:paraId="50339CDF" w14:textId="6715FC3D" w:rsidR="00B035D1" w:rsidRDefault="00B035D1" w:rsidP="000E2260">
            <w:pPr>
              <w:pStyle w:val="ListParagraph"/>
              <w:ind w:left="0"/>
              <w:jc w:val="left"/>
            </w:pPr>
          </w:p>
          <w:p w14:paraId="004837B6" w14:textId="63820F37" w:rsidR="00F26869" w:rsidRPr="007E5BEC" w:rsidRDefault="007E5BEC" w:rsidP="000E2260">
            <w:pPr>
              <w:pStyle w:val="ListParagraph"/>
              <w:ind w:left="0"/>
              <w:jc w:val="left"/>
            </w:pPr>
            <w:r>
              <w:t xml:space="preserve">The minutes were </w:t>
            </w:r>
            <w:r w:rsidR="00231485" w:rsidRPr="00231485">
              <w:rPr>
                <w:b/>
              </w:rPr>
              <w:t>NOTED</w:t>
            </w:r>
            <w:r>
              <w:rPr>
                <w:b/>
              </w:rPr>
              <w:t xml:space="preserve"> </w:t>
            </w:r>
            <w:r>
              <w:t>by the Board.</w:t>
            </w:r>
          </w:p>
          <w:p w14:paraId="6AED6016" w14:textId="77777777" w:rsidR="009538FE" w:rsidRDefault="009538FE" w:rsidP="000E2260">
            <w:pPr>
              <w:pStyle w:val="ListParagraph"/>
              <w:ind w:left="0"/>
              <w:jc w:val="left"/>
              <w:rPr>
                <w:b/>
              </w:rPr>
            </w:pPr>
          </w:p>
          <w:p w14:paraId="4BD23344" w14:textId="29FD0674" w:rsidR="00CC553F" w:rsidRDefault="00CC553F" w:rsidP="000E2260">
            <w:pPr>
              <w:pStyle w:val="ListParagraph"/>
              <w:ind w:left="0"/>
              <w:jc w:val="left"/>
              <w:rPr>
                <w:b/>
              </w:rPr>
            </w:pPr>
          </w:p>
        </w:tc>
        <w:tc>
          <w:tcPr>
            <w:tcW w:w="1270" w:type="dxa"/>
            <w:shd w:val="clear" w:color="auto" w:fill="auto"/>
          </w:tcPr>
          <w:p w14:paraId="5A058F98" w14:textId="77777777" w:rsidR="009538FE" w:rsidRPr="00074370" w:rsidRDefault="009538FE" w:rsidP="000E2260">
            <w:pPr>
              <w:jc w:val="center"/>
            </w:pPr>
          </w:p>
        </w:tc>
      </w:tr>
      <w:tr w:rsidR="005F2FD5" w:rsidRPr="00662870" w14:paraId="685A0C09" w14:textId="77777777" w:rsidTr="002A0DB4">
        <w:trPr>
          <w:trHeight w:val="890"/>
        </w:trPr>
        <w:tc>
          <w:tcPr>
            <w:tcW w:w="705" w:type="dxa"/>
          </w:tcPr>
          <w:p w14:paraId="12F21348" w14:textId="2552076A" w:rsidR="005F2FD5" w:rsidRDefault="005B431D" w:rsidP="000E2260">
            <w:pPr>
              <w:jc w:val="left"/>
            </w:pPr>
            <w:r>
              <w:t>18</w:t>
            </w:r>
            <w:r w:rsidR="005F2FD5">
              <w:t>.</w:t>
            </w:r>
          </w:p>
        </w:tc>
        <w:tc>
          <w:tcPr>
            <w:tcW w:w="7777" w:type="dxa"/>
          </w:tcPr>
          <w:p w14:paraId="33CF3279" w14:textId="77777777" w:rsidR="005F2FD5" w:rsidRDefault="005F2FD5" w:rsidP="000E2260">
            <w:pPr>
              <w:pStyle w:val="ListParagraph"/>
              <w:ind w:left="0"/>
              <w:jc w:val="left"/>
              <w:rPr>
                <w:b/>
              </w:rPr>
            </w:pPr>
            <w:r w:rsidRPr="005F2FD5">
              <w:rPr>
                <w:b/>
              </w:rPr>
              <w:t>OFS Reportable Events</w:t>
            </w:r>
          </w:p>
          <w:p w14:paraId="2ED0231A" w14:textId="77777777" w:rsidR="006B3B7F" w:rsidRDefault="006B3B7F" w:rsidP="000E2260">
            <w:pPr>
              <w:pStyle w:val="ListParagraph"/>
              <w:ind w:left="0"/>
              <w:jc w:val="left"/>
              <w:rPr>
                <w:b/>
              </w:rPr>
            </w:pPr>
          </w:p>
          <w:p w14:paraId="0745761B" w14:textId="77777777" w:rsidR="00C15E8D" w:rsidRDefault="007E5BEC" w:rsidP="000E2260">
            <w:pPr>
              <w:pStyle w:val="ListParagraph"/>
              <w:ind w:left="0"/>
              <w:jc w:val="left"/>
            </w:pPr>
            <w:r>
              <w:t>None.</w:t>
            </w:r>
          </w:p>
          <w:p w14:paraId="7076F1FB" w14:textId="6E9C8FCC" w:rsidR="007E5BEC" w:rsidRPr="006B3B7F" w:rsidRDefault="007E5BEC" w:rsidP="000E2260">
            <w:pPr>
              <w:pStyle w:val="ListParagraph"/>
              <w:ind w:left="0"/>
              <w:jc w:val="left"/>
            </w:pPr>
          </w:p>
        </w:tc>
        <w:tc>
          <w:tcPr>
            <w:tcW w:w="1270" w:type="dxa"/>
            <w:shd w:val="clear" w:color="auto" w:fill="auto"/>
          </w:tcPr>
          <w:p w14:paraId="106E4516" w14:textId="77777777" w:rsidR="005F2FD5" w:rsidRDefault="005F2FD5" w:rsidP="000E2260">
            <w:pPr>
              <w:jc w:val="center"/>
            </w:pPr>
          </w:p>
          <w:p w14:paraId="1C25080F" w14:textId="77777777" w:rsidR="00B80F94" w:rsidRDefault="00B80F94" w:rsidP="000E2260">
            <w:pPr>
              <w:jc w:val="center"/>
            </w:pPr>
          </w:p>
          <w:p w14:paraId="1E2E114A" w14:textId="56F33AD5" w:rsidR="00B80F94" w:rsidRPr="00074370" w:rsidRDefault="00B80F94" w:rsidP="005B431D"/>
        </w:tc>
      </w:tr>
      <w:tr w:rsidR="005B431D" w:rsidRPr="00662870" w14:paraId="62CF8B89" w14:textId="77777777" w:rsidTr="002A0DB4">
        <w:trPr>
          <w:trHeight w:val="890"/>
        </w:trPr>
        <w:tc>
          <w:tcPr>
            <w:tcW w:w="705" w:type="dxa"/>
          </w:tcPr>
          <w:p w14:paraId="67D2623A" w14:textId="44C1B023" w:rsidR="005B431D" w:rsidRDefault="005B431D" w:rsidP="000E2260">
            <w:pPr>
              <w:jc w:val="left"/>
            </w:pPr>
            <w:r>
              <w:lastRenderedPageBreak/>
              <w:t>19.</w:t>
            </w:r>
          </w:p>
        </w:tc>
        <w:tc>
          <w:tcPr>
            <w:tcW w:w="7777" w:type="dxa"/>
          </w:tcPr>
          <w:p w14:paraId="06DE2AA5" w14:textId="77777777" w:rsidR="005B431D" w:rsidRDefault="005B431D" w:rsidP="005B431D">
            <w:pPr>
              <w:pStyle w:val="ListParagraph"/>
              <w:ind w:left="0"/>
              <w:jc w:val="left"/>
              <w:rPr>
                <w:b/>
              </w:rPr>
            </w:pPr>
            <w:r w:rsidRPr="00E615AA">
              <w:rPr>
                <w:b/>
              </w:rPr>
              <w:t>Confidential Items</w:t>
            </w:r>
          </w:p>
          <w:p w14:paraId="6E18237C" w14:textId="77777777" w:rsidR="005B431D" w:rsidRDefault="005B431D" w:rsidP="000E2260">
            <w:pPr>
              <w:pStyle w:val="ListParagraph"/>
              <w:ind w:left="0"/>
              <w:jc w:val="left"/>
              <w:rPr>
                <w:b/>
              </w:rPr>
            </w:pPr>
          </w:p>
          <w:p w14:paraId="293730E5" w14:textId="77777777" w:rsidR="007E5BEC" w:rsidRDefault="007E5BEC" w:rsidP="001E4CBE">
            <w:pPr>
              <w:pStyle w:val="ListParagraph"/>
              <w:ind w:left="0"/>
              <w:jc w:val="left"/>
            </w:pPr>
            <w:r>
              <w:t xml:space="preserve">Item 8 </w:t>
            </w:r>
          </w:p>
          <w:p w14:paraId="0D0F480E" w14:textId="111D3998" w:rsidR="001E4CBE" w:rsidRPr="007E5BEC" w:rsidRDefault="001E4CBE" w:rsidP="001E4CBE">
            <w:pPr>
              <w:pStyle w:val="ListParagraph"/>
              <w:ind w:left="0"/>
              <w:jc w:val="left"/>
            </w:pPr>
          </w:p>
        </w:tc>
        <w:tc>
          <w:tcPr>
            <w:tcW w:w="1270" w:type="dxa"/>
            <w:shd w:val="clear" w:color="auto" w:fill="auto"/>
          </w:tcPr>
          <w:p w14:paraId="1E4BF3AA" w14:textId="77777777" w:rsidR="005B431D" w:rsidRPr="00074370" w:rsidRDefault="005B431D" w:rsidP="000E2260">
            <w:pPr>
              <w:jc w:val="center"/>
            </w:pPr>
          </w:p>
        </w:tc>
      </w:tr>
      <w:tr w:rsidR="0043148E" w:rsidRPr="00662870" w14:paraId="57D72FCF" w14:textId="77777777" w:rsidTr="002A0DB4">
        <w:trPr>
          <w:trHeight w:val="890"/>
        </w:trPr>
        <w:tc>
          <w:tcPr>
            <w:tcW w:w="705" w:type="dxa"/>
          </w:tcPr>
          <w:p w14:paraId="6DA4D9EE" w14:textId="561EB079" w:rsidR="0043148E" w:rsidRDefault="00C17D5F" w:rsidP="000E2260">
            <w:pPr>
              <w:jc w:val="left"/>
            </w:pPr>
            <w:r>
              <w:t>2</w:t>
            </w:r>
            <w:r w:rsidR="005B431D">
              <w:t>0</w:t>
            </w:r>
            <w:r w:rsidR="0043148E">
              <w:t>.</w:t>
            </w:r>
          </w:p>
        </w:tc>
        <w:tc>
          <w:tcPr>
            <w:tcW w:w="7777" w:type="dxa"/>
          </w:tcPr>
          <w:p w14:paraId="633576A6" w14:textId="77777777" w:rsidR="0043148E" w:rsidRDefault="0043148E" w:rsidP="000E2260">
            <w:pPr>
              <w:pStyle w:val="ListParagraph"/>
              <w:ind w:left="0"/>
              <w:jc w:val="left"/>
              <w:rPr>
                <w:b/>
              </w:rPr>
            </w:pPr>
            <w:r>
              <w:rPr>
                <w:b/>
              </w:rPr>
              <w:t>Any Other Competent Business</w:t>
            </w:r>
          </w:p>
          <w:p w14:paraId="1515A75B" w14:textId="18F57EC9" w:rsidR="006B3B7F" w:rsidRDefault="006B3B7F" w:rsidP="000E2260">
            <w:pPr>
              <w:pStyle w:val="ListParagraph"/>
              <w:ind w:left="0"/>
              <w:jc w:val="left"/>
              <w:rPr>
                <w:b/>
              </w:rPr>
            </w:pPr>
          </w:p>
          <w:p w14:paraId="6B769125" w14:textId="717EDF97" w:rsidR="006E647D" w:rsidRDefault="00B80F94" w:rsidP="000E2260">
            <w:pPr>
              <w:pStyle w:val="ListParagraph"/>
              <w:ind w:left="0"/>
              <w:jc w:val="left"/>
            </w:pPr>
            <w:r w:rsidRPr="00B80F94">
              <w:t>None</w:t>
            </w:r>
          </w:p>
          <w:p w14:paraId="038D4ABC" w14:textId="77777777" w:rsidR="006B3B7F" w:rsidRPr="006B3B7F" w:rsidRDefault="006B3B7F" w:rsidP="00C17D5F">
            <w:pPr>
              <w:pStyle w:val="ListParagraph"/>
              <w:ind w:left="0"/>
              <w:jc w:val="left"/>
            </w:pPr>
          </w:p>
        </w:tc>
        <w:tc>
          <w:tcPr>
            <w:tcW w:w="1270" w:type="dxa"/>
            <w:shd w:val="clear" w:color="auto" w:fill="auto"/>
          </w:tcPr>
          <w:p w14:paraId="5E78B57C" w14:textId="77777777" w:rsidR="0043148E" w:rsidRPr="00074370" w:rsidRDefault="0043148E" w:rsidP="000E2260">
            <w:pPr>
              <w:jc w:val="center"/>
            </w:pPr>
          </w:p>
        </w:tc>
      </w:tr>
      <w:tr w:rsidR="005F2FD5" w:rsidRPr="00662870" w14:paraId="6599C5A8" w14:textId="77777777" w:rsidTr="002A0DB4">
        <w:trPr>
          <w:trHeight w:val="890"/>
        </w:trPr>
        <w:tc>
          <w:tcPr>
            <w:tcW w:w="705" w:type="dxa"/>
          </w:tcPr>
          <w:p w14:paraId="2C03858E" w14:textId="28AA9543" w:rsidR="0043148E" w:rsidRDefault="00C17D5F" w:rsidP="000E2260">
            <w:pPr>
              <w:jc w:val="left"/>
            </w:pPr>
            <w:r>
              <w:t>2</w:t>
            </w:r>
            <w:r w:rsidR="005B431D">
              <w:t>1</w:t>
            </w:r>
            <w:r w:rsidR="0043148E">
              <w:t>.</w:t>
            </w:r>
          </w:p>
        </w:tc>
        <w:tc>
          <w:tcPr>
            <w:tcW w:w="7777" w:type="dxa"/>
          </w:tcPr>
          <w:p w14:paraId="6A6910C0" w14:textId="77777777" w:rsidR="0043148E" w:rsidRDefault="005F2FD5" w:rsidP="005F2FD5">
            <w:pPr>
              <w:jc w:val="left"/>
              <w:rPr>
                <w:rFonts w:eastAsia="Calibri" w:cs="Arial"/>
                <w:b/>
                <w:sz w:val="22"/>
              </w:rPr>
            </w:pPr>
            <w:r w:rsidRPr="005F2FD5">
              <w:rPr>
                <w:b/>
              </w:rPr>
              <w:t>Review of Meeting</w:t>
            </w:r>
            <w:r w:rsidRPr="007B5EFC">
              <w:rPr>
                <w:rFonts w:eastAsia="Calibri" w:cs="Arial"/>
                <w:b/>
                <w:sz w:val="22"/>
              </w:rPr>
              <w:t xml:space="preserve"> </w:t>
            </w:r>
          </w:p>
          <w:p w14:paraId="5BB48504" w14:textId="77777777" w:rsidR="0043148E" w:rsidRDefault="0043148E" w:rsidP="005F2FD5">
            <w:pPr>
              <w:jc w:val="left"/>
              <w:rPr>
                <w:rFonts w:eastAsia="Calibri" w:cs="Arial"/>
                <w:b/>
                <w:sz w:val="22"/>
              </w:rPr>
            </w:pPr>
          </w:p>
          <w:p w14:paraId="375FE08A" w14:textId="46AB300D" w:rsidR="006B3B7F" w:rsidRDefault="007E5BEC" w:rsidP="006B3B7F">
            <w:pPr>
              <w:jc w:val="left"/>
              <w:rPr>
                <w:rFonts w:eastAsia="Calibri"/>
                <w:sz w:val="22"/>
              </w:rPr>
            </w:pPr>
            <w:r>
              <w:rPr>
                <w:rFonts w:eastAsia="Calibri"/>
                <w:sz w:val="22"/>
              </w:rPr>
              <w:t xml:space="preserve">Mr Bailey noted it was enjoyable to hear from the new Faculty Leads and </w:t>
            </w:r>
            <w:r w:rsidR="00A57A67">
              <w:rPr>
                <w:rFonts w:eastAsia="Calibri"/>
                <w:sz w:val="22"/>
              </w:rPr>
              <w:t>asked for them to be invited back to the Board later in the academic</w:t>
            </w:r>
            <w:r>
              <w:rPr>
                <w:rFonts w:eastAsia="Calibri"/>
                <w:sz w:val="22"/>
              </w:rPr>
              <w:t xml:space="preserve"> year.</w:t>
            </w:r>
          </w:p>
          <w:p w14:paraId="3C426D98" w14:textId="5B7346F2" w:rsidR="007E5BEC" w:rsidRDefault="007E5BEC" w:rsidP="006B3B7F">
            <w:pPr>
              <w:jc w:val="left"/>
              <w:rPr>
                <w:rFonts w:eastAsia="Calibri"/>
                <w:sz w:val="22"/>
              </w:rPr>
            </w:pPr>
          </w:p>
          <w:p w14:paraId="70758CE0" w14:textId="08A457FE" w:rsidR="007E5BEC" w:rsidRPr="005756F9" w:rsidRDefault="007E5BEC" w:rsidP="006B3B7F">
            <w:pPr>
              <w:jc w:val="left"/>
              <w:rPr>
                <w:rFonts w:eastAsia="Calibri"/>
                <w:sz w:val="22"/>
              </w:rPr>
            </w:pPr>
            <w:r>
              <w:rPr>
                <w:rFonts w:eastAsia="Calibri"/>
                <w:sz w:val="22"/>
              </w:rPr>
              <w:t>Mrs Fawcett reminded for the need to keep to time on agenda items.  Having guests wait was embarrassing.</w:t>
            </w:r>
          </w:p>
          <w:p w14:paraId="7435F229" w14:textId="77777777" w:rsidR="005F2FD5" w:rsidRPr="006B3B7F" w:rsidRDefault="005F2FD5" w:rsidP="006B3B7F">
            <w:pPr>
              <w:jc w:val="left"/>
              <w:rPr>
                <w:b/>
              </w:rPr>
            </w:pPr>
            <w:r w:rsidRPr="006B3B7F">
              <w:rPr>
                <w:rFonts w:eastAsia="Calibri"/>
                <w:sz w:val="22"/>
              </w:rPr>
              <w:t xml:space="preserve"> </w:t>
            </w:r>
          </w:p>
        </w:tc>
        <w:tc>
          <w:tcPr>
            <w:tcW w:w="1270" w:type="dxa"/>
            <w:shd w:val="clear" w:color="auto" w:fill="auto"/>
          </w:tcPr>
          <w:p w14:paraId="5497FB8A" w14:textId="77777777" w:rsidR="005F2FD5" w:rsidRPr="00074370" w:rsidRDefault="005F2FD5" w:rsidP="000E2260">
            <w:pPr>
              <w:jc w:val="center"/>
            </w:pPr>
          </w:p>
        </w:tc>
      </w:tr>
      <w:tr w:rsidR="0070585C" w:rsidRPr="00662870" w14:paraId="7FB4128C" w14:textId="77777777" w:rsidTr="002A0DB4">
        <w:trPr>
          <w:trHeight w:val="890"/>
        </w:trPr>
        <w:tc>
          <w:tcPr>
            <w:tcW w:w="705" w:type="dxa"/>
          </w:tcPr>
          <w:p w14:paraId="664B1DF2" w14:textId="5C753DB3" w:rsidR="00AB6051" w:rsidRDefault="00C17D5F" w:rsidP="0031018E">
            <w:pPr>
              <w:jc w:val="left"/>
            </w:pPr>
            <w:r>
              <w:t>2</w:t>
            </w:r>
            <w:r w:rsidR="005B431D">
              <w:t>2</w:t>
            </w:r>
            <w:r w:rsidR="00AB6051">
              <w:t>.</w:t>
            </w:r>
          </w:p>
        </w:tc>
        <w:tc>
          <w:tcPr>
            <w:tcW w:w="7777" w:type="dxa"/>
          </w:tcPr>
          <w:p w14:paraId="3235C34F" w14:textId="77777777" w:rsidR="00AB6051" w:rsidRDefault="00AB6051" w:rsidP="000E2260">
            <w:pPr>
              <w:pStyle w:val="ListParagraph"/>
              <w:ind w:left="0"/>
              <w:jc w:val="left"/>
              <w:rPr>
                <w:rFonts w:cs="Arial"/>
                <w:szCs w:val="24"/>
              </w:rPr>
            </w:pPr>
            <w:r w:rsidRPr="00AB6051">
              <w:rPr>
                <w:rFonts w:cs="Arial"/>
                <w:b/>
                <w:szCs w:val="24"/>
              </w:rPr>
              <w:t>Date and time of next meeting</w:t>
            </w:r>
          </w:p>
          <w:p w14:paraId="53926F43" w14:textId="77777777" w:rsidR="00E243B3" w:rsidRDefault="00E243B3" w:rsidP="00E243B3">
            <w:pPr>
              <w:jc w:val="left"/>
            </w:pPr>
          </w:p>
          <w:p w14:paraId="33C334B5" w14:textId="5BF00F2F" w:rsidR="00DF4351" w:rsidRDefault="00DF4351" w:rsidP="00E243B3">
            <w:pPr>
              <w:jc w:val="left"/>
            </w:pPr>
            <w:r>
              <w:t>The next meeting o</w:t>
            </w:r>
            <w:r w:rsidR="0043148E">
              <w:t xml:space="preserve">f the Corporation Board will take place on </w:t>
            </w:r>
            <w:r w:rsidR="00B80F94">
              <w:t xml:space="preserve">Friday </w:t>
            </w:r>
            <w:r w:rsidR="005B431D">
              <w:t>November 13</w:t>
            </w:r>
            <w:r w:rsidR="005B431D" w:rsidRPr="005B431D">
              <w:rPr>
                <w:vertAlign w:val="superscript"/>
              </w:rPr>
              <w:t>th</w:t>
            </w:r>
            <w:r w:rsidR="005B431D">
              <w:t xml:space="preserve">, </w:t>
            </w:r>
            <w:r w:rsidR="00B80F94">
              <w:t>2020</w:t>
            </w:r>
            <w:r w:rsidR="0043148E">
              <w:t xml:space="preserve">.  </w:t>
            </w:r>
            <w:r w:rsidR="003C3973">
              <w:t>If possible, this meeting will go ahead in person depending on guidelines.</w:t>
            </w:r>
            <w:r w:rsidR="00CC553F">
              <w:t xml:space="preserve">  Information relating to the time and venue will follow nearer the time.</w:t>
            </w:r>
          </w:p>
          <w:p w14:paraId="122CE8CF" w14:textId="77777777" w:rsidR="0042470E" w:rsidRPr="00AB6051" w:rsidRDefault="0042470E" w:rsidP="0042470E">
            <w:pPr>
              <w:pStyle w:val="ListParagraph"/>
              <w:ind w:left="360"/>
              <w:jc w:val="left"/>
            </w:pPr>
          </w:p>
        </w:tc>
        <w:tc>
          <w:tcPr>
            <w:tcW w:w="1270" w:type="dxa"/>
            <w:shd w:val="clear" w:color="auto" w:fill="auto"/>
          </w:tcPr>
          <w:p w14:paraId="5FEC1A26" w14:textId="77777777" w:rsidR="0031018E" w:rsidRPr="00074370" w:rsidRDefault="0031018E" w:rsidP="0041532C">
            <w:pPr>
              <w:jc w:val="center"/>
            </w:pPr>
          </w:p>
        </w:tc>
      </w:tr>
      <w:tr w:rsidR="00946099" w:rsidRPr="00662870" w14:paraId="1AECB61B" w14:textId="77777777" w:rsidTr="002A0DB4">
        <w:tblPrEx>
          <w:tblLook w:val="0000" w:firstRow="0" w:lastRow="0" w:firstColumn="0" w:lastColumn="0" w:noHBand="0" w:noVBand="0"/>
        </w:tblPrEx>
        <w:trPr>
          <w:trHeight w:val="827"/>
        </w:trPr>
        <w:tc>
          <w:tcPr>
            <w:tcW w:w="705" w:type="dxa"/>
          </w:tcPr>
          <w:p w14:paraId="3A387088" w14:textId="77777777" w:rsidR="00946099" w:rsidRPr="00C9320F" w:rsidRDefault="00946099" w:rsidP="000E2260">
            <w:pPr>
              <w:jc w:val="left"/>
            </w:pPr>
          </w:p>
          <w:p w14:paraId="2241EBFF" w14:textId="77777777" w:rsidR="00946099" w:rsidRPr="00C9320F" w:rsidRDefault="00946099" w:rsidP="000E2260">
            <w:pPr>
              <w:jc w:val="left"/>
            </w:pPr>
          </w:p>
        </w:tc>
        <w:tc>
          <w:tcPr>
            <w:tcW w:w="7777" w:type="dxa"/>
          </w:tcPr>
          <w:p w14:paraId="56076044" w14:textId="77777777" w:rsidR="00946099" w:rsidRPr="00074370" w:rsidRDefault="00946099" w:rsidP="000E2260">
            <w:pPr>
              <w:jc w:val="left"/>
              <w:rPr>
                <w:b/>
              </w:rPr>
            </w:pPr>
          </w:p>
          <w:p w14:paraId="7404E73E" w14:textId="77777777" w:rsidR="00946099" w:rsidRDefault="00225EEB" w:rsidP="00E615AA">
            <w:pPr>
              <w:jc w:val="left"/>
            </w:pPr>
            <w:r>
              <w:t>The Chair</w:t>
            </w:r>
            <w:r w:rsidR="00DF4351">
              <w:t xml:space="preserve"> thanked</w:t>
            </w:r>
            <w:r w:rsidR="005B52EC">
              <w:t xml:space="preserve"> the </w:t>
            </w:r>
            <w:r>
              <w:t>Corporation Board</w:t>
            </w:r>
            <w:r w:rsidR="00164247">
              <w:t xml:space="preserve"> members</w:t>
            </w:r>
            <w:r w:rsidR="00D846BD">
              <w:t xml:space="preserve"> </w:t>
            </w:r>
            <w:r w:rsidR="00164247">
              <w:t>for their useful discussions</w:t>
            </w:r>
            <w:r w:rsidR="009E4DA9">
              <w:t>.</w:t>
            </w:r>
            <w:r w:rsidR="00DF4351">
              <w:t xml:space="preserve"> </w:t>
            </w:r>
          </w:p>
          <w:p w14:paraId="7B282DDB" w14:textId="77777777" w:rsidR="00E615AA" w:rsidRDefault="00E615AA" w:rsidP="00E615AA">
            <w:pPr>
              <w:jc w:val="left"/>
            </w:pPr>
          </w:p>
          <w:p w14:paraId="4F741FF8" w14:textId="484B2FBD" w:rsidR="00DF4351" w:rsidRDefault="00DF4351" w:rsidP="00E615AA">
            <w:pPr>
              <w:jc w:val="left"/>
            </w:pPr>
            <w:r>
              <w:t>The meeting closed a</w:t>
            </w:r>
            <w:r w:rsidR="00122E0A">
              <w:t>t</w:t>
            </w:r>
            <w:r w:rsidR="007A084F">
              <w:t xml:space="preserve"> </w:t>
            </w:r>
            <w:r w:rsidR="007E5BEC">
              <w:t>1332</w:t>
            </w:r>
            <w:r w:rsidR="00B80F94">
              <w:t>.</w:t>
            </w:r>
          </w:p>
          <w:p w14:paraId="34FB5F36" w14:textId="77777777" w:rsidR="00DF4351" w:rsidRPr="00DF4351" w:rsidRDefault="00DF4351" w:rsidP="000E2260">
            <w:pPr>
              <w:jc w:val="left"/>
            </w:pPr>
          </w:p>
        </w:tc>
        <w:tc>
          <w:tcPr>
            <w:tcW w:w="1270" w:type="dxa"/>
          </w:tcPr>
          <w:p w14:paraId="2A806699" w14:textId="77777777" w:rsidR="00946099" w:rsidRPr="00662870" w:rsidRDefault="00946099" w:rsidP="000E2260">
            <w:pPr>
              <w:rPr>
                <w:sz w:val="22"/>
              </w:rPr>
            </w:pPr>
          </w:p>
        </w:tc>
      </w:tr>
    </w:tbl>
    <w:p w14:paraId="0612D7F8" w14:textId="77777777" w:rsidR="00CD77F0" w:rsidRDefault="00CD77F0" w:rsidP="000E2260">
      <w:pPr>
        <w:spacing w:after="0" w:line="240" w:lineRule="auto"/>
        <w:rPr>
          <w:sz w:val="22"/>
        </w:rPr>
      </w:pPr>
    </w:p>
    <w:p w14:paraId="1BF3F460" w14:textId="77777777" w:rsidR="00D846BD" w:rsidRDefault="00D846BD" w:rsidP="000E2260">
      <w:pPr>
        <w:spacing w:after="0" w:line="240" w:lineRule="auto"/>
        <w:rPr>
          <w:sz w:val="22"/>
        </w:rPr>
      </w:pPr>
    </w:p>
    <w:p w14:paraId="78F2D1F3" w14:textId="77777777" w:rsidR="00D846BD" w:rsidRPr="00D811B2" w:rsidRDefault="00D811B2" w:rsidP="000E2260">
      <w:pPr>
        <w:spacing w:after="0" w:line="240" w:lineRule="auto"/>
        <w:rPr>
          <w:b/>
          <w:sz w:val="22"/>
        </w:rPr>
      </w:pPr>
      <w:r>
        <w:rPr>
          <w:b/>
          <w:sz w:val="22"/>
        </w:rPr>
        <w:t xml:space="preserve">Confirmation of the minutes of the </w:t>
      </w:r>
    </w:p>
    <w:tbl>
      <w:tblPr>
        <w:tblStyle w:val="TableGrid"/>
        <w:tblW w:w="0" w:type="auto"/>
        <w:tblLook w:val="04A0" w:firstRow="1" w:lastRow="0" w:firstColumn="1" w:lastColumn="0" w:noHBand="0" w:noVBand="1"/>
      </w:tblPr>
      <w:tblGrid>
        <w:gridCol w:w="5524"/>
        <w:gridCol w:w="4104"/>
      </w:tblGrid>
      <w:tr w:rsidR="00D811B2" w14:paraId="7BC79B2B" w14:textId="77777777" w:rsidTr="00415A8C">
        <w:tc>
          <w:tcPr>
            <w:tcW w:w="9628" w:type="dxa"/>
            <w:gridSpan w:val="2"/>
          </w:tcPr>
          <w:p w14:paraId="166D57A2" w14:textId="77777777" w:rsidR="00D811B2" w:rsidRDefault="00D811B2" w:rsidP="000E2260">
            <w:pPr>
              <w:spacing w:before="240" w:after="240"/>
              <w:jc w:val="left"/>
              <w:rPr>
                <w:sz w:val="22"/>
              </w:rPr>
            </w:pPr>
            <w:r>
              <w:rPr>
                <w:sz w:val="22"/>
              </w:rPr>
              <w:t>Signed:</w:t>
            </w:r>
          </w:p>
        </w:tc>
      </w:tr>
      <w:tr w:rsidR="00D846BD" w14:paraId="3339360F" w14:textId="77777777" w:rsidTr="00D811B2">
        <w:tc>
          <w:tcPr>
            <w:tcW w:w="5524" w:type="dxa"/>
            <w:tcBorders>
              <w:right w:val="nil"/>
            </w:tcBorders>
          </w:tcPr>
          <w:p w14:paraId="3398BF1A" w14:textId="77777777" w:rsidR="00D846BD" w:rsidRDefault="00D811B2" w:rsidP="004727FA">
            <w:pPr>
              <w:spacing w:before="120" w:after="120"/>
              <w:jc w:val="left"/>
              <w:rPr>
                <w:sz w:val="22"/>
              </w:rPr>
            </w:pPr>
            <w:r>
              <w:rPr>
                <w:sz w:val="22"/>
              </w:rPr>
              <w:t xml:space="preserve">Chair of the </w:t>
            </w:r>
          </w:p>
        </w:tc>
        <w:tc>
          <w:tcPr>
            <w:tcW w:w="4104" w:type="dxa"/>
            <w:tcBorders>
              <w:left w:val="nil"/>
            </w:tcBorders>
          </w:tcPr>
          <w:p w14:paraId="05E8134D" w14:textId="77777777" w:rsidR="00D846BD" w:rsidRDefault="00D811B2" w:rsidP="000E2260">
            <w:pPr>
              <w:spacing w:before="120" w:after="120"/>
              <w:jc w:val="left"/>
              <w:rPr>
                <w:sz w:val="22"/>
              </w:rPr>
            </w:pPr>
            <w:r>
              <w:rPr>
                <w:sz w:val="22"/>
              </w:rPr>
              <w:t>Date:</w:t>
            </w:r>
          </w:p>
        </w:tc>
      </w:tr>
    </w:tbl>
    <w:p w14:paraId="314C79B2" w14:textId="12AE5023" w:rsidR="00074370" w:rsidRPr="00D846BD" w:rsidRDefault="00074370" w:rsidP="000E2260">
      <w:pPr>
        <w:spacing w:after="0" w:line="240" w:lineRule="auto"/>
        <w:rPr>
          <w:rFonts w:cs="Arial"/>
          <w:szCs w:val="24"/>
        </w:rPr>
      </w:pPr>
      <w:bookmarkStart w:id="0" w:name="OLE_LINK63"/>
      <w:bookmarkStart w:id="1" w:name="OLE_LINK64"/>
      <w:bookmarkStart w:id="2" w:name="_GoBack"/>
      <w:bookmarkEnd w:id="0"/>
      <w:bookmarkEnd w:id="1"/>
      <w:bookmarkEnd w:id="2"/>
    </w:p>
    <w:sectPr w:rsidR="00074370" w:rsidRPr="00D846BD" w:rsidSect="004727FA">
      <w:headerReference w:type="default" r:id="rId8"/>
      <w:footerReference w:type="default" r:id="rId9"/>
      <w:pgSz w:w="11906" w:h="16838"/>
      <w:pgMar w:top="2381" w:right="1134" w:bottom="1134" w:left="1134" w:header="45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AE91D" w14:textId="77777777" w:rsidR="00FF2DA9" w:rsidRDefault="00FF2DA9" w:rsidP="00C53233">
      <w:pPr>
        <w:spacing w:after="0" w:line="240" w:lineRule="auto"/>
      </w:pPr>
      <w:r>
        <w:separator/>
      </w:r>
    </w:p>
  </w:endnote>
  <w:endnote w:type="continuationSeparator" w:id="0">
    <w:p w14:paraId="2D7EE3DD" w14:textId="77777777" w:rsidR="00FF2DA9" w:rsidRDefault="00FF2DA9" w:rsidP="00C53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1309365"/>
      <w:docPartObj>
        <w:docPartGallery w:val="Page Numbers (Bottom of Page)"/>
        <w:docPartUnique/>
      </w:docPartObj>
    </w:sdtPr>
    <w:sdtEndPr>
      <w:rPr>
        <w:noProof/>
        <w:sz w:val="16"/>
        <w:szCs w:val="16"/>
      </w:rPr>
    </w:sdtEndPr>
    <w:sdtContent>
      <w:p w14:paraId="7BD63925" w14:textId="087EC041" w:rsidR="00FF2DA9" w:rsidRPr="006B3E6B" w:rsidRDefault="00B663C0" w:rsidP="00DA5B85">
        <w:pPr>
          <w:pStyle w:val="Footer"/>
          <w:jc w:val="right"/>
          <w:rPr>
            <w:sz w:val="16"/>
            <w:szCs w:val="16"/>
          </w:rPr>
        </w:pPr>
        <w:r w:rsidRPr="00231485">
          <w:rPr>
            <w:sz w:val="20"/>
            <w:szCs w:val="20"/>
          </w:rPr>
          <w:t>Approved</w:t>
        </w:r>
        <w:r w:rsidR="005B431D">
          <w:t xml:space="preserve"> </w:t>
        </w:r>
        <w:r w:rsidR="00FF2DA9" w:rsidRPr="006B3E6B">
          <w:rPr>
            <w:sz w:val="16"/>
            <w:szCs w:val="16"/>
          </w:rPr>
          <w:t xml:space="preserve">Minutes of the </w:t>
        </w:r>
      </w:p>
      <w:p w14:paraId="645B3ED8" w14:textId="77777777" w:rsidR="00FF2DA9" w:rsidRDefault="00FF2DA9" w:rsidP="000036AB">
        <w:pPr>
          <w:pStyle w:val="Footer"/>
          <w:jc w:val="right"/>
          <w:rPr>
            <w:sz w:val="16"/>
            <w:szCs w:val="16"/>
          </w:rPr>
        </w:pPr>
        <w:r>
          <w:rPr>
            <w:sz w:val="16"/>
            <w:szCs w:val="16"/>
          </w:rPr>
          <w:t>CORPORATION BOARD</w:t>
        </w:r>
      </w:p>
      <w:p w14:paraId="1B86CECB" w14:textId="6B8C4F4E" w:rsidR="00FF2DA9" w:rsidRPr="006B3E6B" w:rsidRDefault="005B431D" w:rsidP="000036AB">
        <w:pPr>
          <w:pStyle w:val="Footer"/>
          <w:jc w:val="right"/>
          <w:rPr>
            <w:sz w:val="16"/>
            <w:szCs w:val="16"/>
          </w:rPr>
        </w:pPr>
        <w:r>
          <w:rPr>
            <w:sz w:val="16"/>
            <w:szCs w:val="16"/>
          </w:rPr>
          <w:t>Friday 2 October</w:t>
        </w:r>
        <w:r w:rsidR="00FF2DA9">
          <w:rPr>
            <w:sz w:val="16"/>
            <w:szCs w:val="16"/>
          </w:rPr>
          <w:t>, 2020</w:t>
        </w:r>
      </w:p>
      <w:p w14:paraId="1DB811EC" w14:textId="77777777" w:rsidR="00FF2DA9" w:rsidRPr="006B3E6B" w:rsidRDefault="00FF2DA9" w:rsidP="000036AB">
        <w:pPr>
          <w:pStyle w:val="Footer"/>
          <w:jc w:val="right"/>
          <w:rPr>
            <w:sz w:val="16"/>
            <w:szCs w:val="16"/>
          </w:rPr>
        </w:pPr>
        <w:r w:rsidRPr="006B3E6B">
          <w:rPr>
            <w:sz w:val="16"/>
            <w:szCs w:val="16"/>
          </w:rPr>
          <w:t xml:space="preserve">Page </w:t>
        </w:r>
        <w:r w:rsidRPr="006B3E6B">
          <w:rPr>
            <w:bCs/>
            <w:sz w:val="16"/>
            <w:szCs w:val="16"/>
          </w:rPr>
          <w:fldChar w:fldCharType="begin"/>
        </w:r>
        <w:r w:rsidRPr="006B3E6B">
          <w:rPr>
            <w:bCs/>
            <w:sz w:val="16"/>
            <w:szCs w:val="16"/>
          </w:rPr>
          <w:instrText xml:space="preserve"> PAGE  \* Arabic  \* MERGEFORMAT </w:instrText>
        </w:r>
        <w:r w:rsidRPr="006B3E6B">
          <w:rPr>
            <w:bCs/>
            <w:sz w:val="16"/>
            <w:szCs w:val="16"/>
          </w:rPr>
          <w:fldChar w:fldCharType="separate"/>
        </w:r>
        <w:r>
          <w:rPr>
            <w:bCs/>
            <w:noProof/>
            <w:sz w:val="16"/>
            <w:szCs w:val="16"/>
          </w:rPr>
          <w:t>4</w:t>
        </w:r>
        <w:r w:rsidRPr="006B3E6B">
          <w:rPr>
            <w:bCs/>
            <w:sz w:val="16"/>
            <w:szCs w:val="16"/>
          </w:rPr>
          <w:fldChar w:fldCharType="end"/>
        </w:r>
        <w:r w:rsidRPr="006B3E6B">
          <w:rPr>
            <w:sz w:val="16"/>
            <w:szCs w:val="16"/>
          </w:rPr>
          <w:t xml:space="preserve"> of </w:t>
        </w:r>
        <w:r w:rsidRPr="006B3E6B">
          <w:rPr>
            <w:bCs/>
            <w:sz w:val="16"/>
            <w:szCs w:val="16"/>
          </w:rPr>
          <w:fldChar w:fldCharType="begin"/>
        </w:r>
        <w:r w:rsidRPr="006B3E6B">
          <w:rPr>
            <w:bCs/>
            <w:sz w:val="16"/>
            <w:szCs w:val="16"/>
          </w:rPr>
          <w:instrText xml:space="preserve"> NUMPAGES  \* Arabic  \* MERGEFORMAT </w:instrText>
        </w:r>
        <w:r w:rsidRPr="006B3E6B">
          <w:rPr>
            <w:bCs/>
            <w:sz w:val="16"/>
            <w:szCs w:val="16"/>
          </w:rPr>
          <w:fldChar w:fldCharType="separate"/>
        </w:r>
        <w:r>
          <w:rPr>
            <w:bCs/>
            <w:noProof/>
            <w:sz w:val="16"/>
            <w:szCs w:val="16"/>
          </w:rPr>
          <w:t>4</w:t>
        </w:r>
        <w:r w:rsidRPr="006B3E6B">
          <w:rPr>
            <w:bCs/>
            <w:sz w:val="16"/>
            <w:szCs w:val="16"/>
          </w:rPr>
          <w:fldChar w:fldCharType="end"/>
        </w:r>
      </w:p>
    </w:sdtContent>
  </w:sdt>
  <w:p w14:paraId="39944BD9" w14:textId="77777777" w:rsidR="00FF2DA9" w:rsidRDefault="00FF2D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57402" w14:textId="77777777" w:rsidR="00FF2DA9" w:rsidRDefault="00FF2DA9" w:rsidP="00C53233">
      <w:pPr>
        <w:spacing w:after="0" w:line="240" w:lineRule="auto"/>
      </w:pPr>
      <w:r>
        <w:separator/>
      </w:r>
    </w:p>
  </w:footnote>
  <w:footnote w:type="continuationSeparator" w:id="0">
    <w:p w14:paraId="11EE6519" w14:textId="77777777" w:rsidR="00FF2DA9" w:rsidRDefault="00FF2DA9" w:rsidP="00C532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6CE0C" w14:textId="77777777" w:rsidR="00FF2DA9" w:rsidRDefault="00FF2DA9" w:rsidP="00AA15C8">
    <w:pPr>
      <w:pStyle w:val="Header"/>
      <w:jc w:val="right"/>
    </w:pPr>
    <w:r>
      <w:rPr>
        <w:b/>
        <w:noProof/>
        <w:lang w:eastAsia="en-GB"/>
      </w:rPr>
      <w:drawing>
        <wp:anchor distT="0" distB="0" distL="114300" distR="114300" simplePos="0" relativeHeight="251657216" behindDoc="0" locked="0" layoutInCell="1" allowOverlap="1" wp14:anchorId="6D6FA78E" wp14:editId="6F7BEFF0">
          <wp:simplePos x="0" y="0"/>
          <wp:positionH relativeFrom="margin">
            <wp:posOffset>-66675</wp:posOffset>
          </wp:positionH>
          <wp:positionV relativeFrom="margin">
            <wp:posOffset>-1170305</wp:posOffset>
          </wp:positionV>
          <wp:extent cx="971550" cy="971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NSOA_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anchor>
      </w:drawing>
    </w:r>
  </w:p>
  <w:p w14:paraId="678B4A25" w14:textId="77777777" w:rsidR="00FF2DA9" w:rsidRDefault="001E4CBE" w:rsidP="00AA15C8">
    <w:pPr>
      <w:pStyle w:val="Header"/>
      <w:jc w:val="right"/>
    </w:pPr>
    <w:sdt>
      <w:sdtPr>
        <w:id w:val="-261301075"/>
        <w:docPartObj>
          <w:docPartGallery w:val="Watermarks"/>
          <w:docPartUnique/>
        </w:docPartObj>
      </w:sdtPr>
      <w:sdtEndPr/>
      <w:sdtContent>
        <w:r>
          <w:rPr>
            <w:noProof/>
            <w:lang w:val="en-US"/>
          </w:rPr>
          <w:pict w14:anchorId="00B0C6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APPROVED&#10;MINUTES"/>
              <w10:wrap anchorx="margin" anchory="margin"/>
            </v:shape>
          </w:pict>
        </w:r>
      </w:sdtContent>
    </w:sdt>
  </w:p>
  <w:p w14:paraId="65A85896" w14:textId="77777777" w:rsidR="00FF2DA9" w:rsidRDefault="00FF2D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465CD"/>
    <w:multiLevelType w:val="hybridMultilevel"/>
    <w:tmpl w:val="868E830C"/>
    <w:lvl w:ilvl="0" w:tplc="797ABD92">
      <w:start w:val="1"/>
      <w:numFmt w:val="decimal"/>
      <w:lvlText w:val="%1."/>
      <w:lvlJc w:val="left"/>
      <w:pPr>
        <w:ind w:left="36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183652"/>
    <w:multiLevelType w:val="hybridMultilevel"/>
    <w:tmpl w:val="D7580CCA"/>
    <w:lvl w:ilvl="0" w:tplc="02ACD6C6">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710029"/>
    <w:multiLevelType w:val="hybridMultilevel"/>
    <w:tmpl w:val="2AA8D086"/>
    <w:lvl w:ilvl="0" w:tplc="B7EEC10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33608"/>
    <w:multiLevelType w:val="hybridMultilevel"/>
    <w:tmpl w:val="A3440B94"/>
    <w:lvl w:ilvl="0" w:tplc="0809000F">
      <w:start w:val="1"/>
      <w:numFmt w:val="decimal"/>
      <w:lvlText w:val="%1."/>
      <w:lvlJc w:val="left"/>
      <w:pPr>
        <w:ind w:left="360" w:hanging="360"/>
      </w:pPr>
    </w:lvl>
    <w:lvl w:ilvl="1" w:tplc="04FC7B70">
      <w:start w:val="1"/>
      <w:numFmt w:val="lowerLetter"/>
      <w:lvlText w:val="%2."/>
      <w:lvlJc w:val="left"/>
      <w:pPr>
        <w:ind w:left="680" w:hanging="323"/>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23E4AD1"/>
    <w:multiLevelType w:val="hybridMultilevel"/>
    <w:tmpl w:val="E54ACC6A"/>
    <w:lvl w:ilvl="0" w:tplc="36A6F5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066F1C"/>
    <w:multiLevelType w:val="hybridMultilevel"/>
    <w:tmpl w:val="266ED79A"/>
    <w:lvl w:ilvl="0" w:tplc="0809000F">
      <w:start w:val="1"/>
      <w:numFmt w:val="decimal"/>
      <w:lvlText w:val="%1."/>
      <w:lvlJc w:val="left"/>
      <w:pPr>
        <w:ind w:left="360" w:hanging="360"/>
      </w:pPr>
    </w:lvl>
    <w:lvl w:ilvl="1" w:tplc="DDAEDBBA">
      <w:start w:val="1"/>
      <w:numFmt w:val="lowerLetter"/>
      <w:lvlText w:val="%2."/>
      <w:lvlJc w:val="left"/>
      <w:pPr>
        <w:ind w:left="737" w:hanging="38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AD726D6"/>
    <w:multiLevelType w:val="hybridMultilevel"/>
    <w:tmpl w:val="02107682"/>
    <w:lvl w:ilvl="0" w:tplc="2B78F468">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F52BE8"/>
    <w:multiLevelType w:val="hybridMultilevel"/>
    <w:tmpl w:val="3C26FF50"/>
    <w:lvl w:ilvl="0" w:tplc="0722E41A">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6876F6"/>
    <w:multiLevelType w:val="hybridMultilevel"/>
    <w:tmpl w:val="9B4E8BA8"/>
    <w:lvl w:ilvl="0" w:tplc="83F8439E">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1A4655"/>
    <w:multiLevelType w:val="hybridMultilevel"/>
    <w:tmpl w:val="F5F0B5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8C2F88"/>
    <w:multiLevelType w:val="hybridMultilevel"/>
    <w:tmpl w:val="6914A806"/>
    <w:lvl w:ilvl="0" w:tplc="F3FA740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1027DCB"/>
    <w:multiLevelType w:val="hybridMultilevel"/>
    <w:tmpl w:val="2E00044C"/>
    <w:lvl w:ilvl="0" w:tplc="797ABD92">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B51224"/>
    <w:multiLevelType w:val="hybridMultilevel"/>
    <w:tmpl w:val="BC72FE26"/>
    <w:lvl w:ilvl="0" w:tplc="4852F5F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376530"/>
    <w:multiLevelType w:val="hybridMultilevel"/>
    <w:tmpl w:val="266ED79A"/>
    <w:lvl w:ilvl="0" w:tplc="0809000F">
      <w:start w:val="1"/>
      <w:numFmt w:val="decimal"/>
      <w:lvlText w:val="%1."/>
      <w:lvlJc w:val="left"/>
      <w:pPr>
        <w:ind w:left="360" w:hanging="360"/>
      </w:pPr>
    </w:lvl>
    <w:lvl w:ilvl="1" w:tplc="DDAEDBBA">
      <w:start w:val="1"/>
      <w:numFmt w:val="lowerLetter"/>
      <w:lvlText w:val="%2."/>
      <w:lvlJc w:val="left"/>
      <w:pPr>
        <w:ind w:left="737" w:hanging="38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EE2D57"/>
    <w:multiLevelType w:val="hybridMultilevel"/>
    <w:tmpl w:val="216A48A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E070F59"/>
    <w:multiLevelType w:val="hybridMultilevel"/>
    <w:tmpl w:val="51C43A9A"/>
    <w:lvl w:ilvl="0" w:tplc="AFAE5098">
      <w:start w:val="1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EC023B4"/>
    <w:multiLevelType w:val="hybridMultilevel"/>
    <w:tmpl w:val="A11E661C"/>
    <w:lvl w:ilvl="0" w:tplc="E4C4D7E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1427DEF"/>
    <w:multiLevelType w:val="hybridMultilevel"/>
    <w:tmpl w:val="2C38B4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15E11ED"/>
    <w:multiLevelType w:val="hybridMultilevel"/>
    <w:tmpl w:val="343E809C"/>
    <w:lvl w:ilvl="0" w:tplc="F3FA7400">
      <w:start w:val="1"/>
      <w:numFmt w:val="decimal"/>
      <w:lvlText w:val="%1."/>
      <w:lvlJc w:val="left"/>
      <w:pPr>
        <w:ind w:left="360" w:hanging="360"/>
      </w:pPr>
      <w:rPr>
        <w:rFonts w:hint="default"/>
      </w:rPr>
    </w:lvl>
    <w:lvl w:ilvl="1" w:tplc="5FEC3C8C">
      <w:start w:val="1"/>
      <w:numFmt w:val="lowerLetter"/>
      <w:lvlText w:val="%2."/>
      <w:lvlJc w:val="left"/>
      <w:pPr>
        <w:ind w:left="717"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3475CCC"/>
    <w:multiLevelType w:val="hybridMultilevel"/>
    <w:tmpl w:val="32BA8C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D3D0106"/>
    <w:multiLevelType w:val="hybridMultilevel"/>
    <w:tmpl w:val="9FDC44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4D72768"/>
    <w:multiLevelType w:val="hybridMultilevel"/>
    <w:tmpl w:val="44141F5E"/>
    <w:lvl w:ilvl="0" w:tplc="B822A23A">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5AD2E31"/>
    <w:multiLevelType w:val="hybridMultilevel"/>
    <w:tmpl w:val="2C8C3BC0"/>
    <w:lvl w:ilvl="0" w:tplc="797ABD92">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D3E00B9"/>
    <w:multiLevelType w:val="hybridMultilevel"/>
    <w:tmpl w:val="D4543452"/>
    <w:lvl w:ilvl="0" w:tplc="F3FA740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DDE70F0"/>
    <w:multiLevelType w:val="hybridMultilevel"/>
    <w:tmpl w:val="868E830C"/>
    <w:lvl w:ilvl="0" w:tplc="797ABD92">
      <w:start w:val="1"/>
      <w:numFmt w:val="decimal"/>
      <w:lvlText w:val="%1."/>
      <w:lvlJc w:val="left"/>
      <w:pPr>
        <w:ind w:left="36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1"/>
  </w:num>
  <w:num w:numId="3">
    <w:abstractNumId w:val="0"/>
  </w:num>
  <w:num w:numId="4">
    <w:abstractNumId w:val="24"/>
  </w:num>
  <w:num w:numId="5">
    <w:abstractNumId w:val="3"/>
  </w:num>
  <w:num w:numId="6">
    <w:abstractNumId w:val="13"/>
  </w:num>
  <w:num w:numId="7">
    <w:abstractNumId w:val="22"/>
  </w:num>
  <w:num w:numId="8">
    <w:abstractNumId w:val="21"/>
  </w:num>
  <w:num w:numId="9">
    <w:abstractNumId w:val="23"/>
  </w:num>
  <w:num w:numId="10">
    <w:abstractNumId w:val="10"/>
  </w:num>
  <w:num w:numId="11">
    <w:abstractNumId w:val="18"/>
  </w:num>
  <w:num w:numId="12">
    <w:abstractNumId w:val="1"/>
  </w:num>
  <w:num w:numId="13">
    <w:abstractNumId w:val="5"/>
  </w:num>
  <w:num w:numId="14">
    <w:abstractNumId w:val="9"/>
  </w:num>
  <w:num w:numId="15">
    <w:abstractNumId w:val="19"/>
  </w:num>
  <w:num w:numId="16">
    <w:abstractNumId w:val="20"/>
  </w:num>
  <w:num w:numId="17">
    <w:abstractNumId w:val="17"/>
  </w:num>
  <w:num w:numId="18">
    <w:abstractNumId w:val="16"/>
  </w:num>
  <w:num w:numId="19">
    <w:abstractNumId w:val="4"/>
  </w:num>
  <w:num w:numId="20">
    <w:abstractNumId w:val="7"/>
  </w:num>
  <w:num w:numId="21">
    <w:abstractNumId w:val="8"/>
  </w:num>
  <w:num w:numId="22">
    <w:abstractNumId w:val="6"/>
  </w:num>
  <w:num w:numId="23">
    <w:abstractNumId w:val="15"/>
  </w:num>
  <w:num w:numId="24">
    <w:abstractNumId w:val="12"/>
  </w:num>
  <w:num w:numId="25">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394"/>
    <w:rsid w:val="000036AB"/>
    <w:rsid w:val="00010616"/>
    <w:rsid w:val="0001660E"/>
    <w:rsid w:val="00021A78"/>
    <w:rsid w:val="00035F76"/>
    <w:rsid w:val="0004019F"/>
    <w:rsid w:val="00045789"/>
    <w:rsid w:val="00053400"/>
    <w:rsid w:val="00063C8E"/>
    <w:rsid w:val="00066F9F"/>
    <w:rsid w:val="00072A65"/>
    <w:rsid w:val="00072EE6"/>
    <w:rsid w:val="00073C69"/>
    <w:rsid w:val="00074370"/>
    <w:rsid w:val="00075AF5"/>
    <w:rsid w:val="00076C10"/>
    <w:rsid w:val="00081D47"/>
    <w:rsid w:val="00084190"/>
    <w:rsid w:val="000864E6"/>
    <w:rsid w:val="00090568"/>
    <w:rsid w:val="000A338B"/>
    <w:rsid w:val="000A4A01"/>
    <w:rsid w:val="000A4AC8"/>
    <w:rsid w:val="000A5BC8"/>
    <w:rsid w:val="000B07D8"/>
    <w:rsid w:val="000B2A63"/>
    <w:rsid w:val="000B349C"/>
    <w:rsid w:val="000B6786"/>
    <w:rsid w:val="000B67C2"/>
    <w:rsid w:val="000B768C"/>
    <w:rsid w:val="000B7789"/>
    <w:rsid w:val="000C1225"/>
    <w:rsid w:val="000C2425"/>
    <w:rsid w:val="000C5AB3"/>
    <w:rsid w:val="000D2EA3"/>
    <w:rsid w:val="000D4774"/>
    <w:rsid w:val="000E2260"/>
    <w:rsid w:val="000E57F3"/>
    <w:rsid w:val="000E5C27"/>
    <w:rsid w:val="000F0932"/>
    <w:rsid w:val="000F2E4C"/>
    <w:rsid w:val="00102303"/>
    <w:rsid w:val="0010381A"/>
    <w:rsid w:val="00107FE4"/>
    <w:rsid w:val="00114E79"/>
    <w:rsid w:val="00121CE1"/>
    <w:rsid w:val="00122D9C"/>
    <w:rsid w:val="00122E0A"/>
    <w:rsid w:val="00124780"/>
    <w:rsid w:val="00127118"/>
    <w:rsid w:val="00133D35"/>
    <w:rsid w:val="001349AA"/>
    <w:rsid w:val="001405F1"/>
    <w:rsid w:val="00140D80"/>
    <w:rsid w:val="00145F79"/>
    <w:rsid w:val="00147D93"/>
    <w:rsid w:val="0015245A"/>
    <w:rsid w:val="00156B54"/>
    <w:rsid w:val="00157964"/>
    <w:rsid w:val="00164247"/>
    <w:rsid w:val="00164A24"/>
    <w:rsid w:val="00165C41"/>
    <w:rsid w:val="001740C9"/>
    <w:rsid w:val="00180526"/>
    <w:rsid w:val="0018435E"/>
    <w:rsid w:val="001851FF"/>
    <w:rsid w:val="00187026"/>
    <w:rsid w:val="001873C3"/>
    <w:rsid w:val="00191342"/>
    <w:rsid w:val="00193798"/>
    <w:rsid w:val="00195C36"/>
    <w:rsid w:val="00196C85"/>
    <w:rsid w:val="001A081F"/>
    <w:rsid w:val="001A4295"/>
    <w:rsid w:val="001A5DE2"/>
    <w:rsid w:val="001A626E"/>
    <w:rsid w:val="001A6BDE"/>
    <w:rsid w:val="001A781C"/>
    <w:rsid w:val="001B08D0"/>
    <w:rsid w:val="001B22F1"/>
    <w:rsid w:val="001C6CF7"/>
    <w:rsid w:val="001C7A67"/>
    <w:rsid w:val="001D0A07"/>
    <w:rsid w:val="001D135C"/>
    <w:rsid w:val="001D6C18"/>
    <w:rsid w:val="001D76DF"/>
    <w:rsid w:val="001E224D"/>
    <w:rsid w:val="001E3DA2"/>
    <w:rsid w:val="001E4CBE"/>
    <w:rsid w:val="002037FB"/>
    <w:rsid w:val="002074F9"/>
    <w:rsid w:val="002103C9"/>
    <w:rsid w:val="0021685B"/>
    <w:rsid w:val="00222F70"/>
    <w:rsid w:val="00225EEB"/>
    <w:rsid w:val="0022650D"/>
    <w:rsid w:val="00231485"/>
    <w:rsid w:val="002322AD"/>
    <w:rsid w:val="00257F77"/>
    <w:rsid w:val="0026068D"/>
    <w:rsid w:val="0026241B"/>
    <w:rsid w:val="00263DAD"/>
    <w:rsid w:val="002644A3"/>
    <w:rsid w:val="00264DA5"/>
    <w:rsid w:val="00265F44"/>
    <w:rsid w:val="0027010E"/>
    <w:rsid w:val="002701AE"/>
    <w:rsid w:val="002714D6"/>
    <w:rsid w:val="00274D0D"/>
    <w:rsid w:val="00275251"/>
    <w:rsid w:val="00283320"/>
    <w:rsid w:val="002868EB"/>
    <w:rsid w:val="00296B3F"/>
    <w:rsid w:val="0029786B"/>
    <w:rsid w:val="002A0154"/>
    <w:rsid w:val="002A0251"/>
    <w:rsid w:val="002A0DB4"/>
    <w:rsid w:val="002A2B0D"/>
    <w:rsid w:val="002A4F59"/>
    <w:rsid w:val="002B0FC5"/>
    <w:rsid w:val="002B4D83"/>
    <w:rsid w:val="002B6678"/>
    <w:rsid w:val="002B787A"/>
    <w:rsid w:val="002B7B9E"/>
    <w:rsid w:val="002C4D1C"/>
    <w:rsid w:val="002D1DB0"/>
    <w:rsid w:val="002D39A8"/>
    <w:rsid w:val="002E0567"/>
    <w:rsid w:val="002E16A0"/>
    <w:rsid w:val="002E16B2"/>
    <w:rsid w:val="00300B7D"/>
    <w:rsid w:val="00302532"/>
    <w:rsid w:val="003046C8"/>
    <w:rsid w:val="00306A6D"/>
    <w:rsid w:val="0031018E"/>
    <w:rsid w:val="00311D89"/>
    <w:rsid w:val="00312627"/>
    <w:rsid w:val="00312A84"/>
    <w:rsid w:val="00313E96"/>
    <w:rsid w:val="00316118"/>
    <w:rsid w:val="00322331"/>
    <w:rsid w:val="0032454A"/>
    <w:rsid w:val="00327883"/>
    <w:rsid w:val="003327BD"/>
    <w:rsid w:val="00334791"/>
    <w:rsid w:val="00340A92"/>
    <w:rsid w:val="0034438F"/>
    <w:rsid w:val="00347546"/>
    <w:rsid w:val="003534B6"/>
    <w:rsid w:val="00354D7E"/>
    <w:rsid w:val="00360696"/>
    <w:rsid w:val="00364E4A"/>
    <w:rsid w:val="00366721"/>
    <w:rsid w:val="00370A74"/>
    <w:rsid w:val="00371C30"/>
    <w:rsid w:val="0038502E"/>
    <w:rsid w:val="00391434"/>
    <w:rsid w:val="0039665E"/>
    <w:rsid w:val="003A0DA3"/>
    <w:rsid w:val="003A268F"/>
    <w:rsid w:val="003A6394"/>
    <w:rsid w:val="003B45DD"/>
    <w:rsid w:val="003C3973"/>
    <w:rsid w:val="003C3CFC"/>
    <w:rsid w:val="003C59C0"/>
    <w:rsid w:val="003D401E"/>
    <w:rsid w:val="003D4596"/>
    <w:rsid w:val="003D6408"/>
    <w:rsid w:val="003E036A"/>
    <w:rsid w:val="003E0F6C"/>
    <w:rsid w:val="003E2E87"/>
    <w:rsid w:val="003E4237"/>
    <w:rsid w:val="003E46D6"/>
    <w:rsid w:val="00403509"/>
    <w:rsid w:val="00410B75"/>
    <w:rsid w:val="0041532C"/>
    <w:rsid w:val="00415A8C"/>
    <w:rsid w:val="00417B99"/>
    <w:rsid w:val="0042197F"/>
    <w:rsid w:val="004221DB"/>
    <w:rsid w:val="00423430"/>
    <w:rsid w:val="0042470E"/>
    <w:rsid w:val="004306E3"/>
    <w:rsid w:val="0043148E"/>
    <w:rsid w:val="004325F0"/>
    <w:rsid w:val="004402C7"/>
    <w:rsid w:val="00442AB0"/>
    <w:rsid w:val="00443B5A"/>
    <w:rsid w:val="00445AB2"/>
    <w:rsid w:val="004470ED"/>
    <w:rsid w:val="004505F5"/>
    <w:rsid w:val="00462295"/>
    <w:rsid w:val="00463F05"/>
    <w:rsid w:val="00471CA8"/>
    <w:rsid w:val="004727FA"/>
    <w:rsid w:val="004779C4"/>
    <w:rsid w:val="004811E5"/>
    <w:rsid w:val="00485C29"/>
    <w:rsid w:val="0048703B"/>
    <w:rsid w:val="00490B1A"/>
    <w:rsid w:val="004A4EF8"/>
    <w:rsid w:val="004B4918"/>
    <w:rsid w:val="004C735D"/>
    <w:rsid w:val="004D0A50"/>
    <w:rsid w:val="004D2A18"/>
    <w:rsid w:val="004D36D8"/>
    <w:rsid w:val="004E57BD"/>
    <w:rsid w:val="004F56EF"/>
    <w:rsid w:val="005008A6"/>
    <w:rsid w:val="00501039"/>
    <w:rsid w:val="00502B87"/>
    <w:rsid w:val="00511147"/>
    <w:rsid w:val="005139DC"/>
    <w:rsid w:val="00522C4B"/>
    <w:rsid w:val="0052625E"/>
    <w:rsid w:val="00531B4F"/>
    <w:rsid w:val="00535B76"/>
    <w:rsid w:val="005366A1"/>
    <w:rsid w:val="00537D2A"/>
    <w:rsid w:val="00541D2B"/>
    <w:rsid w:val="00546C17"/>
    <w:rsid w:val="00547063"/>
    <w:rsid w:val="005504B2"/>
    <w:rsid w:val="00551661"/>
    <w:rsid w:val="00551662"/>
    <w:rsid w:val="00551E45"/>
    <w:rsid w:val="00554BCF"/>
    <w:rsid w:val="0055620A"/>
    <w:rsid w:val="0056119B"/>
    <w:rsid w:val="00561D7F"/>
    <w:rsid w:val="005631BD"/>
    <w:rsid w:val="00563677"/>
    <w:rsid w:val="005653CA"/>
    <w:rsid w:val="0057016F"/>
    <w:rsid w:val="0057585D"/>
    <w:rsid w:val="00581BA4"/>
    <w:rsid w:val="00586DB5"/>
    <w:rsid w:val="00587B80"/>
    <w:rsid w:val="005955CD"/>
    <w:rsid w:val="005A0B0E"/>
    <w:rsid w:val="005A0CF7"/>
    <w:rsid w:val="005A4F31"/>
    <w:rsid w:val="005B2067"/>
    <w:rsid w:val="005B431D"/>
    <w:rsid w:val="005B52EC"/>
    <w:rsid w:val="005B566F"/>
    <w:rsid w:val="005C12DD"/>
    <w:rsid w:val="005C39BC"/>
    <w:rsid w:val="005D4149"/>
    <w:rsid w:val="005D5F4A"/>
    <w:rsid w:val="005D7455"/>
    <w:rsid w:val="005E4FCA"/>
    <w:rsid w:val="005E6146"/>
    <w:rsid w:val="005E7E0B"/>
    <w:rsid w:val="005F2E9C"/>
    <w:rsid w:val="005F2FD5"/>
    <w:rsid w:val="005F5339"/>
    <w:rsid w:val="00601DC7"/>
    <w:rsid w:val="00603F28"/>
    <w:rsid w:val="006062CD"/>
    <w:rsid w:val="00606E29"/>
    <w:rsid w:val="006118E5"/>
    <w:rsid w:val="0062409C"/>
    <w:rsid w:val="00625910"/>
    <w:rsid w:val="00626DE9"/>
    <w:rsid w:val="006310AE"/>
    <w:rsid w:val="00637C90"/>
    <w:rsid w:val="00640778"/>
    <w:rsid w:val="00640B1F"/>
    <w:rsid w:val="00641A7C"/>
    <w:rsid w:val="00642C79"/>
    <w:rsid w:val="0064466E"/>
    <w:rsid w:val="00647F7D"/>
    <w:rsid w:val="00651189"/>
    <w:rsid w:val="006513BF"/>
    <w:rsid w:val="00662870"/>
    <w:rsid w:val="00675146"/>
    <w:rsid w:val="006762DC"/>
    <w:rsid w:val="0068261F"/>
    <w:rsid w:val="006845EC"/>
    <w:rsid w:val="00691903"/>
    <w:rsid w:val="006A2215"/>
    <w:rsid w:val="006A379D"/>
    <w:rsid w:val="006A6704"/>
    <w:rsid w:val="006B2B30"/>
    <w:rsid w:val="006B3B7F"/>
    <w:rsid w:val="006B3E6B"/>
    <w:rsid w:val="006B66D3"/>
    <w:rsid w:val="006B7E9E"/>
    <w:rsid w:val="006C3496"/>
    <w:rsid w:val="006C3EC1"/>
    <w:rsid w:val="006D5DD6"/>
    <w:rsid w:val="006E1F72"/>
    <w:rsid w:val="006E647D"/>
    <w:rsid w:val="006E6AB6"/>
    <w:rsid w:val="006E6D4A"/>
    <w:rsid w:val="006F0159"/>
    <w:rsid w:val="006F0695"/>
    <w:rsid w:val="006F2B86"/>
    <w:rsid w:val="006F3950"/>
    <w:rsid w:val="0070282E"/>
    <w:rsid w:val="00703019"/>
    <w:rsid w:val="0070585C"/>
    <w:rsid w:val="007058F7"/>
    <w:rsid w:val="007109F1"/>
    <w:rsid w:val="00711A10"/>
    <w:rsid w:val="00711DA5"/>
    <w:rsid w:val="007147C6"/>
    <w:rsid w:val="00715B8C"/>
    <w:rsid w:val="0071775C"/>
    <w:rsid w:val="00720486"/>
    <w:rsid w:val="00725F08"/>
    <w:rsid w:val="00726A94"/>
    <w:rsid w:val="0072741A"/>
    <w:rsid w:val="00730B08"/>
    <w:rsid w:val="00733AA0"/>
    <w:rsid w:val="007459B3"/>
    <w:rsid w:val="00752D98"/>
    <w:rsid w:val="0075401F"/>
    <w:rsid w:val="007654D2"/>
    <w:rsid w:val="007703E6"/>
    <w:rsid w:val="007719B5"/>
    <w:rsid w:val="00772048"/>
    <w:rsid w:val="00773D4E"/>
    <w:rsid w:val="007771EF"/>
    <w:rsid w:val="00791BAE"/>
    <w:rsid w:val="007946DB"/>
    <w:rsid w:val="007A039F"/>
    <w:rsid w:val="007A084F"/>
    <w:rsid w:val="007A115B"/>
    <w:rsid w:val="007A4A5C"/>
    <w:rsid w:val="007C14B1"/>
    <w:rsid w:val="007C34B9"/>
    <w:rsid w:val="007C4995"/>
    <w:rsid w:val="007C7323"/>
    <w:rsid w:val="007C7B55"/>
    <w:rsid w:val="007D1720"/>
    <w:rsid w:val="007D3F8A"/>
    <w:rsid w:val="007D4343"/>
    <w:rsid w:val="007D6DD9"/>
    <w:rsid w:val="007E2878"/>
    <w:rsid w:val="007E4056"/>
    <w:rsid w:val="007E5BEC"/>
    <w:rsid w:val="007F3653"/>
    <w:rsid w:val="00800866"/>
    <w:rsid w:val="008036FD"/>
    <w:rsid w:val="0081156C"/>
    <w:rsid w:val="00823069"/>
    <w:rsid w:val="00824DB3"/>
    <w:rsid w:val="008259AD"/>
    <w:rsid w:val="0083040F"/>
    <w:rsid w:val="00833459"/>
    <w:rsid w:val="00840C5F"/>
    <w:rsid w:val="008471DF"/>
    <w:rsid w:val="00855CFB"/>
    <w:rsid w:val="0086545B"/>
    <w:rsid w:val="00877D87"/>
    <w:rsid w:val="0089379F"/>
    <w:rsid w:val="008955F5"/>
    <w:rsid w:val="008A24E9"/>
    <w:rsid w:val="008A4669"/>
    <w:rsid w:val="008A7FA0"/>
    <w:rsid w:val="008B1FC0"/>
    <w:rsid w:val="008B41C9"/>
    <w:rsid w:val="008B6C59"/>
    <w:rsid w:val="008D4D26"/>
    <w:rsid w:val="008D52AA"/>
    <w:rsid w:val="008D658A"/>
    <w:rsid w:val="008E073D"/>
    <w:rsid w:val="008F0E70"/>
    <w:rsid w:val="009007DC"/>
    <w:rsid w:val="0090106C"/>
    <w:rsid w:val="009030AD"/>
    <w:rsid w:val="009032DC"/>
    <w:rsid w:val="00904554"/>
    <w:rsid w:val="00904F92"/>
    <w:rsid w:val="009065A4"/>
    <w:rsid w:val="00906FC6"/>
    <w:rsid w:val="00912C5B"/>
    <w:rsid w:val="00914C65"/>
    <w:rsid w:val="0092040B"/>
    <w:rsid w:val="009208DD"/>
    <w:rsid w:val="009213EC"/>
    <w:rsid w:val="009226BA"/>
    <w:rsid w:val="00930DF7"/>
    <w:rsid w:val="00941EAB"/>
    <w:rsid w:val="00944A56"/>
    <w:rsid w:val="00944A64"/>
    <w:rsid w:val="00946099"/>
    <w:rsid w:val="0095139A"/>
    <w:rsid w:val="009538FE"/>
    <w:rsid w:val="00960188"/>
    <w:rsid w:val="0097009D"/>
    <w:rsid w:val="0097415E"/>
    <w:rsid w:val="00984218"/>
    <w:rsid w:val="00991924"/>
    <w:rsid w:val="00994927"/>
    <w:rsid w:val="009A73C9"/>
    <w:rsid w:val="009A7B32"/>
    <w:rsid w:val="009B100E"/>
    <w:rsid w:val="009C3E08"/>
    <w:rsid w:val="009D5C40"/>
    <w:rsid w:val="009D715B"/>
    <w:rsid w:val="009E1DFD"/>
    <w:rsid w:val="009E44FA"/>
    <w:rsid w:val="009E4DA9"/>
    <w:rsid w:val="009E55C9"/>
    <w:rsid w:val="009E5676"/>
    <w:rsid w:val="009F49C1"/>
    <w:rsid w:val="00A01917"/>
    <w:rsid w:val="00A04D84"/>
    <w:rsid w:val="00A142C3"/>
    <w:rsid w:val="00A2077B"/>
    <w:rsid w:val="00A31C2B"/>
    <w:rsid w:val="00A42230"/>
    <w:rsid w:val="00A425E9"/>
    <w:rsid w:val="00A45A37"/>
    <w:rsid w:val="00A511F8"/>
    <w:rsid w:val="00A57A67"/>
    <w:rsid w:val="00A61D21"/>
    <w:rsid w:val="00A71865"/>
    <w:rsid w:val="00A76D6A"/>
    <w:rsid w:val="00A9004A"/>
    <w:rsid w:val="00A92D2B"/>
    <w:rsid w:val="00AA1451"/>
    <w:rsid w:val="00AA15C8"/>
    <w:rsid w:val="00AA2BAB"/>
    <w:rsid w:val="00AA2D87"/>
    <w:rsid w:val="00AA3338"/>
    <w:rsid w:val="00AB002E"/>
    <w:rsid w:val="00AB3AF0"/>
    <w:rsid w:val="00AB5A18"/>
    <w:rsid w:val="00AB6051"/>
    <w:rsid w:val="00AB617E"/>
    <w:rsid w:val="00AB7C19"/>
    <w:rsid w:val="00AC386C"/>
    <w:rsid w:val="00AC6872"/>
    <w:rsid w:val="00AC7C27"/>
    <w:rsid w:val="00AD3D8A"/>
    <w:rsid w:val="00AD4000"/>
    <w:rsid w:val="00AE0700"/>
    <w:rsid w:val="00AE276B"/>
    <w:rsid w:val="00AE7A70"/>
    <w:rsid w:val="00AF1FA1"/>
    <w:rsid w:val="00B035D1"/>
    <w:rsid w:val="00B05D24"/>
    <w:rsid w:val="00B148F6"/>
    <w:rsid w:val="00B152DA"/>
    <w:rsid w:val="00B15DEB"/>
    <w:rsid w:val="00B23F9D"/>
    <w:rsid w:val="00B2774E"/>
    <w:rsid w:val="00B301C2"/>
    <w:rsid w:val="00B36A33"/>
    <w:rsid w:val="00B37189"/>
    <w:rsid w:val="00B46538"/>
    <w:rsid w:val="00B53D39"/>
    <w:rsid w:val="00B5615A"/>
    <w:rsid w:val="00B61812"/>
    <w:rsid w:val="00B629B2"/>
    <w:rsid w:val="00B6302A"/>
    <w:rsid w:val="00B663C0"/>
    <w:rsid w:val="00B70A9F"/>
    <w:rsid w:val="00B740DC"/>
    <w:rsid w:val="00B77938"/>
    <w:rsid w:val="00B80352"/>
    <w:rsid w:val="00B80F94"/>
    <w:rsid w:val="00B85F28"/>
    <w:rsid w:val="00B93BD4"/>
    <w:rsid w:val="00BA2FF7"/>
    <w:rsid w:val="00BA43AB"/>
    <w:rsid w:val="00BA45D9"/>
    <w:rsid w:val="00BB2562"/>
    <w:rsid w:val="00BC1107"/>
    <w:rsid w:val="00BC4A85"/>
    <w:rsid w:val="00BC72C6"/>
    <w:rsid w:val="00BD26DF"/>
    <w:rsid w:val="00BD6278"/>
    <w:rsid w:val="00BD6EC9"/>
    <w:rsid w:val="00BE1C2D"/>
    <w:rsid w:val="00BE4766"/>
    <w:rsid w:val="00BE5CBC"/>
    <w:rsid w:val="00BE6C4F"/>
    <w:rsid w:val="00BF1D88"/>
    <w:rsid w:val="00BF4D0E"/>
    <w:rsid w:val="00BF589C"/>
    <w:rsid w:val="00C024EE"/>
    <w:rsid w:val="00C15E8D"/>
    <w:rsid w:val="00C17D5F"/>
    <w:rsid w:val="00C20B71"/>
    <w:rsid w:val="00C32960"/>
    <w:rsid w:val="00C34B6A"/>
    <w:rsid w:val="00C429D6"/>
    <w:rsid w:val="00C53233"/>
    <w:rsid w:val="00C544DA"/>
    <w:rsid w:val="00C62780"/>
    <w:rsid w:val="00C778AF"/>
    <w:rsid w:val="00C87FB0"/>
    <w:rsid w:val="00C92DA9"/>
    <w:rsid w:val="00C9320F"/>
    <w:rsid w:val="00C94295"/>
    <w:rsid w:val="00C9572A"/>
    <w:rsid w:val="00CA3C75"/>
    <w:rsid w:val="00CB0357"/>
    <w:rsid w:val="00CB7B29"/>
    <w:rsid w:val="00CB7DAE"/>
    <w:rsid w:val="00CC553F"/>
    <w:rsid w:val="00CD0F81"/>
    <w:rsid w:val="00CD4FA6"/>
    <w:rsid w:val="00CD6F7C"/>
    <w:rsid w:val="00CD77F0"/>
    <w:rsid w:val="00CE15F0"/>
    <w:rsid w:val="00CF0066"/>
    <w:rsid w:val="00CF0E02"/>
    <w:rsid w:val="00CF4435"/>
    <w:rsid w:val="00CF498C"/>
    <w:rsid w:val="00CF57BA"/>
    <w:rsid w:val="00CF7216"/>
    <w:rsid w:val="00D0053C"/>
    <w:rsid w:val="00D02328"/>
    <w:rsid w:val="00D02636"/>
    <w:rsid w:val="00D0654E"/>
    <w:rsid w:val="00D12296"/>
    <w:rsid w:val="00D160B5"/>
    <w:rsid w:val="00D21339"/>
    <w:rsid w:val="00D2242F"/>
    <w:rsid w:val="00D22AF0"/>
    <w:rsid w:val="00D23065"/>
    <w:rsid w:val="00D26A29"/>
    <w:rsid w:val="00D3465A"/>
    <w:rsid w:val="00D37B1D"/>
    <w:rsid w:val="00D40E13"/>
    <w:rsid w:val="00D45A66"/>
    <w:rsid w:val="00D5021A"/>
    <w:rsid w:val="00D54D24"/>
    <w:rsid w:val="00D55258"/>
    <w:rsid w:val="00D55A35"/>
    <w:rsid w:val="00D66AED"/>
    <w:rsid w:val="00D672A1"/>
    <w:rsid w:val="00D7477C"/>
    <w:rsid w:val="00D76847"/>
    <w:rsid w:val="00D811B2"/>
    <w:rsid w:val="00D828E9"/>
    <w:rsid w:val="00D846BD"/>
    <w:rsid w:val="00DA1412"/>
    <w:rsid w:val="00DA35F8"/>
    <w:rsid w:val="00DA465A"/>
    <w:rsid w:val="00DA4DC3"/>
    <w:rsid w:val="00DA5B85"/>
    <w:rsid w:val="00DB14A1"/>
    <w:rsid w:val="00DB7E30"/>
    <w:rsid w:val="00DC28A1"/>
    <w:rsid w:val="00DC7A88"/>
    <w:rsid w:val="00DD045D"/>
    <w:rsid w:val="00DD11BF"/>
    <w:rsid w:val="00DE1EEE"/>
    <w:rsid w:val="00DE3024"/>
    <w:rsid w:val="00DE5F59"/>
    <w:rsid w:val="00DF3BA0"/>
    <w:rsid w:val="00DF4351"/>
    <w:rsid w:val="00E01583"/>
    <w:rsid w:val="00E11F20"/>
    <w:rsid w:val="00E169FF"/>
    <w:rsid w:val="00E171F6"/>
    <w:rsid w:val="00E1761A"/>
    <w:rsid w:val="00E243B3"/>
    <w:rsid w:val="00E25107"/>
    <w:rsid w:val="00E30D34"/>
    <w:rsid w:val="00E319BC"/>
    <w:rsid w:val="00E366C8"/>
    <w:rsid w:val="00E40531"/>
    <w:rsid w:val="00E40708"/>
    <w:rsid w:val="00E42CFE"/>
    <w:rsid w:val="00E51D4C"/>
    <w:rsid w:val="00E54935"/>
    <w:rsid w:val="00E56161"/>
    <w:rsid w:val="00E60521"/>
    <w:rsid w:val="00E615AA"/>
    <w:rsid w:val="00E61701"/>
    <w:rsid w:val="00E62AEC"/>
    <w:rsid w:val="00E6551C"/>
    <w:rsid w:val="00E667B7"/>
    <w:rsid w:val="00E732B3"/>
    <w:rsid w:val="00E8583B"/>
    <w:rsid w:val="00E91DAD"/>
    <w:rsid w:val="00E97308"/>
    <w:rsid w:val="00EA0B8F"/>
    <w:rsid w:val="00EA2A34"/>
    <w:rsid w:val="00EB05E6"/>
    <w:rsid w:val="00EB1622"/>
    <w:rsid w:val="00EB6A96"/>
    <w:rsid w:val="00EC0D23"/>
    <w:rsid w:val="00EC0FBF"/>
    <w:rsid w:val="00EC4089"/>
    <w:rsid w:val="00EC50E7"/>
    <w:rsid w:val="00ED296E"/>
    <w:rsid w:val="00EE1463"/>
    <w:rsid w:val="00F04B38"/>
    <w:rsid w:val="00F04E66"/>
    <w:rsid w:val="00F12DF1"/>
    <w:rsid w:val="00F202E2"/>
    <w:rsid w:val="00F2206C"/>
    <w:rsid w:val="00F237FA"/>
    <w:rsid w:val="00F24A2C"/>
    <w:rsid w:val="00F26869"/>
    <w:rsid w:val="00F26C52"/>
    <w:rsid w:val="00F3386B"/>
    <w:rsid w:val="00F33CD5"/>
    <w:rsid w:val="00F3675F"/>
    <w:rsid w:val="00F42163"/>
    <w:rsid w:val="00F438B4"/>
    <w:rsid w:val="00F450CB"/>
    <w:rsid w:val="00F47DAC"/>
    <w:rsid w:val="00F6215F"/>
    <w:rsid w:val="00F63307"/>
    <w:rsid w:val="00F6432B"/>
    <w:rsid w:val="00F709B7"/>
    <w:rsid w:val="00F728F2"/>
    <w:rsid w:val="00F749A1"/>
    <w:rsid w:val="00F74B8C"/>
    <w:rsid w:val="00F80FD8"/>
    <w:rsid w:val="00F813CE"/>
    <w:rsid w:val="00F81C6B"/>
    <w:rsid w:val="00F85479"/>
    <w:rsid w:val="00F903B3"/>
    <w:rsid w:val="00F91E8C"/>
    <w:rsid w:val="00F934FB"/>
    <w:rsid w:val="00F93874"/>
    <w:rsid w:val="00F97AF9"/>
    <w:rsid w:val="00FA258A"/>
    <w:rsid w:val="00FA4384"/>
    <w:rsid w:val="00FA4A99"/>
    <w:rsid w:val="00FB0CE7"/>
    <w:rsid w:val="00FB5D6A"/>
    <w:rsid w:val="00FB662F"/>
    <w:rsid w:val="00FB6CD0"/>
    <w:rsid w:val="00FB78A0"/>
    <w:rsid w:val="00FB79E3"/>
    <w:rsid w:val="00FC50DC"/>
    <w:rsid w:val="00FD145F"/>
    <w:rsid w:val="00FD667F"/>
    <w:rsid w:val="00FF027A"/>
    <w:rsid w:val="00FF1115"/>
    <w:rsid w:val="00FF2DA9"/>
    <w:rsid w:val="00FF3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BA2B9A"/>
  <w15:docId w15:val="{7275A8E7-A942-4A8F-B6E7-E73593444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0CE7"/>
    <w:pPr>
      <w:jc w:val="both"/>
    </w:pPr>
    <w:rPr>
      <w:rFonts w:ascii="Arial" w:hAnsi="Arial"/>
      <w:sz w:val="24"/>
    </w:rPr>
  </w:style>
  <w:style w:type="paragraph" w:styleId="Heading1">
    <w:name w:val="heading 1"/>
    <w:basedOn w:val="Normal"/>
    <w:next w:val="Normal"/>
    <w:link w:val="Heading1Char"/>
    <w:uiPriority w:val="9"/>
    <w:qFormat/>
    <w:rsid w:val="00A45A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5A37"/>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A45A37"/>
    <w:pPr>
      <w:spacing w:after="0" w:line="240" w:lineRule="auto"/>
      <w:jc w:val="both"/>
    </w:pPr>
    <w:rPr>
      <w:rFonts w:ascii="Arial" w:hAnsi="Arial"/>
      <w:sz w:val="24"/>
    </w:rPr>
  </w:style>
  <w:style w:type="paragraph" w:styleId="ListParagraph">
    <w:name w:val="List Paragraph"/>
    <w:basedOn w:val="Normal"/>
    <w:uiPriority w:val="34"/>
    <w:qFormat/>
    <w:rsid w:val="00A45A37"/>
    <w:pPr>
      <w:ind w:left="720"/>
      <w:contextualSpacing/>
    </w:pPr>
  </w:style>
  <w:style w:type="table" w:styleId="TableGrid">
    <w:name w:val="Table Grid"/>
    <w:basedOn w:val="TableNormal"/>
    <w:uiPriority w:val="39"/>
    <w:rsid w:val="00A45A37"/>
    <w:pPr>
      <w:spacing w:after="0" w:line="240" w:lineRule="auto"/>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32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233"/>
    <w:rPr>
      <w:rFonts w:ascii="Arial" w:hAnsi="Arial"/>
      <w:sz w:val="24"/>
    </w:rPr>
  </w:style>
  <w:style w:type="paragraph" w:styleId="Footer">
    <w:name w:val="footer"/>
    <w:basedOn w:val="Normal"/>
    <w:link w:val="FooterChar"/>
    <w:uiPriority w:val="99"/>
    <w:unhideWhenUsed/>
    <w:rsid w:val="00C532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233"/>
    <w:rPr>
      <w:rFonts w:ascii="Arial" w:hAnsi="Arial"/>
      <w:sz w:val="24"/>
    </w:rPr>
  </w:style>
  <w:style w:type="paragraph" w:styleId="BalloonText">
    <w:name w:val="Balloon Text"/>
    <w:basedOn w:val="Normal"/>
    <w:link w:val="BalloonTextChar"/>
    <w:uiPriority w:val="99"/>
    <w:semiHidden/>
    <w:unhideWhenUsed/>
    <w:rsid w:val="000E5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7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9032D-9C2F-42F0-B393-3793B3521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2048</Words>
  <Characters>11677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Cleveland College of Art &amp; Design</Company>
  <LinksUpToDate>false</LinksUpToDate>
  <CharactersWithSpaces>13698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Uzma Khan</dc:creator>
  <cp:lastModifiedBy>Lesley McLaren</cp:lastModifiedBy>
  <cp:revision>3</cp:revision>
  <cp:lastPrinted>2020-05-04T12:11:00Z</cp:lastPrinted>
  <dcterms:created xsi:type="dcterms:W3CDTF">2020-11-23T09:55:00Z</dcterms:created>
  <dcterms:modified xsi:type="dcterms:W3CDTF">2020-11-23T09:56:00Z</dcterms:modified>
</cp:coreProperties>
</file>