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D56" w:rsidRPr="00CB3228" w:rsidRDefault="00F31D56" w:rsidP="006D66EA">
      <w:pPr>
        <w:tabs>
          <w:tab w:val="center" w:pos="4476"/>
        </w:tabs>
        <w:spacing w:after="0"/>
        <w:ind w:left="0" w:firstLine="0"/>
        <w:jc w:val="left"/>
      </w:pPr>
    </w:p>
    <w:p w:rsidR="00F31D56" w:rsidRPr="00CB3228" w:rsidRDefault="00F2528F">
      <w:pPr>
        <w:tabs>
          <w:tab w:val="center" w:pos="4323"/>
        </w:tabs>
        <w:spacing w:after="272"/>
        <w:ind w:left="0" w:firstLine="0"/>
        <w:jc w:val="left"/>
      </w:pPr>
      <w:r w:rsidRPr="00CB3228">
        <w:rPr>
          <w:sz w:val="22"/>
        </w:rPr>
        <w:t xml:space="preserve"> </w:t>
      </w:r>
      <w:r w:rsidR="008B2782" w:rsidRPr="00CB3228">
        <w:rPr>
          <w:noProof/>
          <w:sz w:val="22"/>
        </w:rPr>
        <w:drawing>
          <wp:inline distT="0" distB="0" distL="0" distR="0" wp14:anchorId="1B34A8F2" wp14:editId="4E4217D1">
            <wp:extent cx="1256030" cy="12560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noFill/>
                  </pic:spPr>
                </pic:pic>
              </a:graphicData>
            </a:graphic>
          </wp:inline>
        </w:drawing>
      </w:r>
      <w:r w:rsidRPr="00CB3228">
        <w:rPr>
          <w:sz w:val="22"/>
        </w:rPr>
        <w:tab/>
      </w:r>
    </w:p>
    <w:p w:rsidR="00F31D56" w:rsidRPr="00CB3228" w:rsidRDefault="00F2528F" w:rsidP="004D36A5">
      <w:pPr>
        <w:spacing w:after="0"/>
        <w:ind w:left="0" w:right="1587" w:firstLine="0"/>
        <w:jc w:val="left"/>
      </w:pPr>
      <w:r w:rsidRPr="00CB3228">
        <w:rPr>
          <w:b/>
          <w:sz w:val="56"/>
        </w:rPr>
        <w:t xml:space="preserve"> </w:t>
      </w:r>
    </w:p>
    <w:p w:rsidR="00F31D56" w:rsidRPr="00CB3228" w:rsidRDefault="00F2528F">
      <w:pPr>
        <w:spacing w:after="0"/>
        <w:ind w:left="0" w:right="4428" w:firstLine="0"/>
        <w:jc w:val="right"/>
      </w:pPr>
      <w:r w:rsidRPr="00CB3228">
        <w:rPr>
          <w:b/>
          <w:sz w:val="32"/>
        </w:rPr>
        <w:t xml:space="preserve"> </w:t>
      </w:r>
    </w:p>
    <w:tbl>
      <w:tblPr>
        <w:tblStyle w:val="TableGrid1"/>
        <w:tblW w:w="9430" w:type="dxa"/>
        <w:tblInd w:w="-79" w:type="dxa"/>
        <w:tblCellMar>
          <w:top w:w="11" w:type="dxa"/>
          <w:left w:w="106" w:type="dxa"/>
          <w:right w:w="115" w:type="dxa"/>
        </w:tblCellMar>
        <w:tblLook w:val="04A0" w:firstRow="1" w:lastRow="0" w:firstColumn="1" w:lastColumn="0" w:noHBand="0" w:noVBand="1"/>
      </w:tblPr>
      <w:tblGrid>
        <w:gridCol w:w="1102"/>
        <w:gridCol w:w="1683"/>
        <w:gridCol w:w="3952"/>
        <w:gridCol w:w="850"/>
        <w:gridCol w:w="1843"/>
      </w:tblGrid>
      <w:tr w:rsidR="00F31D56" w:rsidRPr="00CB3228" w:rsidTr="00866449">
        <w:trPr>
          <w:trHeight w:val="640"/>
        </w:trPr>
        <w:tc>
          <w:tcPr>
            <w:tcW w:w="2785" w:type="dxa"/>
            <w:gridSpan w:val="2"/>
            <w:tcBorders>
              <w:top w:val="single" w:sz="4" w:space="0" w:color="000000"/>
              <w:left w:val="single" w:sz="4" w:space="0" w:color="000000"/>
              <w:bottom w:val="single" w:sz="4" w:space="0" w:color="000000"/>
              <w:right w:val="single" w:sz="4" w:space="0" w:color="000000"/>
            </w:tcBorders>
            <w:vAlign w:val="center"/>
          </w:tcPr>
          <w:p w:rsidR="00F31D56" w:rsidRPr="00CB3228" w:rsidRDefault="004A3089" w:rsidP="004A3089">
            <w:pPr>
              <w:spacing w:after="0" w:line="259" w:lineRule="auto"/>
              <w:ind w:left="2" w:firstLine="0"/>
              <w:jc w:val="left"/>
            </w:pPr>
            <w:r w:rsidRPr="00CB3228">
              <w:rPr>
                <w:b/>
              </w:rPr>
              <w:t xml:space="preserve">Title: </w:t>
            </w:r>
          </w:p>
        </w:tc>
        <w:tc>
          <w:tcPr>
            <w:tcW w:w="6645" w:type="dxa"/>
            <w:gridSpan w:val="3"/>
            <w:tcBorders>
              <w:top w:val="single" w:sz="4" w:space="0" w:color="000000"/>
              <w:left w:val="single" w:sz="4" w:space="0" w:color="000000"/>
              <w:bottom w:val="single" w:sz="4" w:space="0" w:color="000000"/>
              <w:right w:val="single" w:sz="4" w:space="0" w:color="000000"/>
            </w:tcBorders>
            <w:vAlign w:val="center"/>
          </w:tcPr>
          <w:p w:rsidR="00F31D56" w:rsidRPr="00CB3228" w:rsidRDefault="00D02111" w:rsidP="004A3089">
            <w:pPr>
              <w:spacing w:after="0" w:line="259" w:lineRule="auto"/>
              <w:ind w:left="0" w:firstLine="0"/>
              <w:jc w:val="left"/>
            </w:pPr>
            <w:r w:rsidRPr="00CB3228">
              <w:rPr>
                <w:rFonts w:eastAsia="Times New Roman"/>
                <w:szCs w:val="24"/>
              </w:rPr>
              <w:t>Safeguarding Policy</w:t>
            </w:r>
          </w:p>
        </w:tc>
      </w:tr>
      <w:tr w:rsidR="00F31D56" w:rsidRPr="00CB3228" w:rsidTr="00866449">
        <w:trPr>
          <w:trHeight w:val="558"/>
        </w:trPr>
        <w:tc>
          <w:tcPr>
            <w:tcW w:w="2785" w:type="dxa"/>
            <w:gridSpan w:val="2"/>
            <w:tcBorders>
              <w:top w:val="single" w:sz="4" w:space="0" w:color="000000"/>
              <w:left w:val="single" w:sz="4" w:space="0" w:color="000000"/>
              <w:bottom w:val="single" w:sz="4" w:space="0" w:color="000000"/>
              <w:right w:val="single" w:sz="4" w:space="0" w:color="000000"/>
            </w:tcBorders>
            <w:vAlign w:val="center"/>
          </w:tcPr>
          <w:p w:rsidR="00F31D56" w:rsidRPr="00CB3228" w:rsidRDefault="004A3089">
            <w:pPr>
              <w:spacing w:after="0" w:line="259" w:lineRule="auto"/>
              <w:ind w:left="2" w:firstLine="0"/>
              <w:jc w:val="left"/>
            </w:pPr>
            <w:r w:rsidRPr="00CB3228">
              <w:rPr>
                <w:b/>
              </w:rPr>
              <w:t xml:space="preserve">Version: </w:t>
            </w:r>
          </w:p>
        </w:tc>
        <w:tc>
          <w:tcPr>
            <w:tcW w:w="6645" w:type="dxa"/>
            <w:gridSpan w:val="3"/>
            <w:tcBorders>
              <w:top w:val="single" w:sz="4" w:space="0" w:color="000000"/>
              <w:left w:val="single" w:sz="4" w:space="0" w:color="000000"/>
              <w:bottom w:val="single" w:sz="4" w:space="0" w:color="000000"/>
              <w:right w:val="single" w:sz="4" w:space="0" w:color="000000"/>
            </w:tcBorders>
            <w:vAlign w:val="center"/>
          </w:tcPr>
          <w:p w:rsidR="00F31D56" w:rsidRPr="00CB3228" w:rsidRDefault="00D02111">
            <w:pPr>
              <w:spacing w:after="0" w:line="259" w:lineRule="auto"/>
              <w:ind w:left="0" w:firstLine="0"/>
              <w:jc w:val="left"/>
            </w:pPr>
            <w:r w:rsidRPr="00CB3228">
              <w:t>5</w:t>
            </w:r>
            <w:r w:rsidR="00960B0A">
              <w:t>.</w:t>
            </w:r>
            <w:r w:rsidR="00D90A78">
              <w:t>2</w:t>
            </w:r>
          </w:p>
        </w:tc>
      </w:tr>
      <w:tr w:rsidR="00F31D56" w:rsidRPr="00CB3228" w:rsidTr="00866449">
        <w:trPr>
          <w:trHeight w:val="561"/>
        </w:trPr>
        <w:tc>
          <w:tcPr>
            <w:tcW w:w="2785" w:type="dxa"/>
            <w:gridSpan w:val="2"/>
            <w:tcBorders>
              <w:top w:val="single" w:sz="4" w:space="0" w:color="000000"/>
              <w:left w:val="single" w:sz="4" w:space="0" w:color="000000"/>
              <w:bottom w:val="single" w:sz="4" w:space="0" w:color="000000"/>
              <w:right w:val="single" w:sz="4" w:space="0" w:color="000000"/>
            </w:tcBorders>
            <w:vAlign w:val="center"/>
          </w:tcPr>
          <w:p w:rsidR="00F31D56" w:rsidRPr="00CB3228" w:rsidRDefault="004A3089">
            <w:pPr>
              <w:spacing w:after="0" w:line="259" w:lineRule="auto"/>
              <w:ind w:left="2" w:firstLine="0"/>
              <w:jc w:val="left"/>
            </w:pPr>
            <w:r w:rsidRPr="00CB3228">
              <w:rPr>
                <w:b/>
              </w:rPr>
              <w:t xml:space="preserve">Author: </w:t>
            </w:r>
          </w:p>
        </w:tc>
        <w:tc>
          <w:tcPr>
            <w:tcW w:w="6645" w:type="dxa"/>
            <w:gridSpan w:val="3"/>
            <w:tcBorders>
              <w:top w:val="single" w:sz="4" w:space="0" w:color="000000"/>
              <w:left w:val="single" w:sz="4" w:space="0" w:color="000000"/>
              <w:bottom w:val="single" w:sz="4" w:space="0" w:color="000000"/>
              <w:right w:val="single" w:sz="4" w:space="0" w:color="000000"/>
            </w:tcBorders>
            <w:vAlign w:val="center"/>
          </w:tcPr>
          <w:p w:rsidR="00F31D56" w:rsidRPr="00CB3228" w:rsidRDefault="00D02111">
            <w:pPr>
              <w:spacing w:after="0" w:line="259" w:lineRule="auto"/>
              <w:ind w:left="0" w:firstLine="0"/>
              <w:jc w:val="left"/>
            </w:pPr>
            <w:r w:rsidRPr="00CB3228">
              <w:t>Teresa Latcham</w:t>
            </w:r>
          </w:p>
        </w:tc>
      </w:tr>
      <w:tr w:rsidR="0081374C" w:rsidRPr="00CB3228" w:rsidTr="00866449">
        <w:trPr>
          <w:trHeight w:val="561"/>
        </w:trPr>
        <w:tc>
          <w:tcPr>
            <w:tcW w:w="2785" w:type="dxa"/>
            <w:gridSpan w:val="2"/>
            <w:tcBorders>
              <w:top w:val="single" w:sz="4" w:space="0" w:color="000000"/>
              <w:left w:val="single" w:sz="4" w:space="0" w:color="000000"/>
              <w:bottom w:val="single" w:sz="4" w:space="0" w:color="000000"/>
              <w:right w:val="single" w:sz="4" w:space="0" w:color="000000"/>
            </w:tcBorders>
            <w:vAlign w:val="center"/>
          </w:tcPr>
          <w:p w:rsidR="0081374C" w:rsidRPr="00CB3228" w:rsidRDefault="0081374C">
            <w:pPr>
              <w:spacing w:after="0"/>
              <w:ind w:left="2" w:firstLine="0"/>
              <w:jc w:val="left"/>
              <w:rPr>
                <w:b/>
              </w:rPr>
            </w:pPr>
            <w:r w:rsidRPr="00CB3228">
              <w:rPr>
                <w:b/>
              </w:rPr>
              <w:t>Owner:</w:t>
            </w:r>
          </w:p>
        </w:tc>
        <w:tc>
          <w:tcPr>
            <w:tcW w:w="6645" w:type="dxa"/>
            <w:gridSpan w:val="3"/>
            <w:tcBorders>
              <w:top w:val="single" w:sz="4" w:space="0" w:color="000000"/>
              <w:left w:val="single" w:sz="4" w:space="0" w:color="000000"/>
              <w:bottom w:val="single" w:sz="4" w:space="0" w:color="000000"/>
              <w:right w:val="single" w:sz="4" w:space="0" w:color="000000"/>
            </w:tcBorders>
            <w:vAlign w:val="center"/>
          </w:tcPr>
          <w:p w:rsidR="0081374C" w:rsidRPr="00CB3228" w:rsidRDefault="00D02111">
            <w:pPr>
              <w:spacing w:after="0"/>
              <w:ind w:left="0" w:firstLine="0"/>
              <w:jc w:val="left"/>
            </w:pPr>
            <w:r w:rsidRPr="00CB3228">
              <w:t>Student Services Manager</w:t>
            </w:r>
          </w:p>
        </w:tc>
      </w:tr>
      <w:tr w:rsidR="00FA27D6" w:rsidRPr="00CB3228" w:rsidTr="00866449">
        <w:trPr>
          <w:trHeight w:val="561"/>
        </w:trPr>
        <w:tc>
          <w:tcPr>
            <w:tcW w:w="2785" w:type="dxa"/>
            <w:gridSpan w:val="2"/>
            <w:tcBorders>
              <w:top w:val="single" w:sz="4" w:space="0" w:color="000000"/>
              <w:left w:val="single" w:sz="4" w:space="0" w:color="000000"/>
              <w:bottom w:val="single" w:sz="4" w:space="0" w:color="000000"/>
              <w:right w:val="single" w:sz="4" w:space="0" w:color="000000"/>
            </w:tcBorders>
            <w:vAlign w:val="center"/>
          </w:tcPr>
          <w:p w:rsidR="00FA27D6" w:rsidRPr="00CB3228" w:rsidRDefault="00FA27D6">
            <w:pPr>
              <w:spacing w:after="0"/>
              <w:ind w:left="2" w:firstLine="0"/>
              <w:jc w:val="left"/>
              <w:rPr>
                <w:b/>
              </w:rPr>
            </w:pPr>
            <w:r w:rsidRPr="00CB3228">
              <w:rPr>
                <w:b/>
              </w:rPr>
              <w:t>Responsibility:</w:t>
            </w:r>
          </w:p>
        </w:tc>
        <w:tc>
          <w:tcPr>
            <w:tcW w:w="6645" w:type="dxa"/>
            <w:gridSpan w:val="3"/>
            <w:tcBorders>
              <w:top w:val="single" w:sz="4" w:space="0" w:color="000000"/>
              <w:left w:val="single" w:sz="4" w:space="0" w:color="000000"/>
              <w:bottom w:val="single" w:sz="4" w:space="0" w:color="000000"/>
              <w:right w:val="single" w:sz="4" w:space="0" w:color="000000"/>
            </w:tcBorders>
            <w:vAlign w:val="center"/>
          </w:tcPr>
          <w:p w:rsidR="00FA27D6" w:rsidRPr="00CB3228" w:rsidRDefault="00D90A78">
            <w:pPr>
              <w:spacing w:after="0"/>
              <w:ind w:left="0" w:firstLine="0"/>
              <w:jc w:val="left"/>
            </w:pPr>
            <w:r>
              <w:t xml:space="preserve">Head of HR and Organisational Development </w:t>
            </w:r>
          </w:p>
        </w:tc>
      </w:tr>
      <w:tr w:rsidR="00F31D56" w:rsidRPr="00CB3228" w:rsidTr="00866449">
        <w:trPr>
          <w:trHeight w:val="492"/>
        </w:trPr>
        <w:tc>
          <w:tcPr>
            <w:tcW w:w="2785" w:type="dxa"/>
            <w:gridSpan w:val="2"/>
            <w:tcBorders>
              <w:top w:val="single" w:sz="4" w:space="0" w:color="000000"/>
              <w:left w:val="single" w:sz="4" w:space="0" w:color="000000"/>
              <w:bottom w:val="single" w:sz="4" w:space="0" w:color="000000"/>
              <w:right w:val="single" w:sz="4" w:space="0" w:color="000000"/>
            </w:tcBorders>
            <w:vAlign w:val="center"/>
          </w:tcPr>
          <w:p w:rsidR="00F31D56" w:rsidRPr="00CB3228" w:rsidRDefault="004A3089" w:rsidP="004A3089">
            <w:pPr>
              <w:spacing w:after="0" w:line="259" w:lineRule="auto"/>
              <w:ind w:left="0" w:firstLine="0"/>
              <w:contextualSpacing/>
              <w:jc w:val="left"/>
            </w:pPr>
            <w:r w:rsidRPr="00CB3228">
              <w:rPr>
                <w:b/>
              </w:rPr>
              <w:t xml:space="preserve">Consultation with: </w:t>
            </w:r>
          </w:p>
        </w:tc>
        <w:tc>
          <w:tcPr>
            <w:tcW w:w="3952" w:type="dxa"/>
            <w:tcBorders>
              <w:top w:val="single" w:sz="4" w:space="0" w:color="000000"/>
              <w:left w:val="single" w:sz="4" w:space="0" w:color="000000"/>
              <w:bottom w:val="single" w:sz="4" w:space="0" w:color="000000"/>
              <w:right w:val="single" w:sz="4" w:space="0" w:color="000000"/>
            </w:tcBorders>
            <w:vAlign w:val="center"/>
          </w:tcPr>
          <w:p w:rsidR="00ED5F39" w:rsidRDefault="0033533C" w:rsidP="004F411E">
            <w:pPr>
              <w:spacing w:after="0" w:line="259" w:lineRule="auto"/>
              <w:ind w:left="0" w:firstLine="0"/>
              <w:jc w:val="left"/>
            </w:pPr>
            <w:r>
              <w:t xml:space="preserve">Head of HR and Organisational Development </w:t>
            </w:r>
          </w:p>
          <w:p w:rsidR="001A54FA" w:rsidRPr="00CB3228" w:rsidRDefault="001A54FA" w:rsidP="004F411E">
            <w:pPr>
              <w:spacing w:after="0" w:line="259" w:lineRule="auto"/>
              <w:ind w:left="0" w:firstLine="0"/>
              <w:jc w:val="left"/>
            </w:pPr>
            <w:r>
              <w:t>Deputy Designated Safeguarding Lead</w:t>
            </w:r>
          </w:p>
        </w:tc>
        <w:tc>
          <w:tcPr>
            <w:tcW w:w="850" w:type="dxa"/>
            <w:tcBorders>
              <w:top w:val="single" w:sz="4" w:space="0" w:color="000000"/>
              <w:left w:val="single" w:sz="4" w:space="0" w:color="000000"/>
              <w:bottom w:val="single" w:sz="4" w:space="0" w:color="000000"/>
              <w:right w:val="single" w:sz="4" w:space="0" w:color="000000"/>
            </w:tcBorders>
            <w:vAlign w:val="center"/>
          </w:tcPr>
          <w:p w:rsidR="00F31D56" w:rsidRPr="00CB3228" w:rsidRDefault="004A3089">
            <w:pPr>
              <w:spacing w:after="0" w:line="259" w:lineRule="auto"/>
              <w:ind w:left="2" w:firstLine="0"/>
              <w:jc w:val="left"/>
            </w:pPr>
            <w:r w:rsidRPr="00CB3228">
              <w:rPr>
                <w:b/>
              </w:rPr>
              <w:t>Date</w:t>
            </w:r>
            <w:r w:rsidR="00F2528F" w:rsidRPr="00CB3228">
              <w:rPr>
                <w:b/>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F31D56" w:rsidRPr="00CB3228" w:rsidRDefault="0033533C" w:rsidP="004F411E">
            <w:pPr>
              <w:spacing w:after="0" w:line="259" w:lineRule="auto"/>
              <w:ind w:left="2" w:firstLine="0"/>
              <w:jc w:val="left"/>
            </w:pPr>
            <w:r>
              <w:t>Sept 2021</w:t>
            </w:r>
          </w:p>
        </w:tc>
      </w:tr>
      <w:tr w:rsidR="00F31D56" w:rsidRPr="00CB3228" w:rsidTr="00866449">
        <w:trPr>
          <w:trHeight w:val="561"/>
        </w:trPr>
        <w:tc>
          <w:tcPr>
            <w:tcW w:w="2785" w:type="dxa"/>
            <w:gridSpan w:val="2"/>
            <w:tcBorders>
              <w:top w:val="single" w:sz="4" w:space="0" w:color="000000"/>
              <w:left w:val="single" w:sz="4" w:space="0" w:color="000000"/>
              <w:bottom w:val="single" w:sz="4" w:space="0" w:color="000000"/>
              <w:right w:val="single" w:sz="4" w:space="0" w:color="000000"/>
            </w:tcBorders>
            <w:vAlign w:val="center"/>
          </w:tcPr>
          <w:p w:rsidR="00F31D56" w:rsidRPr="00CB3228" w:rsidRDefault="004A3089">
            <w:pPr>
              <w:spacing w:after="0" w:line="259" w:lineRule="auto"/>
              <w:ind w:left="2" w:firstLine="0"/>
              <w:jc w:val="left"/>
            </w:pPr>
            <w:r w:rsidRPr="00CB3228">
              <w:rPr>
                <w:b/>
              </w:rPr>
              <w:t xml:space="preserve">Approved By: </w:t>
            </w:r>
          </w:p>
        </w:tc>
        <w:tc>
          <w:tcPr>
            <w:tcW w:w="3952" w:type="dxa"/>
            <w:tcBorders>
              <w:top w:val="single" w:sz="4" w:space="0" w:color="000000"/>
              <w:left w:val="single" w:sz="4" w:space="0" w:color="000000"/>
              <w:bottom w:val="single" w:sz="4" w:space="0" w:color="000000"/>
              <w:right w:val="single" w:sz="4" w:space="0" w:color="000000"/>
            </w:tcBorders>
            <w:vAlign w:val="center"/>
          </w:tcPr>
          <w:p w:rsidR="00F31D56" w:rsidRPr="00CB3228" w:rsidRDefault="00ED5F39">
            <w:pPr>
              <w:spacing w:after="0" w:line="259" w:lineRule="auto"/>
              <w:ind w:left="0" w:firstLine="0"/>
              <w:jc w:val="left"/>
            </w:pPr>
            <w:r>
              <w:t>Governing Body</w:t>
            </w:r>
          </w:p>
        </w:tc>
        <w:tc>
          <w:tcPr>
            <w:tcW w:w="850" w:type="dxa"/>
            <w:tcBorders>
              <w:top w:val="single" w:sz="4" w:space="0" w:color="000000"/>
              <w:left w:val="single" w:sz="4" w:space="0" w:color="000000"/>
              <w:bottom w:val="single" w:sz="4" w:space="0" w:color="000000"/>
              <w:right w:val="single" w:sz="4" w:space="0" w:color="000000"/>
            </w:tcBorders>
            <w:vAlign w:val="center"/>
          </w:tcPr>
          <w:p w:rsidR="00F31D56" w:rsidRPr="00CB3228" w:rsidRDefault="004A3089">
            <w:pPr>
              <w:spacing w:after="0" w:line="259" w:lineRule="auto"/>
              <w:ind w:left="2" w:firstLine="0"/>
              <w:jc w:val="left"/>
            </w:pPr>
            <w:r w:rsidRPr="00CB3228">
              <w:rPr>
                <w:b/>
              </w:rPr>
              <w:t>Date</w:t>
            </w:r>
            <w:r w:rsidR="00F2528F" w:rsidRPr="00CB3228">
              <w:rPr>
                <w:b/>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F31D56" w:rsidRPr="00CB3228" w:rsidRDefault="00D51EDE">
            <w:pPr>
              <w:spacing w:after="0" w:line="259" w:lineRule="auto"/>
              <w:ind w:left="2" w:firstLine="0"/>
              <w:jc w:val="left"/>
            </w:pPr>
            <w:r>
              <w:t>Nov 2021</w:t>
            </w:r>
            <w:bookmarkStart w:id="0" w:name="_GoBack"/>
            <w:bookmarkEnd w:id="0"/>
          </w:p>
        </w:tc>
      </w:tr>
      <w:tr w:rsidR="004A3089" w:rsidRPr="00CB3228" w:rsidTr="00866449">
        <w:trPr>
          <w:trHeight w:val="528"/>
        </w:trPr>
        <w:tc>
          <w:tcPr>
            <w:tcW w:w="6737" w:type="dxa"/>
            <w:gridSpan w:val="3"/>
            <w:tcBorders>
              <w:top w:val="single" w:sz="4" w:space="0" w:color="000000"/>
              <w:left w:val="single" w:sz="4" w:space="0" w:color="000000"/>
              <w:bottom w:val="single" w:sz="2" w:space="0" w:color="auto"/>
              <w:right w:val="single" w:sz="4" w:space="0" w:color="000000"/>
            </w:tcBorders>
            <w:vAlign w:val="center"/>
          </w:tcPr>
          <w:p w:rsidR="004A3089" w:rsidRPr="00CB3228" w:rsidRDefault="004A3089">
            <w:pPr>
              <w:spacing w:after="0"/>
              <w:ind w:left="2" w:firstLine="0"/>
              <w:jc w:val="left"/>
            </w:pPr>
            <w:r w:rsidRPr="00CB3228">
              <w:rPr>
                <w:b/>
              </w:rPr>
              <w:t xml:space="preserve">Date To Be Reviewed: </w:t>
            </w:r>
          </w:p>
        </w:tc>
        <w:tc>
          <w:tcPr>
            <w:tcW w:w="850" w:type="dxa"/>
            <w:tcBorders>
              <w:top w:val="single" w:sz="4" w:space="0" w:color="000000"/>
              <w:left w:val="single" w:sz="4" w:space="0" w:color="000000"/>
              <w:bottom w:val="single" w:sz="2" w:space="0" w:color="auto"/>
              <w:right w:val="single" w:sz="4" w:space="0" w:color="000000"/>
            </w:tcBorders>
            <w:vAlign w:val="center"/>
          </w:tcPr>
          <w:p w:rsidR="004A3089" w:rsidRPr="00CB3228" w:rsidRDefault="004A3089">
            <w:pPr>
              <w:spacing w:after="0"/>
              <w:ind w:left="0" w:firstLine="0"/>
              <w:jc w:val="left"/>
            </w:pPr>
            <w:r w:rsidRPr="00CB3228">
              <w:rPr>
                <w:b/>
              </w:rPr>
              <w:t>Date:</w:t>
            </w:r>
          </w:p>
        </w:tc>
        <w:tc>
          <w:tcPr>
            <w:tcW w:w="1843" w:type="dxa"/>
            <w:tcBorders>
              <w:top w:val="single" w:sz="4" w:space="0" w:color="000000"/>
              <w:left w:val="single" w:sz="4" w:space="0" w:color="000000"/>
              <w:bottom w:val="single" w:sz="2" w:space="0" w:color="auto"/>
              <w:right w:val="single" w:sz="4" w:space="0" w:color="000000"/>
            </w:tcBorders>
            <w:vAlign w:val="center"/>
          </w:tcPr>
          <w:p w:rsidR="004A3089" w:rsidRPr="00CB3228" w:rsidRDefault="00ED5F39">
            <w:pPr>
              <w:spacing w:after="0" w:line="259" w:lineRule="auto"/>
              <w:ind w:left="0" w:firstLine="0"/>
              <w:jc w:val="left"/>
            </w:pPr>
            <w:r>
              <w:t xml:space="preserve">Sept </w:t>
            </w:r>
            <w:r w:rsidR="00D02111" w:rsidRPr="00CB3228">
              <w:t>202</w:t>
            </w:r>
            <w:r w:rsidR="0033533C">
              <w:t>2</w:t>
            </w:r>
          </w:p>
        </w:tc>
      </w:tr>
      <w:tr w:rsidR="004A3089" w:rsidRPr="00CB3228" w:rsidTr="00866449">
        <w:trPr>
          <w:trHeight w:val="550"/>
        </w:trPr>
        <w:tc>
          <w:tcPr>
            <w:tcW w:w="6737" w:type="dxa"/>
            <w:gridSpan w:val="3"/>
            <w:tcBorders>
              <w:top w:val="single" w:sz="2" w:space="0" w:color="auto"/>
              <w:left w:val="single" w:sz="2" w:space="0" w:color="auto"/>
              <w:bottom w:val="single" w:sz="2" w:space="0" w:color="auto"/>
              <w:right w:val="single" w:sz="2" w:space="0" w:color="auto"/>
            </w:tcBorders>
            <w:vAlign w:val="center"/>
          </w:tcPr>
          <w:p w:rsidR="004A3089" w:rsidRPr="00CB3228" w:rsidRDefault="004A3089" w:rsidP="004A3089">
            <w:pPr>
              <w:spacing w:after="0"/>
              <w:ind w:left="0" w:firstLine="0"/>
              <w:jc w:val="left"/>
            </w:pPr>
            <w:r w:rsidRPr="00CB3228">
              <w:rPr>
                <w:b/>
              </w:rPr>
              <w:t xml:space="preserve">Equality &amp; Diversity Impact Assessment Screening: </w:t>
            </w:r>
          </w:p>
        </w:tc>
        <w:tc>
          <w:tcPr>
            <w:tcW w:w="850" w:type="dxa"/>
            <w:tcBorders>
              <w:top w:val="single" w:sz="2" w:space="0" w:color="auto"/>
              <w:left w:val="single" w:sz="2" w:space="0" w:color="auto"/>
              <w:bottom w:val="single" w:sz="2" w:space="0" w:color="auto"/>
              <w:right w:val="single" w:sz="2" w:space="0" w:color="auto"/>
            </w:tcBorders>
            <w:vAlign w:val="center"/>
          </w:tcPr>
          <w:p w:rsidR="004A3089" w:rsidRPr="00CB3228" w:rsidRDefault="004A3089" w:rsidP="004A3089">
            <w:pPr>
              <w:spacing w:after="0"/>
              <w:ind w:left="0" w:firstLine="0"/>
              <w:jc w:val="left"/>
            </w:pPr>
            <w:r w:rsidRPr="00CB3228">
              <w:rPr>
                <w:b/>
              </w:rPr>
              <w:t>Date:</w:t>
            </w:r>
          </w:p>
        </w:tc>
        <w:tc>
          <w:tcPr>
            <w:tcW w:w="1843" w:type="dxa"/>
            <w:tcBorders>
              <w:top w:val="single" w:sz="2" w:space="0" w:color="auto"/>
              <w:left w:val="single" w:sz="2" w:space="0" w:color="auto"/>
              <w:bottom w:val="single" w:sz="2" w:space="0" w:color="auto"/>
              <w:right w:val="single" w:sz="2" w:space="0" w:color="auto"/>
            </w:tcBorders>
            <w:vAlign w:val="center"/>
          </w:tcPr>
          <w:p w:rsidR="004A3089" w:rsidRPr="00CB3228" w:rsidRDefault="00ED5F39" w:rsidP="004A3089">
            <w:pPr>
              <w:spacing w:after="0" w:line="259" w:lineRule="auto"/>
              <w:ind w:left="0" w:firstLine="0"/>
              <w:jc w:val="left"/>
            </w:pPr>
            <w:r>
              <w:t>Sept 2019</w:t>
            </w:r>
          </w:p>
        </w:tc>
      </w:tr>
      <w:tr w:rsidR="004A3089" w:rsidRPr="00CB3228" w:rsidTr="00866449">
        <w:trPr>
          <w:trHeight w:val="550"/>
        </w:trPr>
        <w:tc>
          <w:tcPr>
            <w:tcW w:w="6737" w:type="dxa"/>
            <w:gridSpan w:val="3"/>
            <w:tcBorders>
              <w:top w:val="single" w:sz="2" w:space="0" w:color="auto"/>
              <w:bottom w:val="single" w:sz="2" w:space="0" w:color="auto"/>
            </w:tcBorders>
            <w:vAlign w:val="center"/>
          </w:tcPr>
          <w:p w:rsidR="004A3089" w:rsidRPr="00CB3228" w:rsidRDefault="004A3089" w:rsidP="004A3089">
            <w:pPr>
              <w:spacing w:after="0"/>
              <w:ind w:left="0" w:firstLine="0"/>
              <w:jc w:val="left"/>
              <w:rPr>
                <w:b/>
              </w:rPr>
            </w:pPr>
          </w:p>
        </w:tc>
        <w:tc>
          <w:tcPr>
            <w:tcW w:w="850" w:type="dxa"/>
            <w:tcBorders>
              <w:top w:val="single" w:sz="2" w:space="0" w:color="auto"/>
              <w:bottom w:val="single" w:sz="2" w:space="0" w:color="auto"/>
            </w:tcBorders>
            <w:vAlign w:val="center"/>
          </w:tcPr>
          <w:p w:rsidR="004A3089" w:rsidRPr="00CB3228" w:rsidRDefault="004A3089" w:rsidP="004A3089">
            <w:pPr>
              <w:spacing w:after="0"/>
              <w:ind w:left="0" w:firstLine="0"/>
              <w:jc w:val="left"/>
              <w:rPr>
                <w:b/>
              </w:rPr>
            </w:pPr>
          </w:p>
        </w:tc>
        <w:tc>
          <w:tcPr>
            <w:tcW w:w="1843" w:type="dxa"/>
            <w:tcBorders>
              <w:top w:val="single" w:sz="2" w:space="0" w:color="auto"/>
              <w:bottom w:val="single" w:sz="2" w:space="0" w:color="auto"/>
            </w:tcBorders>
            <w:vAlign w:val="center"/>
          </w:tcPr>
          <w:p w:rsidR="004A3089" w:rsidRPr="00CB3228" w:rsidRDefault="004A3089" w:rsidP="004A3089">
            <w:pPr>
              <w:spacing w:after="0"/>
              <w:ind w:left="0" w:firstLine="0"/>
              <w:jc w:val="left"/>
            </w:pPr>
          </w:p>
        </w:tc>
      </w:tr>
      <w:tr w:rsidR="004A3089" w:rsidRPr="00CB3228" w:rsidTr="00866449">
        <w:trPr>
          <w:trHeight w:val="494"/>
        </w:trPr>
        <w:tc>
          <w:tcPr>
            <w:tcW w:w="9430" w:type="dxa"/>
            <w:gridSpan w:val="5"/>
            <w:tcBorders>
              <w:top w:val="single" w:sz="2" w:space="0" w:color="auto"/>
              <w:left w:val="single" w:sz="2" w:space="0" w:color="auto"/>
              <w:bottom w:val="single" w:sz="2" w:space="0" w:color="auto"/>
              <w:right w:val="single" w:sz="2" w:space="0" w:color="auto"/>
            </w:tcBorders>
            <w:vAlign w:val="center"/>
          </w:tcPr>
          <w:p w:rsidR="004A3089" w:rsidRPr="00CB3228" w:rsidRDefault="004A3089" w:rsidP="004A3089">
            <w:pPr>
              <w:spacing w:after="0"/>
              <w:ind w:left="0" w:firstLine="0"/>
              <w:jc w:val="left"/>
              <w:rPr>
                <w:b/>
              </w:rPr>
            </w:pPr>
            <w:r w:rsidRPr="00CB3228">
              <w:rPr>
                <w:b/>
              </w:rPr>
              <w:t>Amendments</w:t>
            </w:r>
          </w:p>
        </w:tc>
      </w:tr>
      <w:tr w:rsidR="004A3089" w:rsidRPr="00CB3228" w:rsidTr="00866449">
        <w:trPr>
          <w:trHeight w:val="494"/>
        </w:trPr>
        <w:tc>
          <w:tcPr>
            <w:tcW w:w="1102" w:type="dxa"/>
            <w:tcBorders>
              <w:top w:val="single" w:sz="2" w:space="0" w:color="auto"/>
              <w:left w:val="single" w:sz="4" w:space="0" w:color="000000"/>
              <w:bottom w:val="single" w:sz="2" w:space="0" w:color="auto"/>
              <w:right w:val="single" w:sz="4" w:space="0" w:color="000000"/>
            </w:tcBorders>
            <w:vAlign w:val="center"/>
          </w:tcPr>
          <w:p w:rsidR="004A3089" w:rsidRPr="00CB3228" w:rsidRDefault="004A3089" w:rsidP="004A3089">
            <w:pPr>
              <w:spacing w:after="0"/>
              <w:ind w:left="0" w:firstLine="0"/>
              <w:jc w:val="left"/>
              <w:rPr>
                <w:b/>
              </w:rPr>
            </w:pPr>
            <w:r w:rsidRPr="00CB3228">
              <w:rPr>
                <w:b/>
              </w:rPr>
              <w:t>Version</w:t>
            </w:r>
          </w:p>
        </w:tc>
        <w:tc>
          <w:tcPr>
            <w:tcW w:w="1683" w:type="dxa"/>
            <w:tcBorders>
              <w:top w:val="single" w:sz="2" w:space="0" w:color="auto"/>
              <w:left w:val="single" w:sz="4" w:space="0" w:color="000000"/>
              <w:bottom w:val="single" w:sz="2" w:space="0" w:color="auto"/>
              <w:right w:val="single" w:sz="4" w:space="0" w:color="000000"/>
            </w:tcBorders>
            <w:vAlign w:val="center"/>
          </w:tcPr>
          <w:p w:rsidR="004A3089" w:rsidRPr="00CB3228" w:rsidRDefault="004A3089" w:rsidP="004A3089">
            <w:pPr>
              <w:spacing w:after="0"/>
              <w:ind w:left="0" w:firstLine="0"/>
              <w:jc w:val="left"/>
              <w:rPr>
                <w:b/>
              </w:rPr>
            </w:pPr>
            <w:r w:rsidRPr="00CB3228">
              <w:rPr>
                <w:b/>
              </w:rPr>
              <w:t>Made by:</w:t>
            </w:r>
          </w:p>
        </w:tc>
        <w:tc>
          <w:tcPr>
            <w:tcW w:w="4802" w:type="dxa"/>
            <w:gridSpan w:val="2"/>
            <w:tcBorders>
              <w:top w:val="single" w:sz="2" w:space="0" w:color="auto"/>
              <w:left w:val="single" w:sz="4" w:space="0" w:color="000000"/>
              <w:bottom w:val="single" w:sz="2" w:space="0" w:color="auto"/>
              <w:right w:val="single" w:sz="4" w:space="0" w:color="000000"/>
            </w:tcBorders>
            <w:vAlign w:val="center"/>
          </w:tcPr>
          <w:p w:rsidR="004A3089" w:rsidRPr="00CB3228" w:rsidRDefault="004A3089" w:rsidP="004A3089">
            <w:pPr>
              <w:spacing w:after="0"/>
              <w:ind w:left="0" w:firstLine="0"/>
              <w:jc w:val="left"/>
            </w:pPr>
            <w:r w:rsidRPr="00CB3228">
              <w:rPr>
                <w:b/>
              </w:rPr>
              <w:t>Nature of change:</w:t>
            </w:r>
          </w:p>
        </w:tc>
        <w:tc>
          <w:tcPr>
            <w:tcW w:w="1843" w:type="dxa"/>
            <w:tcBorders>
              <w:top w:val="single" w:sz="2" w:space="0" w:color="auto"/>
              <w:left w:val="single" w:sz="4" w:space="0" w:color="000000"/>
              <w:bottom w:val="single" w:sz="2" w:space="0" w:color="auto"/>
              <w:right w:val="single" w:sz="4" w:space="0" w:color="000000"/>
            </w:tcBorders>
            <w:vAlign w:val="center"/>
          </w:tcPr>
          <w:p w:rsidR="004A3089" w:rsidRPr="00CB3228" w:rsidRDefault="004A3089" w:rsidP="004A3089">
            <w:pPr>
              <w:spacing w:after="0"/>
              <w:ind w:left="0" w:firstLine="0"/>
              <w:jc w:val="left"/>
            </w:pPr>
            <w:r w:rsidRPr="00CB3228">
              <w:rPr>
                <w:b/>
              </w:rPr>
              <w:t>Date:</w:t>
            </w:r>
          </w:p>
        </w:tc>
      </w:tr>
      <w:tr w:rsidR="006E55FE" w:rsidRPr="006B7A2F" w:rsidTr="00866449">
        <w:trPr>
          <w:trHeight w:val="494"/>
        </w:trPr>
        <w:tc>
          <w:tcPr>
            <w:tcW w:w="1102" w:type="dxa"/>
            <w:tcBorders>
              <w:top w:val="single" w:sz="2" w:space="0" w:color="auto"/>
              <w:left w:val="single" w:sz="4" w:space="0" w:color="000000"/>
              <w:bottom w:val="single" w:sz="2" w:space="0" w:color="auto"/>
              <w:right w:val="single" w:sz="4" w:space="0" w:color="000000"/>
            </w:tcBorders>
            <w:vAlign w:val="center"/>
          </w:tcPr>
          <w:p w:rsidR="006E55FE" w:rsidRPr="006B7A2F" w:rsidRDefault="00960B0A" w:rsidP="006E55FE">
            <w:pPr>
              <w:spacing w:after="0"/>
              <w:ind w:left="0" w:firstLine="0"/>
              <w:jc w:val="center"/>
            </w:pPr>
            <w:r w:rsidRPr="006B7A2F">
              <w:t>5.1</w:t>
            </w:r>
          </w:p>
        </w:tc>
        <w:tc>
          <w:tcPr>
            <w:tcW w:w="1683" w:type="dxa"/>
            <w:tcBorders>
              <w:top w:val="single" w:sz="2" w:space="0" w:color="auto"/>
              <w:left w:val="single" w:sz="4" w:space="0" w:color="000000"/>
              <w:bottom w:val="single" w:sz="2" w:space="0" w:color="auto"/>
              <w:right w:val="single" w:sz="4" w:space="0" w:color="000000"/>
            </w:tcBorders>
            <w:vAlign w:val="center"/>
          </w:tcPr>
          <w:p w:rsidR="006E55FE" w:rsidRPr="006B7A2F" w:rsidRDefault="00960B0A" w:rsidP="004A3089">
            <w:pPr>
              <w:spacing w:after="0"/>
              <w:ind w:left="0" w:firstLine="0"/>
              <w:jc w:val="left"/>
            </w:pPr>
            <w:r w:rsidRPr="006B7A2F">
              <w:t>TL</w:t>
            </w:r>
          </w:p>
        </w:tc>
        <w:tc>
          <w:tcPr>
            <w:tcW w:w="4802" w:type="dxa"/>
            <w:gridSpan w:val="2"/>
            <w:tcBorders>
              <w:top w:val="single" w:sz="2" w:space="0" w:color="auto"/>
              <w:left w:val="single" w:sz="4" w:space="0" w:color="000000"/>
              <w:bottom w:val="single" w:sz="2" w:space="0" w:color="auto"/>
              <w:right w:val="single" w:sz="4" w:space="0" w:color="000000"/>
            </w:tcBorders>
            <w:vAlign w:val="center"/>
          </w:tcPr>
          <w:p w:rsidR="006E55FE" w:rsidRPr="006B7A2F" w:rsidRDefault="00E94DC6" w:rsidP="00B275E2">
            <w:pPr>
              <w:spacing w:before="120"/>
              <w:ind w:left="0" w:firstLine="0"/>
              <w:jc w:val="left"/>
              <w:rPr>
                <w:sz w:val="20"/>
                <w:szCs w:val="20"/>
              </w:rPr>
            </w:pPr>
            <w:r>
              <w:rPr>
                <w:sz w:val="20"/>
                <w:szCs w:val="20"/>
              </w:rPr>
              <w:t xml:space="preserve">Updated to reflect KCSIE 2020; change of order and inclusion of headings; additional information included in relation to student monitoring, </w:t>
            </w:r>
            <w:r w:rsidR="00C44C3F">
              <w:rPr>
                <w:sz w:val="20"/>
                <w:szCs w:val="20"/>
              </w:rPr>
              <w:t xml:space="preserve">additional measures for certain groups, </w:t>
            </w:r>
            <w:r>
              <w:rPr>
                <w:sz w:val="20"/>
                <w:szCs w:val="20"/>
              </w:rPr>
              <w:t>child criminal exploitation, remote delivery</w:t>
            </w:r>
            <w:r w:rsidR="00C44C3F">
              <w:rPr>
                <w:sz w:val="20"/>
                <w:szCs w:val="20"/>
              </w:rPr>
              <w:t xml:space="preserve">, raising </w:t>
            </w:r>
            <w:proofErr w:type="gramStart"/>
            <w:r w:rsidR="00C44C3F">
              <w:rPr>
                <w:sz w:val="20"/>
                <w:szCs w:val="20"/>
              </w:rPr>
              <w:t xml:space="preserve">awareness </w:t>
            </w:r>
            <w:r>
              <w:rPr>
                <w:sz w:val="20"/>
                <w:szCs w:val="20"/>
              </w:rPr>
              <w:t xml:space="preserve"> and</w:t>
            </w:r>
            <w:proofErr w:type="gramEnd"/>
            <w:r>
              <w:rPr>
                <w:sz w:val="20"/>
                <w:szCs w:val="20"/>
              </w:rPr>
              <w:t xml:space="preserve"> staff recruitment.   </w:t>
            </w:r>
          </w:p>
        </w:tc>
        <w:tc>
          <w:tcPr>
            <w:tcW w:w="1843" w:type="dxa"/>
            <w:tcBorders>
              <w:top w:val="single" w:sz="2" w:space="0" w:color="auto"/>
              <w:left w:val="single" w:sz="4" w:space="0" w:color="000000"/>
              <w:bottom w:val="single" w:sz="2" w:space="0" w:color="auto"/>
              <w:right w:val="single" w:sz="4" w:space="0" w:color="000000"/>
            </w:tcBorders>
            <w:vAlign w:val="center"/>
          </w:tcPr>
          <w:p w:rsidR="006E55FE" w:rsidRPr="006B7A2F" w:rsidRDefault="006B7A2F" w:rsidP="004A3089">
            <w:pPr>
              <w:spacing w:after="0"/>
              <w:ind w:left="0" w:firstLine="0"/>
              <w:jc w:val="left"/>
            </w:pPr>
            <w:r w:rsidRPr="006B7A2F">
              <w:t>24.9.2020</w:t>
            </w:r>
          </w:p>
        </w:tc>
      </w:tr>
      <w:tr w:rsidR="00B275E2" w:rsidRPr="00CB3228" w:rsidTr="00866449">
        <w:trPr>
          <w:trHeight w:val="494"/>
        </w:trPr>
        <w:tc>
          <w:tcPr>
            <w:tcW w:w="1102" w:type="dxa"/>
            <w:tcBorders>
              <w:top w:val="single" w:sz="2" w:space="0" w:color="auto"/>
              <w:left w:val="single" w:sz="4" w:space="0" w:color="000000"/>
              <w:bottom w:val="single" w:sz="4" w:space="0" w:color="000000"/>
              <w:right w:val="single" w:sz="4" w:space="0" w:color="000000"/>
            </w:tcBorders>
            <w:vAlign w:val="center"/>
          </w:tcPr>
          <w:p w:rsidR="00B275E2" w:rsidRPr="00CB3228" w:rsidRDefault="0033533C" w:rsidP="006E55FE">
            <w:pPr>
              <w:spacing w:after="0"/>
              <w:ind w:left="0" w:firstLine="0"/>
              <w:jc w:val="center"/>
            </w:pPr>
            <w:r>
              <w:t>5.2</w:t>
            </w:r>
          </w:p>
        </w:tc>
        <w:tc>
          <w:tcPr>
            <w:tcW w:w="1683" w:type="dxa"/>
            <w:tcBorders>
              <w:top w:val="single" w:sz="2" w:space="0" w:color="auto"/>
              <w:left w:val="single" w:sz="4" w:space="0" w:color="000000"/>
              <w:bottom w:val="single" w:sz="4" w:space="0" w:color="000000"/>
              <w:right w:val="single" w:sz="4" w:space="0" w:color="000000"/>
            </w:tcBorders>
            <w:vAlign w:val="center"/>
          </w:tcPr>
          <w:p w:rsidR="00B275E2" w:rsidRPr="00CB3228" w:rsidRDefault="0033533C" w:rsidP="004A3089">
            <w:pPr>
              <w:spacing w:after="0"/>
              <w:ind w:left="0" w:firstLine="0"/>
              <w:jc w:val="left"/>
            </w:pPr>
            <w:r>
              <w:t xml:space="preserve">TL </w:t>
            </w:r>
          </w:p>
        </w:tc>
        <w:tc>
          <w:tcPr>
            <w:tcW w:w="4802" w:type="dxa"/>
            <w:gridSpan w:val="2"/>
            <w:tcBorders>
              <w:top w:val="single" w:sz="2" w:space="0" w:color="auto"/>
              <w:left w:val="single" w:sz="4" w:space="0" w:color="000000"/>
              <w:bottom w:val="single" w:sz="4" w:space="0" w:color="000000"/>
              <w:right w:val="single" w:sz="4" w:space="0" w:color="000000"/>
            </w:tcBorders>
            <w:vAlign w:val="center"/>
          </w:tcPr>
          <w:p w:rsidR="00B275E2" w:rsidRPr="0033533C" w:rsidRDefault="0033533C" w:rsidP="00B275E2">
            <w:pPr>
              <w:spacing w:before="120"/>
              <w:ind w:left="0" w:firstLine="0"/>
              <w:jc w:val="left"/>
              <w:rPr>
                <w:sz w:val="20"/>
                <w:szCs w:val="20"/>
              </w:rPr>
            </w:pPr>
            <w:r w:rsidRPr="0033533C">
              <w:rPr>
                <w:sz w:val="20"/>
                <w:szCs w:val="20"/>
              </w:rPr>
              <w:t>Updated to reflect changes to KCSIE 2021</w:t>
            </w:r>
            <w:r w:rsidR="00B913E1">
              <w:rPr>
                <w:sz w:val="20"/>
                <w:szCs w:val="20"/>
              </w:rPr>
              <w:t xml:space="preserve">; removal of previously listed legislation; </w:t>
            </w:r>
            <w:r w:rsidR="00BC319D">
              <w:rPr>
                <w:sz w:val="20"/>
                <w:szCs w:val="20"/>
              </w:rPr>
              <w:t>updated definitions</w:t>
            </w:r>
            <w:r w:rsidR="00B913E1">
              <w:rPr>
                <w:sz w:val="20"/>
                <w:szCs w:val="20"/>
              </w:rPr>
              <w:t>;</w:t>
            </w:r>
            <w:r w:rsidR="00BC319D">
              <w:rPr>
                <w:sz w:val="20"/>
                <w:szCs w:val="20"/>
              </w:rPr>
              <w:t xml:space="preserve"> further reference to mental health, children with Social Workers</w:t>
            </w:r>
            <w:r w:rsidR="001B603A">
              <w:rPr>
                <w:sz w:val="20"/>
                <w:szCs w:val="20"/>
              </w:rPr>
              <w:t>, low level concerns relating to staff</w:t>
            </w:r>
            <w:r w:rsidR="002E2B13">
              <w:rPr>
                <w:sz w:val="20"/>
                <w:szCs w:val="20"/>
              </w:rPr>
              <w:t>, removal of the role of DISO</w:t>
            </w:r>
            <w:r w:rsidR="005231E9">
              <w:rPr>
                <w:sz w:val="20"/>
                <w:szCs w:val="20"/>
              </w:rPr>
              <w:t xml:space="preserve"> and safeguarding administrator </w:t>
            </w:r>
            <w:r w:rsidR="001B603A">
              <w:rPr>
                <w:sz w:val="20"/>
                <w:szCs w:val="20"/>
              </w:rPr>
              <w:t xml:space="preserve"> </w:t>
            </w:r>
          </w:p>
        </w:tc>
        <w:tc>
          <w:tcPr>
            <w:tcW w:w="1843" w:type="dxa"/>
            <w:tcBorders>
              <w:top w:val="single" w:sz="2" w:space="0" w:color="auto"/>
              <w:left w:val="single" w:sz="4" w:space="0" w:color="000000"/>
              <w:bottom w:val="single" w:sz="4" w:space="0" w:color="000000"/>
              <w:right w:val="single" w:sz="4" w:space="0" w:color="000000"/>
            </w:tcBorders>
            <w:vAlign w:val="center"/>
          </w:tcPr>
          <w:p w:rsidR="00B275E2" w:rsidRPr="00CB3228" w:rsidRDefault="0033533C" w:rsidP="004A3089">
            <w:pPr>
              <w:spacing w:after="0"/>
              <w:ind w:left="0" w:firstLine="0"/>
              <w:jc w:val="left"/>
            </w:pPr>
            <w:r>
              <w:t>16.9.2021</w:t>
            </w:r>
          </w:p>
        </w:tc>
      </w:tr>
    </w:tbl>
    <w:p w:rsidR="00F31D56" w:rsidRPr="00CB3228" w:rsidRDefault="00F2528F">
      <w:pPr>
        <w:spacing w:after="174"/>
        <w:ind w:left="0" w:right="4439" w:firstLine="0"/>
        <w:jc w:val="right"/>
      </w:pPr>
      <w:r w:rsidRPr="00CB3228">
        <w:rPr>
          <w:b/>
          <w:sz w:val="28"/>
        </w:rPr>
        <w:t xml:space="preserve"> </w:t>
      </w:r>
    </w:p>
    <w:p w:rsidR="00F2528F" w:rsidRPr="00CB3228" w:rsidRDefault="00F2528F" w:rsidP="00F437F6">
      <w:pPr>
        <w:pStyle w:val="TOC1"/>
      </w:pPr>
      <w:r w:rsidRPr="00CB3228">
        <w:lastRenderedPageBreak/>
        <w:t>TABLE OF CONTENTS</w:t>
      </w:r>
    </w:p>
    <w:p w:rsidR="002C42BB" w:rsidRDefault="00AC1A2B">
      <w:pPr>
        <w:pStyle w:val="TOC1"/>
        <w:rPr>
          <w:rFonts w:asciiTheme="minorHAnsi" w:eastAsiaTheme="minorEastAsia" w:hAnsiTheme="minorHAnsi" w:cstheme="minorBidi"/>
          <w:noProof/>
          <w:color w:val="auto"/>
          <w:sz w:val="22"/>
        </w:rPr>
      </w:pPr>
      <w:r w:rsidRPr="00CB3228">
        <w:rPr>
          <w:b/>
        </w:rPr>
        <w:fldChar w:fldCharType="begin"/>
      </w:r>
      <w:r w:rsidRPr="00CB3228">
        <w:rPr>
          <w:b/>
        </w:rPr>
        <w:instrText xml:space="preserve"> TOC \o "1-1" \h \z \u </w:instrText>
      </w:r>
      <w:r w:rsidRPr="00CB3228">
        <w:rPr>
          <w:b/>
        </w:rPr>
        <w:fldChar w:fldCharType="separate"/>
      </w:r>
      <w:hyperlink w:anchor="_Toc82702175" w:history="1">
        <w:r w:rsidR="002C42BB" w:rsidRPr="005622D8">
          <w:rPr>
            <w:rStyle w:val="Hyperlink"/>
            <w:noProof/>
          </w:rPr>
          <w:t>1</w:t>
        </w:r>
        <w:r w:rsidR="002C42BB">
          <w:rPr>
            <w:rFonts w:asciiTheme="minorHAnsi" w:eastAsiaTheme="minorEastAsia" w:hAnsiTheme="minorHAnsi" w:cstheme="minorBidi"/>
            <w:noProof/>
            <w:color w:val="auto"/>
            <w:sz w:val="22"/>
          </w:rPr>
          <w:tab/>
        </w:r>
        <w:r w:rsidR="002C42BB" w:rsidRPr="005622D8">
          <w:rPr>
            <w:rStyle w:val="Hyperlink"/>
            <w:noProof/>
          </w:rPr>
          <w:t>Introduction</w:t>
        </w:r>
        <w:r w:rsidR="002C42BB">
          <w:rPr>
            <w:noProof/>
            <w:webHidden/>
          </w:rPr>
          <w:tab/>
        </w:r>
        <w:r w:rsidR="002C42BB">
          <w:rPr>
            <w:noProof/>
            <w:webHidden/>
          </w:rPr>
          <w:fldChar w:fldCharType="begin"/>
        </w:r>
        <w:r w:rsidR="002C42BB">
          <w:rPr>
            <w:noProof/>
            <w:webHidden/>
          </w:rPr>
          <w:instrText xml:space="preserve"> PAGEREF _Toc82702175 \h </w:instrText>
        </w:r>
        <w:r w:rsidR="002C42BB">
          <w:rPr>
            <w:noProof/>
            <w:webHidden/>
          </w:rPr>
        </w:r>
        <w:r w:rsidR="002C42BB">
          <w:rPr>
            <w:noProof/>
            <w:webHidden/>
          </w:rPr>
          <w:fldChar w:fldCharType="separate"/>
        </w:r>
        <w:r w:rsidR="002C42BB">
          <w:rPr>
            <w:noProof/>
            <w:webHidden/>
          </w:rPr>
          <w:t>2</w:t>
        </w:r>
        <w:r w:rsidR="002C42BB">
          <w:rPr>
            <w:noProof/>
            <w:webHidden/>
          </w:rPr>
          <w:fldChar w:fldCharType="end"/>
        </w:r>
      </w:hyperlink>
    </w:p>
    <w:p w:rsidR="002C42BB" w:rsidRDefault="00D51EDE">
      <w:pPr>
        <w:pStyle w:val="TOC1"/>
        <w:rPr>
          <w:rFonts w:asciiTheme="minorHAnsi" w:eastAsiaTheme="minorEastAsia" w:hAnsiTheme="minorHAnsi" w:cstheme="minorBidi"/>
          <w:noProof/>
          <w:color w:val="auto"/>
          <w:sz w:val="22"/>
        </w:rPr>
      </w:pPr>
      <w:hyperlink w:anchor="_Toc82702176" w:history="1">
        <w:r w:rsidR="002C42BB" w:rsidRPr="005622D8">
          <w:rPr>
            <w:rStyle w:val="Hyperlink"/>
            <w:noProof/>
          </w:rPr>
          <w:t>2</w:t>
        </w:r>
        <w:r w:rsidR="002C42BB">
          <w:rPr>
            <w:rFonts w:asciiTheme="minorHAnsi" w:eastAsiaTheme="minorEastAsia" w:hAnsiTheme="minorHAnsi" w:cstheme="minorBidi"/>
            <w:noProof/>
            <w:color w:val="auto"/>
            <w:sz w:val="22"/>
          </w:rPr>
          <w:tab/>
        </w:r>
        <w:r w:rsidR="002C42BB" w:rsidRPr="005622D8">
          <w:rPr>
            <w:rStyle w:val="Hyperlink"/>
            <w:noProof/>
          </w:rPr>
          <w:t>Policy Statement</w:t>
        </w:r>
        <w:r w:rsidR="002C42BB">
          <w:rPr>
            <w:noProof/>
            <w:webHidden/>
          </w:rPr>
          <w:tab/>
        </w:r>
        <w:r w:rsidR="002C42BB">
          <w:rPr>
            <w:noProof/>
            <w:webHidden/>
          </w:rPr>
          <w:fldChar w:fldCharType="begin"/>
        </w:r>
        <w:r w:rsidR="002C42BB">
          <w:rPr>
            <w:noProof/>
            <w:webHidden/>
          </w:rPr>
          <w:instrText xml:space="preserve"> PAGEREF _Toc82702176 \h </w:instrText>
        </w:r>
        <w:r w:rsidR="002C42BB">
          <w:rPr>
            <w:noProof/>
            <w:webHidden/>
          </w:rPr>
        </w:r>
        <w:r w:rsidR="002C42BB">
          <w:rPr>
            <w:noProof/>
            <w:webHidden/>
          </w:rPr>
          <w:fldChar w:fldCharType="separate"/>
        </w:r>
        <w:r w:rsidR="002C42BB">
          <w:rPr>
            <w:noProof/>
            <w:webHidden/>
          </w:rPr>
          <w:t>2</w:t>
        </w:r>
        <w:r w:rsidR="002C42BB">
          <w:rPr>
            <w:noProof/>
            <w:webHidden/>
          </w:rPr>
          <w:fldChar w:fldCharType="end"/>
        </w:r>
      </w:hyperlink>
    </w:p>
    <w:p w:rsidR="002C42BB" w:rsidRDefault="00D51EDE">
      <w:pPr>
        <w:pStyle w:val="TOC1"/>
        <w:rPr>
          <w:rFonts w:asciiTheme="minorHAnsi" w:eastAsiaTheme="minorEastAsia" w:hAnsiTheme="minorHAnsi" w:cstheme="minorBidi"/>
          <w:noProof/>
          <w:color w:val="auto"/>
          <w:sz w:val="22"/>
        </w:rPr>
      </w:pPr>
      <w:hyperlink w:anchor="_Toc82702177" w:history="1">
        <w:r w:rsidR="002C42BB" w:rsidRPr="005622D8">
          <w:rPr>
            <w:rStyle w:val="Hyperlink"/>
            <w:noProof/>
          </w:rPr>
          <w:t>3</w:t>
        </w:r>
        <w:r w:rsidR="002C42BB">
          <w:rPr>
            <w:rFonts w:asciiTheme="minorHAnsi" w:eastAsiaTheme="minorEastAsia" w:hAnsiTheme="minorHAnsi" w:cstheme="minorBidi"/>
            <w:noProof/>
            <w:color w:val="auto"/>
            <w:sz w:val="22"/>
          </w:rPr>
          <w:tab/>
        </w:r>
        <w:r w:rsidR="002C42BB" w:rsidRPr="005622D8">
          <w:rPr>
            <w:rStyle w:val="Hyperlink"/>
            <w:noProof/>
          </w:rPr>
          <w:t>Scope</w:t>
        </w:r>
        <w:r w:rsidR="002C42BB">
          <w:rPr>
            <w:noProof/>
            <w:webHidden/>
          </w:rPr>
          <w:tab/>
        </w:r>
        <w:r w:rsidR="002C42BB">
          <w:rPr>
            <w:noProof/>
            <w:webHidden/>
          </w:rPr>
          <w:fldChar w:fldCharType="begin"/>
        </w:r>
        <w:r w:rsidR="002C42BB">
          <w:rPr>
            <w:noProof/>
            <w:webHidden/>
          </w:rPr>
          <w:instrText xml:space="preserve"> PAGEREF _Toc82702177 \h </w:instrText>
        </w:r>
        <w:r w:rsidR="002C42BB">
          <w:rPr>
            <w:noProof/>
            <w:webHidden/>
          </w:rPr>
        </w:r>
        <w:r w:rsidR="002C42BB">
          <w:rPr>
            <w:noProof/>
            <w:webHidden/>
          </w:rPr>
          <w:fldChar w:fldCharType="separate"/>
        </w:r>
        <w:r w:rsidR="002C42BB">
          <w:rPr>
            <w:noProof/>
            <w:webHidden/>
          </w:rPr>
          <w:t>3</w:t>
        </w:r>
        <w:r w:rsidR="002C42BB">
          <w:rPr>
            <w:noProof/>
            <w:webHidden/>
          </w:rPr>
          <w:fldChar w:fldCharType="end"/>
        </w:r>
      </w:hyperlink>
    </w:p>
    <w:p w:rsidR="002C42BB" w:rsidRDefault="00D51EDE">
      <w:pPr>
        <w:pStyle w:val="TOC1"/>
        <w:rPr>
          <w:rFonts w:asciiTheme="minorHAnsi" w:eastAsiaTheme="minorEastAsia" w:hAnsiTheme="minorHAnsi" w:cstheme="minorBidi"/>
          <w:noProof/>
          <w:color w:val="auto"/>
          <w:sz w:val="22"/>
        </w:rPr>
      </w:pPr>
      <w:hyperlink w:anchor="_Toc82702178" w:history="1">
        <w:r w:rsidR="002C42BB" w:rsidRPr="005622D8">
          <w:rPr>
            <w:rStyle w:val="Hyperlink"/>
            <w:noProof/>
          </w:rPr>
          <w:t>4</w:t>
        </w:r>
        <w:r w:rsidR="002C42BB">
          <w:rPr>
            <w:rFonts w:asciiTheme="minorHAnsi" w:eastAsiaTheme="minorEastAsia" w:hAnsiTheme="minorHAnsi" w:cstheme="minorBidi"/>
            <w:noProof/>
            <w:color w:val="auto"/>
            <w:sz w:val="22"/>
          </w:rPr>
          <w:tab/>
        </w:r>
        <w:r w:rsidR="002C42BB" w:rsidRPr="005622D8">
          <w:rPr>
            <w:rStyle w:val="Hyperlink"/>
            <w:noProof/>
          </w:rPr>
          <w:t>Definitions</w:t>
        </w:r>
        <w:r w:rsidR="002C42BB">
          <w:rPr>
            <w:noProof/>
            <w:webHidden/>
          </w:rPr>
          <w:tab/>
        </w:r>
        <w:r w:rsidR="002C42BB">
          <w:rPr>
            <w:noProof/>
            <w:webHidden/>
          </w:rPr>
          <w:fldChar w:fldCharType="begin"/>
        </w:r>
        <w:r w:rsidR="002C42BB">
          <w:rPr>
            <w:noProof/>
            <w:webHidden/>
          </w:rPr>
          <w:instrText xml:space="preserve"> PAGEREF _Toc82702178 \h </w:instrText>
        </w:r>
        <w:r w:rsidR="002C42BB">
          <w:rPr>
            <w:noProof/>
            <w:webHidden/>
          </w:rPr>
        </w:r>
        <w:r w:rsidR="002C42BB">
          <w:rPr>
            <w:noProof/>
            <w:webHidden/>
          </w:rPr>
          <w:fldChar w:fldCharType="separate"/>
        </w:r>
        <w:r w:rsidR="002C42BB">
          <w:rPr>
            <w:noProof/>
            <w:webHidden/>
          </w:rPr>
          <w:t>3</w:t>
        </w:r>
        <w:r w:rsidR="002C42BB">
          <w:rPr>
            <w:noProof/>
            <w:webHidden/>
          </w:rPr>
          <w:fldChar w:fldCharType="end"/>
        </w:r>
      </w:hyperlink>
    </w:p>
    <w:p w:rsidR="002C42BB" w:rsidRDefault="00D51EDE">
      <w:pPr>
        <w:pStyle w:val="TOC1"/>
        <w:rPr>
          <w:rFonts w:asciiTheme="minorHAnsi" w:eastAsiaTheme="minorEastAsia" w:hAnsiTheme="minorHAnsi" w:cstheme="minorBidi"/>
          <w:noProof/>
          <w:color w:val="auto"/>
          <w:sz w:val="22"/>
        </w:rPr>
      </w:pPr>
      <w:hyperlink w:anchor="_Toc82702179" w:history="1">
        <w:r w:rsidR="002C42BB" w:rsidRPr="005622D8">
          <w:rPr>
            <w:rStyle w:val="Hyperlink"/>
            <w:noProof/>
          </w:rPr>
          <w:t>5</w:t>
        </w:r>
        <w:r w:rsidR="002C42BB">
          <w:rPr>
            <w:rFonts w:asciiTheme="minorHAnsi" w:eastAsiaTheme="minorEastAsia" w:hAnsiTheme="minorHAnsi" w:cstheme="minorBidi"/>
            <w:noProof/>
            <w:color w:val="auto"/>
            <w:sz w:val="22"/>
          </w:rPr>
          <w:tab/>
        </w:r>
        <w:r w:rsidR="002C42BB" w:rsidRPr="005622D8">
          <w:rPr>
            <w:rStyle w:val="Hyperlink"/>
            <w:noProof/>
          </w:rPr>
          <w:t>Roles and Responsibilities</w:t>
        </w:r>
        <w:r w:rsidR="002C42BB">
          <w:rPr>
            <w:noProof/>
            <w:webHidden/>
          </w:rPr>
          <w:tab/>
        </w:r>
        <w:r w:rsidR="002C42BB">
          <w:rPr>
            <w:noProof/>
            <w:webHidden/>
          </w:rPr>
          <w:fldChar w:fldCharType="begin"/>
        </w:r>
        <w:r w:rsidR="002C42BB">
          <w:rPr>
            <w:noProof/>
            <w:webHidden/>
          </w:rPr>
          <w:instrText xml:space="preserve"> PAGEREF _Toc82702179 \h </w:instrText>
        </w:r>
        <w:r w:rsidR="002C42BB">
          <w:rPr>
            <w:noProof/>
            <w:webHidden/>
          </w:rPr>
        </w:r>
        <w:r w:rsidR="002C42BB">
          <w:rPr>
            <w:noProof/>
            <w:webHidden/>
          </w:rPr>
          <w:fldChar w:fldCharType="separate"/>
        </w:r>
        <w:r w:rsidR="002C42BB">
          <w:rPr>
            <w:noProof/>
            <w:webHidden/>
          </w:rPr>
          <w:t>7</w:t>
        </w:r>
        <w:r w:rsidR="002C42BB">
          <w:rPr>
            <w:noProof/>
            <w:webHidden/>
          </w:rPr>
          <w:fldChar w:fldCharType="end"/>
        </w:r>
      </w:hyperlink>
    </w:p>
    <w:p w:rsidR="002C42BB" w:rsidRDefault="00D51EDE">
      <w:pPr>
        <w:pStyle w:val="TOC1"/>
        <w:rPr>
          <w:rFonts w:asciiTheme="minorHAnsi" w:eastAsiaTheme="minorEastAsia" w:hAnsiTheme="minorHAnsi" w:cstheme="minorBidi"/>
          <w:noProof/>
          <w:color w:val="auto"/>
          <w:sz w:val="22"/>
        </w:rPr>
      </w:pPr>
      <w:hyperlink w:anchor="_Toc82702180" w:history="1">
        <w:r w:rsidR="002C42BB" w:rsidRPr="005622D8">
          <w:rPr>
            <w:rStyle w:val="Hyperlink"/>
            <w:noProof/>
          </w:rPr>
          <w:t>6</w:t>
        </w:r>
        <w:r w:rsidR="002C42BB">
          <w:rPr>
            <w:rFonts w:asciiTheme="minorHAnsi" w:eastAsiaTheme="minorEastAsia" w:hAnsiTheme="minorHAnsi" w:cstheme="minorBidi"/>
            <w:noProof/>
            <w:color w:val="auto"/>
            <w:sz w:val="22"/>
          </w:rPr>
          <w:tab/>
        </w:r>
        <w:r w:rsidR="002C42BB" w:rsidRPr="005622D8">
          <w:rPr>
            <w:rStyle w:val="Hyperlink"/>
            <w:noProof/>
          </w:rPr>
          <w:t>Student monitoring</w:t>
        </w:r>
        <w:r w:rsidR="002C42BB">
          <w:rPr>
            <w:noProof/>
            <w:webHidden/>
          </w:rPr>
          <w:tab/>
        </w:r>
        <w:r w:rsidR="002C42BB">
          <w:rPr>
            <w:noProof/>
            <w:webHidden/>
          </w:rPr>
          <w:fldChar w:fldCharType="begin"/>
        </w:r>
        <w:r w:rsidR="002C42BB">
          <w:rPr>
            <w:noProof/>
            <w:webHidden/>
          </w:rPr>
          <w:instrText xml:space="preserve"> PAGEREF _Toc82702180 \h </w:instrText>
        </w:r>
        <w:r w:rsidR="002C42BB">
          <w:rPr>
            <w:noProof/>
            <w:webHidden/>
          </w:rPr>
        </w:r>
        <w:r w:rsidR="002C42BB">
          <w:rPr>
            <w:noProof/>
            <w:webHidden/>
          </w:rPr>
          <w:fldChar w:fldCharType="separate"/>
        </w:r>
        <w:r w:rsidR="002C42BB">
          <w:rPr>
            <w:noProof/>
            <w:webHidden/>
          </w:rPr>
          <w:t>9</w:t>
        </w:r>
        <w:r w:rsidR="002C42BB">
          <w:rPr>
            <w:noProof/>
            <w:webHidden/>
          </w:rPr>
          <w:fldChar w:fldCharType="end"/>
        </w:r>
      </w:hyperlink>
    </w:p>
    <w:p w:rsidR="002C42BB" w:rsidRDefault="00D51EDE">
      <w:pPr>
        <w:pStyle w:val="TOC1"/>
        <w:rPr>
          <w:rFonts w:asciiTheme="minorHAnsi" w:eastAsiaTheme="minorEastAsia" w:hAnsiTheme="minorHAnsi" w:cstheme="minorBidi"/>
          <w:noProof/>
          <w:color w:val="auto"/>
          <w:sz w:val="22"/>
        </w:rPr>
      </w:pPr>
      <w:hyperlink w:anchor="_Toc82702181" w:history="1">
        <w:r w:rsidR="002C42BB" w:rsidRPr="005622D8">
          <w:rPr>
            <w:rStyle w:val="Hyperlink"/>
            <w:noProof/>
          </w:rPr>
          <w:t>7</w:t>
        </w:r>
        <w:r w:rsidR="002C42BB">
          <w:rPr>
            <w:rFonts w:asciiTheme="minorHAnsi" w:eastAsiaTheme="minorEastAsia" w:hAnsiTheme="minorHAnsi" w:cstheme="minorBidi"/>
            <w:noProof/>
            <w:color w:val="auto"/>
            <w:sz w:val="22"/>
          </w:rPr>
          <w:tab/>
        </w:r>
        <w:r w:rsidR="002C42BB" w:rsidRPr="005622D8">
          <w:rPr>
            <w:rStyle w:val="Hyperlink"/>
            <w:noProof/>
          </w:rPr>
          <w:t>Dealing with Safeguarding Concerns</w:t>
        </w:r>
        <w:r w:rsidR="002C42BB">
          <w:rPr>
            <w:noProof/>
            <w:webHidden/>
          </w:rPr>
          <w:tab/>
        </w:r>
        <w:r w:rsidR="002C42BB">
          <w:rPr>
            <w:noProof/>
            <w:webHidden/>
          </w:rPr>
          <w:fldChar w:fldCharType="begin"/>
        </w:r>
        <w:r w:rsidR="002C42BB">
          <w:rPr>
            <w:noProof/>
            <w:webHidden/>
          </w:rPr>
          <w:instrText xml:space="preserve"> PAGEREF _Toc82702181 \h </w:instrText>
        </w:r>
        <w:r w:rsidR="002C42BB">
          <w:rPr>
            <w:noProof/>
            <w:webHidden/>
          </w:rPr>
        </w:r>
        <w:r w:rsidR="002C42BB">
          <w:rPr>
            <w:noProof/>
            <w:webHidden/>
          </w:rPr>
          <w:fldChar w:fldCharType="separate"/>
        </w:r>
        <w:r w:rsidR="002C42BB">
          <w:rPr>
            <w:noProof/>
            <w:webHidden/>
          </w:rPr>
          <w:t>9</w:t>
        </w:r>
        <w:r w:rsidR="002C42BB">
          <w:rPr>
            <w:noProof/>
            <w:webHidden/>
          </w:rPr>
          <w:fldChar w:fldCharType="end"/>
        </w:r>
      </w:hyperlink>
    </w:p>
    <w:p w:rsidR="002C42BB" w:rsidRDefault="00D51EDE">
      <w:pPr>
        <w:pStyle w:val="TOC1"/>
        <w:rPr>
          <w:rFonts w:asciiTheme="minorHAnsi" w:eastAsiaTheme="minorEastAsia" w:hAnsiTheme="minorHAnsi" w:cstheme="minorBidi"/>
          <w:noProof/>
          <w:color w:val="auto"/>
          <w:sz w:val="22"/>
        </w:rPr>
      </w:pPr>
      <w:hyperlink w:anchor="_Toc82702182" w:history="1">
        <w:r w:rsidR="002C42BB" w:rsidRPr="005622D8">
          <w:rPr>
            <w:rStyle w:val="Hyperlink"/>
            <w:noProof/>
          </w:rPr>
          <w:t>8</w:t>
        </w:r>
        <w:r w:rsidR="002C42BB">
          <w:rPr>
            <w:rFonts w:asciiTheme="minorHAnsi" w:eastAsiaTheme="minorEastAsia" w:hAnsiTheme="minorHAnsi" w:cstheme="minorBidi"/>
            <w:noProof/>
            <w:color w:val="auto"/>
            <w:sz w:val="22"/>
          </w:rPr>
          <w:tab/>
        </w:r>
        <w:r w:rsidR="002C42BB" w:rsidRPr="005622D8">
          <w:rPr>
            <w:rStyle w:val="Hyperlink"/>
            <w:noProof/>
          </w:rPr>
          <w:t>Specific Safeguarding Issues</w:t>
        </w:r>
        <w:r w:rsidR="002C42BB">
          <w:rPr>
            <w:noProof/>
            <w:webHidden/>
          </w:rPr>
          <w:tab/>
        </w:r>
        <w:r w:rsidR="002C42BB">
          <w:rPr>
            <w:noProof/>
            <w:webHidden/>
          </w:rPr>
          <w:fldChar w:fldCharType="begin"/>
        </w:r>
        <w:r w:rsidR="002C42BB">
          <w:rPr>
            <w:noProof/>
            <w:webHidden/>
          </w:rPr>
          <w:instrText xml:space="preserve"> PAGEREF _Toc82702182 \h </w:instrText>
        </w:r>
        <w:r w:rsidR="002C42BB">
          <w:rPr>
            <w:noProof/>
            <w:webHidden/>
          </w:rPr>
        </w:r>
        <w:r w:rsidR="002C42BB">
          <w:rPr>
            <w:noProof/>
            <w:webHidden/>
          </w:rPr>
          <w:fldChar w:fldCharType="separate"/>
        </w:r>
        <w:r w:rsidR="002C42BB">
          <w:rPr>
            <w:noProof/>
            <w:webHidden/>
          </w:rPr>
          <w:t>10</w:t>
        </w:r>
        <w:r w:rsidR="002C42BB">
          <w:rPr>
            <w:noProof/>
            <w:webHidden/>
          </w:rPr>
          <w:fldChar w:fldCharType="end"/>
        </w:r>
      </w:hyperlink>
    </w:p>
    <w:p w:rsidR="002C42BB" w:rsidRDefault="00D51EDE">
      <w:pPr>
        <w:pStyle w:val="TOC1"/>
        <w:rPr>
          <w:rFonts w:asciiTheme="minorHAnsi" w:eastAsiaTheme="minorEastAsia" w:hAnsiTheme="minorHAnsi" w:cstheme="minorBidi"/>
          <w:noProof/>
          <w:color w:val="auto"/>
          <w:sz w:val="22"/>
        </w:rPr>
      </w:pPr>
      <w:hyperlink w:anchor="_Toc82702183" w:history="1">
        <w:r w:rsidR="002C42BB" w:rsidRPr="005622D8">
          <w:rPr>
            <w:rStyle w:val="Hyperlink"/>
            <w:noProof/>
          </w:rPr>
          <w:t>9</w:t>
        </w:r>
        <w:r w:rsidR="002C42BB">
          <w:rPr>
            <w:rFonts w:asciiTheme="minorHAnsi" w:eastAsiaTheme="minorEastAsia" w:hAnsiTheme="minorHAnsi" w:cstheme="minorBidi"/>
            <w:noProof/>
            <w:color w:val="auto"/>
            <w:sz w:val="22"/>
          </w:rPr>
          <w:tab/>
        </w:r>
        <w:r w:rsidR="002C42BB" w:rsidRPr="005622D8">
          <w:rPr>
            <w:rStyle w:val="Hyperlink"/>
            <w:noProof/>
          </w:rPr>
          <w:t>Record Keeping and Information Sharing</w:t>
        </w:r>
        <w:r w:rsidR="002C42BB">
          <w:rPr>
            <w:noProof/>
            <w:webHidden/>
          </w:rPr>
          <w:tab/>
        </w:r>
        <w:r w:rsidR="002C42BB">
          <w:rPr>
            <w:noProof/>
            <w:webHidden/>
          </w:rPr>
          <w:fldChar w:fldCharType="begin"/>
        </w:r>
        <w:r w:rsidR="002C42BB">
          <w:rPr>
            <w:noProof/>
            <w:webHidden/>
          </w:rPr>
          <w:instrText xml:space="preserve"> PAGEREF _Toc82702183 \h </w:instrText>
        </w:r>
        <w:r w:rsidR="002C42BB">
          <w:rPr>
            <w:noProof/>
            <w:webHidden/>
          </w:rPr>
        </w:r>
        <w:r w:rsidR="002C42BB">
          <w:rPr>
            <w:noProof/>
            <w:webHidden/>
          </w:rPr>
          <w:fldChar w:fldCharType="separate"/>
        </w:r>
        <w:r w:rsidR="002C42BB">
          <w:rPr>
            <w:noProof/>
            <w:webHidden/>
          </w:rPr>
          <w:t>12</w:t>
        </w:r>
        <w:r w:rsidR="002C42BB">
          <w:rPr>
            <w:noProof/>
            <w:webHidden/>
          </w:rPr>
          <w:fldChar w:fldCharType="end"/>
        </w:r>
      </w:hyperlink>
    </w:p>
    <w:p w:rsidR="002C42BB" w:rsidRDefault="00D51EDE">
      <w:pPr>
        <w:pStyle w:val="TOC1"/>
        <w:rPr>
          <w:rFonts w:asciiTheme="minorHAnsi" w:eastAsiaTheme="minorEastAsia" w:hAnsiTheme="minorHAnsi" w:cstheme="minorBidi"/>
          <w:noProof/>
          <w:color w:val="auto"/>
          <w:sz w:val="22"/>
        </w:rPr>
      </w:pPr>
      <w:hyperlink w:anchor="_Toc82702184" w:history="1">
        <w:r w:rsidR="002C42BB" w:rsidRPr="005622D8">
          <w:rPr>
            <w:rStyle w:val="Hyperlink"/>
            <w:noProof/>
          </w:rPr>
          <w:t>10</w:t>
        </w:r>
        <w:r w:rsidR="002C42BB">
          <w:rPr>
            <w:rFonts w:asciiTheme="minorHAnsi" w:eastAsiaTheme="minorEastAsia" w:hAnsiTheme="minorHAnsi" w:cstheme="minorBidi"/>
            <w:noProof/>
            <w:color w:val="auto"/>
            <w:sz w:val="22"/>
          </w:rPr>
          <w:tab/>
        </w:r>
        <w:r w:rsidR="002C42BB" w:rsidRPr="005622D8">
          <w:rPr>
            <w:rStyle w:val="Hyperlink"/>
            <w:noProof/>
          </w:rPr>
          <w:t>Working with others to safeguard students</w:t>
        </w:r>
        <w:r w:rsidR="002C42BB">
          <w:rPr>
            <w:noProof/>
            <w:webHidden/>
          </w:rPr>
          <w:tab/>
        </w:r>
        <w:r w:rsidR="002C42BB">
          <w:rPr>
            <w:noProof/>
            <w:webHidden/>
          </w:rPr>
          <w:fldChar w:fldCharType="begin"/>
        </w:r>
        <w:r w:rsidR="002C42BB">
          <w:rPr>
            <w:noProof/>
            <w:webHidden/>
          </w:rPr>
          <w:instrText xml:space="preserve"> PAGEREF _Toc82702184 \h </w:instrText>
        </w:r>
        <w:r w:rsidR="002C42BB">
          <w:rPr>
            <w:noProof/>
            <w:webHidden/>
          </w:rPr>
        </w:r>
        <w:r w:rsidR="002C42BB">
          <w:rPr>
            <w:noProof/>
            <w:webHidden/>
          </w:rPr>
          <w:fldChar w:fldCharType="separate"/>
        </w:r>
        <w:r w:rsidR="002C42BB">
          <w:rPr>
            <w:noProof/>
            <w:webHidden/>
          </w:rPr>
          <w:t>12</w:t>
        </w:r>
        <w:r w:rsidR="002C42BB">
          <w:rPr>
            <w:noProof/>
            <w:webHidden/>
          </w:rPr>
          <w:fldChar w:fldCharType="end"/>
        </w:r>
      </w:hyperlink>
    </w:p>
    <w:p w:rsidR="002C42BB" w:rsidRDefault="00D51EDE">
      <w:pPr>
        <w:pStyle w:val="TOC1"/>
        <w:rPr>
          <w:rFonts w:asciiTheme="minorHAnsi" w:eastAsiaTheme="minorEastAsia" w:hAnsiTheme="minorHAnsi" w:cstheme="minorBidi"/>
          <w:noProof/>
          <w:color w:val="auto"/>
          <w:sz w:val="22"/>
        </w:rPr>
      </w:pPr>
      <w:hyperlink w:anchor="_Toc82702185" w:history="1">
        <w:r w:rsidR="002C42BB" w:rsidRPr="005622D8">
          <w:rPr>
            <w:rStyle w:val="Hyperlink"/>
            <w:noProof/>
          </w:rPr>
          <w:t>11</w:t>
        </w:r>
        <w:r w:rsidR="002C42BB">
          <w:rPr>
            <w:rFonts w:asciiTheme="minorHAnsi" w:eastAsiaTheme="minorEastAsia" w:hAnsiTheme="minorHAnsi" w:cstheme="minorBidi"/>
            <w:noProof/>
            <w:color w:val="auto"/>
            <w:sz w:val="22"/>
          </w:rPr>
          <w:tab/>
        </w:r>
        <w:r w:rsidR="002C42BB" w:rsidRPr="005622D8">
          <w:rPr>
            <w:rStyle w:val="Hyperlink"/>
            <w:noProof/>
          </w:rPr>
          <w:t>Awareness Raising</w:t>
        </w:r>
        <w:r w:rsidR="002C42BB">
          <w:rPr>
            <w:noProof/>
            <w:webHidden/>
          </w:rPr>
          <w:tab/>
        </w:r>
        <w:r w:rsidR="002C42BB">
          <w:rPr>
            <w:noProof/>
            <w:webHidden/>
          </w:rPr>
          <w:fldChar w:fldCharType="begin"/>
        </w:r>
        <w:r w:rsidR="002C42BB">
          <w:rPr>
            <w:noProof/>
            <w:webHidden/>
          </w:rPr>
          <w:instrText xml:space="preserve"> PAGEREF _Toc82702185 \h </w:instrText>
        </w:r>
        <w:r w:rsidR="002C42BB">
          <w:rPr>
            <w:noProof/>
            <w:webHidden/>
          </w:rPr>
        </w:r>
        <w:r w:rsidR="002C42BB">
          <w:rPr>
            <w:noProof/>
            <w:webHidden/>
          </w:rPr>
          <w:fldChar w:fldCharType="separate"/>
        </w:r>
        <w:r w:rsidR="002C42BB">
          <w:rPr>
            <w:noProof/>
            <w:webHidden/>
          </w:rPr>
          <w:t>13</w:t>
        </w:r>
        <w:r w:rsidR="002C42BB">
          <w:rPr>
            <w:noProof/>
            <w:webHidden/>
          </w:rPr>
          <w:fldChar w:fldCharType="end"/>
        </w:r>
      </w:hyperlink>
    </w:p>
    <w:p w:rsidR="002C42BB" w:rsidRDefault="00D51EDE">
      <w:pPr>
        <w:pStyle w:val="TOC1"/>
        <w:rPr>
          <w:rFonts w:asciiTheme="minorHAnsi" w:eastAsiaTheme="minorEastAsia" w:hAnsiTheme="minorHAnsi" w:cstheme="minorBidi"/>
          <w:noProof/>
          <w:color w:val="auto"/>
          <w:sz w:val="22"/>
        </w:rPr>
      </w:pPr>
      <w:hyperlink w:anchor="_Toc82702186" w:history="1">
        <w:r w:rsidR="002C42BB" w:rsidRPr="005622D8">
          <w:rPr>
            <w:rStyle w:val="Hyperlink"/>
            <w:noProof/>
          </w:rPr>
          <w:t>12</w:t>
        </w:r>
        <w:r w:rsidR="002C42BB">
          <w:rPr>
            <w:rFonts w:asciiTheme="minorHAnsi" w:eastAsiaTheme="minorEastAsia" w:hAnsiTheme="minorHAnsi" w:cstheme="minorBidi"/>
            <w:noProof/>
            <w:color w:val="auto"/>
            <w:sz w:val="22"/>
          </w:rPr>
          <w:tab/>
        </w:r>
        <w:r w:rsidR="002C42BB" w:rsidRPr="005622D8">
          <w:rPr>
            <w:rStyle w:val="Hyperlink"/>
            <w:noProof/>
          </w:rPr>
          <w:t>Staff Recruitment</w:t>
        </w:r>
        <w:r w:rsidR="002C42BB">
          <w:rPr>
            <w:noProof/>
            <w:webHidden/>
          </w:rPr>
          <w:tab/>
        </w:r>
        <w:r w:rsidR="002C42BB">
          <w:rPr>
            <w:noProof/>
            <w:webHidden/>
          </w:rPr>
          <w:fldChar w:fldCharType="begin"/>
        </w:r>
        <w:r w:rsidR="002C42BB">
          <w:rPr>
            <w:noProof/>
            <w:webHidden/>
          </w:rPr>
          <w:instrText xml:space="preserve"> PAGEREF _Toc82702186 \h </w:instrText>
        </w:r>
        <w:r w:rsidR="002C42BB">
          <w:rPr>
            <w:noProof/>
            <w:webHidden/>
          </w:rPr>
        </w:r>
        <w:r w:rsidR="002C42BB">
          <w:rPr>
            <w:noProof/>
            <w:webHidden/>
          </w:rPr>
          <w:fldChar w:fldCharType="separate"/>
        </w:r>
        <w:r w:rsidR="002C42BB">
          <w:rPr>
            <w:noProof/>
            <w:webHidden/>
          </w:rPr>
          <w:t>14</w:t>
        </w:r>
        <w:r w:rsidR="002C42BB">
          <w:rPr>
            <w:noProof/>
            <w:webHidden/>
          </w:rPr>
          <w:fldChar w:fldCharType="end"/>
        </w:r>
      </w:hyperlink>
    </w:p>
    <w:p w:rsidR="002C42BB" w:rsidRDefault="00D51EDE">
      <w:pPr>
        <w:pStyle w:val="TOC1"/>
        <w:rPr>
          <w:rFonts w:asciiTheme="minorHAnsi" w:eastAsiaTheme="minorEastAsia" w:hAnsiTheme="minorHAnsi" w:cstheme="minorBidi"/>
          <w:noProof/>
          <w:color w:val="auto"/>
          <w:sz w:val="22"/>
        </w:rPr>
      </w:pPr>
      <w:hyperlink w:anchor="_Toc82702187" w:history="1">
        <w:r w:rsidR="002C42BB" w:rsidRPr="005622D8">
          <w:rPr>
            <w:rStyle w:val="Hyperlink"/>
            <w:noProof/>
          </w:rPr>
          <w:t>13</w:t>
        </w:r>
        <w:r w:rsidR="002C42BB">
          <w:rPr>
            <w:rFonts w:asciiTheme="minorHAnsi" w:eastAsiaTheme="minorEastAsia" w:hAnsiTheme="minorHAnsi" w:cstheme="minorBidi"/>
            <w:noProof/>
            <w:color w:val="auto"/>
            <w:sz w:val="22"/>
          </w:rPr>
          <w:tab/>
        </w:r>
        <w:r w:rsidR="002C42BB" w:rsidRPr="005622D8">
          <w:rPr>
            <w:rStyle w:val="Hyperlink"/>
            <w:noProof/>
          </w:rPr>
          <w:t>Staff Training</w:t>
        </w:r>
        <w:r w:rsidR="002C42BB">
          <w:rPr>
            <w:noProof/>
            <w:webHidden/>
          </w:rPr>
          <w:tab/>
        </w:r>
        <w:r w:rsidR="002C42BB">
          <w:rPr>
            <w:noProof/>
            <w:webHidden/>
          </w:rPr>
          <w:fldChar w:fldCharType="begin"/>
        </w:r>
        <w:r w:rsidR="002C42BB">
          <w:rPr>
            <w:noProof/>
            <w:webHidden/>
          </w:rPr>
          <w:instrText xml:space="preserve"> PAGEREF _Toc82702187 \h </w:instrText>
        </w:r>
        <w:r w:rsidR="002C42BB">
          <w:rPr>
            <w:noProof/>
            <w:webHidden/>
          </w:rPr>
        </w:r>
        <w:r w:rsidR="002C42BB">
          <w:rPr>
            <w:noProof/>
            <w:webHidden/>
          </w:rPr>
          <w:fldChar w:fldCharType="separate"/>
        </w:r>
        <w:r w:rsidR="002C42BB">
          <w:rPr>
            <w:noProof/>
            <w:webHidden/>
          </w:rPr>
          <w:t>14</w:t>
        </w:r>
        <w:r w:rsidR="002C42BB">
          <w:rPr>
            <w:noProof/>
            <w:webHidden/>
          </w:rPr>
          <w:fldChar w:fldCharType="end"/>
        </w:r>
      </w:hyperlink>
    </w:p>
    <w:p w:rsidR="002C42BB" w:rsidRDefault="00D51EDE">
      <w:pPr>
        <w:pStyle w:val="TOC1"/>
        <w:rPr>
          <w:rFonts w:asciiTheme="minorHAnsi" w:eastAsiaTheme="minorEastAsia" w:hAnsiTheme="minorHAnsi" w:cstheme="minorBidi"/>
          <w:noProof/>
          <w:color w:val="auto"/>
          <w:sz w:val="22"/>
        </w:rPr>
      </w:pPr>
      <w:hyperlink w:anchor="_Toc82702188" w:history="1">
        <w:r w:rsidR="002C42BB" w:rsidRPr="005622D8">
          <w:rPr>
            <w:rStyle w:val="Hyperlink"/>
            <w:noProof/>
          </w:rPr>
          <w:t>14</w:t>
        </w:r>
        <w:r w:rsidR="002C42BB">
          <w:rPr>
            <w:rFonts w:asciiTheme="minorHAnsi" w:eastAsiaTheme="minorEastAsia" w:hAnsiTheme="minorHAnsi" w:cstheme="minorBidi"/>
            <w:noProof/>
            <w:color w:val="auto"/>
            <w:sz w:val="22"/>
          </w:rPr>
          <w:tab/>
        </w:r>
        <w:r w:rsidR="002C42BB" w:rsidRPr="005622D8">
          <w:rPr>
            <w:rStyle w:val="Hyperlink"/>
            <w:noProof/>
          </w:rPr>
          <w:t>Remote Learning</w:t>
        </w:r>
        <w:r w:rsidR="002C42BB">
          <w:rPr>
            <w:noProof/>
            <w:webHidden/>
          </w:rPr>
          <w:tab/>
        </w:r>
        <w:r w:rsidR="002C42BB">
          <w:rPr>
            <w:noProof/>
            <w:webHidden/>
          </w:rPr>
          <w:fldChar w:fldCharType="begin"/>
        </w:r>
        <w:r w:rsidR="002C42BB">
          <w:rPr>
            <w:noProof/>
            <w:webHidden/>
          </w:rPr>
          <w:instrText xml:space="preserve"> PAGEREF _Toc82702188 \h </w:instrText>
        </w:r>
        <w:r w:rsidR="002C42BB">
          <w:rPr>
            <w:noProof/>
            <w:webHidden/>
          </w:rPr>
        </w:r>
        <w:r w:rsidR="002C42BB">
          <w:rPr>
            <w:noProof/>
            <w:webHidden/>
          </w:rPr>
          <w:fldChar w:fldCharType="separate"/>
        </w:r>
        <w:r w:rsidR="002C42BB">
          <w:rPr>
            <w:noProof/>
            <w:webHidden/>
          </w:rPr>
          <w:t>15</w:t>
        </w:r>
        <w:r w:rsidR="002C42BB">
          <w:rPr>
            <w:noProof/>
            <w:webHidden/>
          </w:rPr>
          <w:fldChar w:fldCharType="end"/>
        </w:r>
      </w:hyperlink>
    </w:p>
    <w:p w:rsidR="002C42BB" w:rsidRDefault="00D51EDE">
      <w:pPr>
        <w:pStyle w:val="TOC1"/>
        <w:rPr>
          <w:rFonts w:asciiTheme="minorHAnsi" w:eastAsiaTheme="minorEastAsia" w:hAnsiTheme="minorHAnsi" w:cstheme="minorBidi"/>
          <w:noProof/>
          <w:color w:val="auto"/>
          <w:sz w:val="22"/>
        </w:rPr>
      </w:pPr>
      <w:hyperlink w:anchor="_Toc82702189" w:history="1">
        <w:r w:rsidR="002C42BB" w:rsidRPr="005622D8">
          <w:rPr>
            <w:rStyle w:val="Hyperlink"/>
            <w:noProof/>
            <w:lang w:val="en-US"/>
          </w:rPr>
          <w:t>15</w:t>
        </w:r>
        <w:r w:rsidR="002C42BB">
          <w:rPr>
            <w:rFonts w:asciiTheme="minorHAnsi" w:eastAsiaTheme="minorEastAsia" w:hAnsiTheme="minorHAnsi" w:cstheme="minorBidi"/>
            <w:noProof/>
            <w:color w:val="auto"/>
            <w:sz w:val="22"/>
          </w:rPr>
          <w:tab/>
        </w:r>
        <w:r w:rsidR="002C42BB" w:rsidRPr="005622D8">
          <w:rPr>
            <w:rStyle w:val="Hyperlink"/>
            <w:noProof/>
            <w:lang w:val="en-US"/>
          </w:rPr>
          <w:t>Residential Visits</w:t>
        </w:r>
        <w:r w:rsidR="002C42BB">
          <w:rPr>
            <w:noProof/>
            <w:webHidden/>
          </w:rPr>
          <w:tab/>
        </w:r>
        <w:r w:rsidR="002C42BB">
          <w:rPr>
            <w:noProof/>
            <w:webHidden/>
          </w:rPr>
          <w:fldChar w:fldCharType="begin"/>
        </w:r>
        <w:r w:rsidR="002C42BB">
          <w:rPr>
            <w:noProof/>
            <w:webHidden/>
          </w:rPr>
          <w:instrText xml:space="preserve"> PAGEREF _Toc82702189 \h </w:instrText>
        </w:r>
        <w:r w:rsidR="002C42BB">
          <w:rPr>
            <w:noProof/>
            <w:webHidden/>
          </w:rPr>
        </w:r>
        <w:r w:rsidR="002C42BB">
          <w:rPr>
            <w:noProof/>
            <w:webHidden/>
          </w:rPr>
          <w:fldChar w:fldCharType="separate"/>
        </w:r>
        <w:r w:rsidR="002C42BB">
          <w:rPr>
            <w:noProof/>
            <w:webHidden/>
          </w:rPr>
          <w:t>16</w:t>
        </w:r>
        <w:r w:rsidR="002C42BB">
          <w:rPr>
            <w:noProof/>
            <w:webHidden/>
          </w:rPr>
          <w:fldChar w:fldCharType="end"/>
        </w:r>
      </w:hyperlink>
    </w:p>
    <w:p w:rsidR="002C42BB" w:rsidRDefault="00D51EDE">
      <w:pPr>
        <w:pStyle w:val="TOC1"/>
        <w:rPr>
          <w:rFonts w:asciiTheme="minorHAnsi" w:eastAsiaTheme="minorEastAsia" w:hAnsiTheme="minorHAnsi" w:cstheme="minorBidi"/>
          <w:noProof/>
          <w:color w:val="auto"/>
          <w:sz w:val="22"/>
        </w:rPr>
      </w:pPr>
      <w:hyperlink w:anchor="_Toc82702190" w:history="1">
        <w:r w:rsidR="002C42BB" w:rsidRPr="005622D8">
          <w:rPr>
            <w:rStyle w:val="Hyperlink"/>
            <w:noProof/>
            <w:lang w:val="en-US"/>
          </w:rPr>
          <w:t>16</w:t>
        </w:r>
        <w:r w:rsidR="002C42BB">
          <w:rPr>
            <w:rFonts w:asciiTheme="minorHAnsi" w:eastAsiaTheme="minorEastAsia" w:hAnsiTheme="minorHAnsi" w:cstheme="minorBidi"/>
            <w:noProof/>
            <w:color w:val="auto"/>
            <w:sz w:val="22"/>
          </w:rPr>
          <w:tab/>
        </w:r>
        <w:r w:rsidR="002C42BB" w:rsidRPr="005622D8">
          <w:rPr>
            <w:rStyle w:val="Hyperlink"/>
            <w:noProof/>
            <w:lang w:val="en-US"/>
          </w:rPr>
          <w:t>Whistleblowing</w:t>
        </w:r>
        <w:r w:rsidR="002C42BB">
          <w:rPr>
            <w:noProof/>
            <w:webHidden/>
          </w:rPr>
          <w:tab/>
        </w:r>
        <w:r w:rsidR="002C42BB">
          <w:rPr>
            <w:noProof/>
            <w:webHidden/>
          </w:rPr>
          <w:fldChar w:fldCharType="begin"/>
        </w:r>
        <w:r w:rsidR="002C42BB">
          <w:rPr>
            <w:noProof/>
            <w:webHidden/>
          </w:rPr>
          <w:instrText xml:space="preserve"> PAGEREF _Toc82702190 \h </w:instrText>
        </w:r>
        <w:r w:rsidR="002C42BB">
          <w:rPr>
            <w:noProof/>
            <w:webHidden/>
          </w:rPr>
        </w:r>
        <w:r w:rsidR="002C42BB">
          <w:rPr>
            <w:noProof/>
            <w:webHidden/>
          </w:rPr>
          <w:fldChar w:fldCharType="separate"/>
        </w:r>
        <w:r w:rsidR="002C42BB">
          <w:rPr>
            <w:noProof/>
            <w:webHidden/>
          </w:rPr>
          <w:t>16</w:t>
        </w:r>
        <w:r w:rsidR="002C42BB">
          <w:rPr>
            <w:noProof/>
            <w:webHidden/>
          </w:rPr>
          <w:fldChar w:fldCharType="end"/>
        </w:r>
      </w:hyperlink>
    </w:p>
    <w:p w:rsidR="002C42BB" w:rsidRDefault="00D51EDE">
      <w:pPr>
        <w:pStyle w:val="TOC1"/>
        <w:rPr>
          <w:rFonts w:asciiTheme="minorHAnsi" w:eastAsiaTheme="minorEastAsia" w:hAnsiTheme="minorHAnsi" w:cstheme="minorBidi"/>
          <w:noProof/>
          <w:color w:val="auto"/>
          <w:sz w:val="22"/>
        </w:rPr>
      </w:pPr>
      <w:hyperlink w:anchor="_Toc82702191" w:history="1">
        <w:r w:rsidR="002C42BB" w:rsidRPr="005622D8">
          <w:rPr>
            <w:rStyle w:val="Hyperlink"/>
            <w:noProof/>
            <w:lang w:val="en-US"/>
          </w:rPr>
          <w:t>17</w:t>
        </w:r>
        <w:r w:rsidR="002C42BB">
          <w:rPr>
            <w:rFonts w:asciiTheme="minorHAnsi" w:eastAsiaTheme="minorEastAsia" w:hAnsiTheme="minorHAnsi" w:cstheme="minorBidi"/>
            <w:noProof/>
            <w:color w:val="auto"/>
            <w:sz w:val="22"/>
          </w:rPr>
          <w:tab/>
        </w:r>
        <w:r w:rsidR="002C42BB" w:rsidRPr="005622D8">
          <w:rPr>
            <w:rStyle w:val="Hyperlink"/>
            <w:noProof/>
            <w:lang w:val="en-US"/>
          </w:rPr>
          <w:t>Annual Review by the Governing Body</w:t>
        </w:r>
        <w:r w:rsidR="002C42BB">
          <w:rPr>
            <w:noProof/>
            <w:webHidden/>
          </w:rPr>
          <w:tab/>
        </w:r>
        <w:r w:rsidR="002C42BB">
          <w:rPr>
            <w:noProof/>
            <w:webHidden/>
          </w:rPr>
          <w:fldChar w:fldCharType="begin"/>
        </w:r>
        <w:r w:rsidR="002C42BB">
          <w:rPr>
            <w:noProof/>
            <w:webHidden/>
          </w:rPr>
          <w:instrText xml:space="preserve"> PAGEREF _Toc82702191 \h </w:instrText>
        </w:r>
        <w:r w:rsidR="002C42BB">
          <w:rPr>
            <w:noProof/>
            <w:webHidden/>
          </w:rPr>
        </w:r>
        <w:r w:rsidR="002C42BB">
          <w:rPr>
            <w:noProof/>
            <w:webHidden/>
          </w:rPr>
          <w:fldChar w:fldCharType="separate"/>
        </w:r>
        <w:r w:rsidR="002C42BB">
          <w:rPr>
            <w:noProof/>
            <w:webHidden/>
          </w:rPr>
          <w:t>17</w:t>
        </w:r>
        <w:r w:rsidR="002C42BB">
          <w:rPr>
            <w:noProof/>
            <w:webHidden/>
          </w:rPr>
          <w:fldChar w:fldCharType="end"/>
        </w:r>
      </w:hyperlink>
    </w:p>
    <w:p w:rsidR="002C42BB" w:rsidRDefault="00D51EDE">
      <w:pPr>
        <w:pStyle w:val="TOC1"/>
        <w:rPr>
          <w:rFonts w:asciiTheme="minorHAnsi" w:eastAsiaTheme="minorEastAsia" w:hAnsiTheme="minorHAnsi" w:cstheme="minorBidi"/>
          <w:noProof/>
          <w:color w:val="auto"/>
          <w:sz w:val="22"/>
        </w:rPr>
      </w:pPr>
      <w:hyperlink w:anchor="_Toc82702192" w:history="1">
        <w:r w:rsidR="002C42BB" w:rsidRPr="005622D8">
          <w:rPr>
            <w:rStyle w:val="Hyperlink"/>
            <w:noProof/>
          </w:rPr>
          <w:t>18</w:t>
        </w:r>
        <w:r w:rsidR="002C42BB">
          <w:rPr>
            <w:rFonts w:asciiTheme="minorHAnsi" w:eastAsiaTheme="minorEastAsia" w:hAnsiTheme="minorHAnsi" w:cstheme="minorBidi"/>
            <w:noProof/>
            <w:color w:val="auto"/>
            <w:sz w:val="22"/>
          </w:rPr>
          <w:tab/>
        </w:r>
        <w:r w:rsidR="002C42BB" w:rsidRPr="005622D8">
          <w:rPr>
            <w:rStyle w:val="Hyperlink"/>
            <w:noProof/>
          </w:rPr>
          <w:t>Contact Details</w:t>
        </w:r>
        <w:r w:rsidR="002C42BB">
          <w:rPr>
            <w:noProof/>
            <w:webHidden/>
          </w:rPr>
          <w:tab/>
        </w:r>
        <w:r w:rsidR="002C42BB">
          <w:rPr>
            <w:noProof/>
            <w:webHidden/>
          </w:rPr>
          <w:fldChar w:fldCharType="begin"/>
        </w:r>
        <w:r w:rsidR="002C42BB">
          <w:rPr>
            <w:noProof/>
            <w:webHidden/>
          </w:rPr>
          <w:instrText xml:space="preserve"> PAGEREF _Toc82702192 \h </w:instrText>
        </w:r>
        <w:r w:rsidR="002C42BB">
          <w:rPr>
            <w:noProof/>
            <w:webHidden/>
          </w:rPr>
        </w:r>
        <w:r w:rsidR="002C42BB">
          <w:rPr>
            <w:noProof/>
            <w:webHidden/>
          </w:rPr>
          <w:fldChar w:fldCharType="separate"/>
        </w:r>
        <w:r w:rsidR="002C42BB">
          <w:rPr>
            <w:noProof/>
            <w:webHidden/>
          </w:rPr>
          <w:t>17</w:t>
        </w:r>
        <w:r w:rsidR="002C42BB">
          <w:rPr>
            <w:noProof/>
            <w:webHidden/>
          </w:rPr>
          <w:fldChar w:fldCharType="end"/>
        </w:r>
      </w:hyperlink>
    </w:p>
    <w:p w:rsidR="002C42BB" w:rsidRDefault="00D51EDE">
      <w:pPr>
        <w:pStyle w:val="TOC1"/>
        <w:rPr>
          <w:rFonts w:asciiTheme="minorHAnsi" w:eastAsiaTheme="minorEastAsia" w:hAnsiTheme="minorHAnsi" w:cstheme="minorBidi"/>
          <w:noProof/>
          <w:color w:val="auto"/>
          <w:sz w:val="22"/>
        </w:rPr>
      </w:pPr>
      <w:hyperlink w:anchor="_Toc82702193" w:history="1">
        <w:r w:rsidR="002C42BB" w:rsidRPr="005622D8">
          <w:rPr>
            <w:rStyle w:val="Hyperlink"/>
            <w:noProof/>
          </w:rPr>
          <w:t>19</w:t>
        </w:r>
        <w:r w:rsidR="002C42BB">
          <w:rPr>
            <w:rFonts w:asciiTheme="minorHAnsi" w:eastAsiaTheme="minorEastAsia" w:hAnsiTheme="minorHAnsi" w:cstheme="minorBidi"/>
            <w:noProof/>
            <w:color w:val="auto"/>
            <w:sz w:val="22"/>
          </w:rPr>
          <w:tab/>
        </w:r>
        <w:r w:rsidR="002C42BB" w:rsidRPr="005622D8">
          <w:rPr>
            <w:rStyle w:val="Hyperlink"/>
            <w:noProof/>
          </w:rPr>
          <w:t>Related Documents</w:t>
        </w:r>
        <w:r w:rsidR="002C42BB">
          <w:rPr>
            <w:noProof/>
            <w:webHidden/>
          </w:rPr>
          <w:tab/>
        </w:r>
        <w:r w:rsidR="002C42BB">
          <w:rPr>
            <w:noProof/>
            <w:webHidden/>
          </w:rPr>
          <w:fldChar w:fldCharType="begin"/>
        </w:r>
        <w:r w:rsidR="002C42BB">
          <w:rPr>
            <w:noProof/>
            <w:webHidden/>
          </w:rPr>
          <w:instrText xml:space="preserve"> PAGEREF _Toc82702193 \h </w:instrText>
        </w:r>
        <w:r w:rsidR="002C42BB">
          <w:rPr>
            <w:noProof/>
            <w:webHidden/>
          </w:rPr>
        </w:r>
        <w:r w:rsidR="002C42BB">
          <w:rPr>
            <w:noProof/>
            <w:webHidden/>
          </w:rPr>
          <w:fldChar w:fldCharType="separate"/>
        </w:r>
        <w:r w:rsidR="002C42BB">
          <w:rPr>
            <w:noProof/>
            <w:webHidden/>
          </w:rPr>
          <w:t>17</w:t>
        </w:r>
        <w:r w:rsidR="002C42BB">
          <w:rPr>
            <w:noProof/>
            <w:webHidden/>
          </w:rPr>
          <w:fldChar w:fldCharType="end"/>
        </w:r>
      </w:hyperlink>
    </w:p>
    <w:p w:rsidR="002C42BB" w:rsidRDefault="00D51EDE">
      <w:pPr>
        <w:pStyle w:val="TOC1"/>
        <w:rPr>
          <w:rFonts w:asciiTheme="minorHAnsi" w:eastAsiaTheme="minorEastAsia" w:hAnsiTheme="minorHAnsi" w:cstheme="minorBidi"/>
          <w:noProof/>
          <w:color w:val="auto"/>
          <w:sz w:val="22"/>
        </w:rPr>
      </w:pPr>
      <w:hyperlink w:anchor="_Toc82702194" w:history="1">
        <w:r w:rsidR="002C42BB" w:rsidRPr="005622D8">
          <w:rPr>
            <w:rStyle w:val="Hyperlink"/>
            <w:noProof/>
          </w:rPr>
          <w:t>20</w:t>
        </w:r>
        <w:r w:rsidR="002C42BB">
          <w:rPr>
            <w:rFonts w:asciiTheme="minorHAnsi" w:eastAsiaTheme="minorEastAsia" w:hAnsiTheme="minorHAnsi" w:cstheme="minorBidi"/>
            <w:noProof/>
            <w:color w:val="auto"/>
            <w:sz w:val="22"/>
          </w:rPr>
          <w:tab/>
        </w:r>
        <w:r w:rsidR="002C42BB" w:rsidRPr="005622D8">
          <w:rPr>
            <w:rStyle w:val="Hyperlink"/>
            <w:noProof/>
          </w:rPr>
          <w:t>Equality Statement</w:t>
        </w:r>
        <w:r w:rsidR="002C42BB">
          <w:rPr>
            <w:noProof/>
            <w:webHidden/>
          </w:rPr>
          <w:tab/>
        </w:r>
        <w:r w:rsidR="002C42BB">
          <w:rPr>
            <w:noProof/>
            <w:webHidden/>
          </w:rPr>
          <w:fldChar w:fldCharType="begin"/>
        </w:r>
        <w:r w:rsidR="002C42BB">
          <w:rPr>
            <w:noProof/>
            <w:webHidden/>
          </w:rPr>
          <w:instrText xml:space="preserve"> PAGEREF _Toc82702194 \h </w:instrText>
        </w:r>
        <w:r w:rsidR="002C42BB">
          <w:rPr>
            <w:noProof/>
            <w:webHidden/>
          </w:rPr>
        </w:r>
        <w:r w:rsidR="002C42BB">
          <w:rPr>
            <w:noProof/>
            <w:webHidden/>
          </w:rPr>
          <w:fldChar w:fldCharType="separate"/>
        </w:r>
        <w:r w:rsidR="002C42BB">
          <w:rPr>
            <w:noProof/>
            <w:webHidden/>
          </w:rPr>
          <w:t>18</w:t>
        </w:r>
        <w:r w:rsidR="002C42BB">
          <w:rPr>
            <w:noProof/>
            <w:webHidden/>
          </w:rPr>
          <w:fldChar w:fldCharType="end"/>
        </w:r>
      </w:hyperlink>
    </w:p>
    <w:p w:rsidR="002C42BB" w:rsidRDefault="00D51EDE">
      <w:pPr>
        <w:pStyle w:val="TOC1"/>
        <w:rPr>
          <w:rFonts w:asciiTheme="minorHAnsi" w:eastAsiaTheme="minorEastAsia" w:hAnsiTheme="minorHAnsi" w:cstheme="minorBidi"/>
          <w:noProof/>
          <w:color w:val="auto"/>
          <w:sz w:val="22"/>
        </w:rPr>
      </w:pPr>
      <w:hyperlink w:anchor="_Toc82702195" w:history="1">
        <w:r w:rsidR="002C42BB" w:rsidRPr="005622D8">
          <w:rPr>
            <w:rStyle w:val="Hyperlink"/>
            <w:noProof/>
          </w:rPr>
          <w:t>21</w:t>
        </w:r>
        <w:r w:rsidR="002C42BB">
          <w:rPr>
            <w:rFonts w:asciiTheme="minorHAnsi" w:eastAsiaTheme="minorEastAsia" w:hAnsiTheme="minorHAnsi" w:cstheme="minorBidi"/>
            <w:noProof/>
            <w:color w:val="auto"/>
            <w:sz w:val="22"/>
          </w:rPr>
          <w:tab/>
        </w:r>
        <w:r w:rsidR="002C42BB" w:rsidRPr="005622D8">
          <w:rPr>
            <w:rStyle w:val="Hyperlink"/>
            <w:noProof/>
          </w:rPr>
          <w:t>Document control including archiving arrangements</w:t>
        </w:r>
        <w:r w:rsidR="002C42BB">
          <w:rPr>
            <w:noProof/>
            <w:webHidden/>
          </w:rPr>
          <w:tab/>
        </w:r>
        <w:r w:rsidR="002C42BB">
          <w:rPr>
            <w:noProof/>
            <w:webHidden/>
          </w:rPr>
          <w:fldChar w:fldCharType="begin"/>
        </w:r>
        <w:r w:rsidR="002C42BB">
          <w:rPr>
            <w:noProof/>
            <w:webHidden/>
          </w:rPr>
          <w:instrText xml:space="preserve"> PAGEREF _Toc82702195 \h </w:instrText>
        </w:r>
        <w:r w:rsidR="002C42BB">
          <w:rPr>
            <w:noProof/>
            <w:webHidden/>
          </w:rPr>
        </w:r>
        <w:r w:rsidR="002C42BB">
          <w:rPr>
            <w:noProof/>
            <w:webHidden/>
          </w:rPr>
          <w:fldChar w:fldCharType="separate"/>
        </w:r>
        <w:r w:rsidR="002C42BB">
          <w:rPr>
            <w:noProof/>
            <w:webHidden/>
          </w:rPr>
          <w:t>18</w:t>
        </w:r>
        <w:r w:rsidR="002C42BB">
          <w:rPr>
            <w:noProof/>
            <w:webHidden/>
          </w:rPr>
          <w:fldChar w:fldCharType="end"/>
        </w:r>
      </w:hyperlink>
    </w:p>
    <w:p w:rsidR="002C42BB" w:rsidRDefault="00D51EDE">
      <w:pPr>
        <w:pStyle w:val="TOC1"/>
        <w:rPr>
          <w:rFonts w:asciiTheme="minorHAnsi" w:eastAsiaTheme="minorEastAsia" w:hAnsiTheme="minorHAnsi" w:cstheme="minorBidi"/>
          <w:noProof/>
          <w:color w:val="auto"/>
          <w:sz w:val="22"/>
        </w:rPr>
      </w:pPr>
      <w:hyperlink w:anchor="_Toc82702196" w:history="1">
        <w:r w:rsidR="002C42BB" w:rsidRPr="005622D8">
          <w:rPr>
            <w:rStyle w:val="Hyperlink"/>
            <w:noProof/>
            <w:lang w:val="en-US" w:eastAsia="en-US"/>
          </w:rPr>
          <w:t>22</w:t>
        </w:r>
        <w:r w:rsidR="002C42BB">
          <w:rPr>
            <w:rFonts w:asciiTheme="minorHAnsi" w:eastAsiaTheme="minorEastAsia" w:hAnsiTheme="minorHAnsi" w:cstheme="minorBidi"/>
            <w:noProof/>
            <w:color w:val="auto"/>
            <w:sz w:val="22"/>
          </w:rPr>
          <w:tab/>
        </w:r>
        <w:r w:rsidR="002C42BB" w:rsidRPr="005622D8">
          <w:rPr>
            <w:rStyle w:val="Hyperlink"/>
            <w:noProof/>
          </w:rPr>
          <w:t>Appendix</w:t>
        </w:r>
        <w:r w:rsidR="002C42BB" w:rsidRPr="005622D8">
          <w:rPr>
            <w:rStyle w:val="Hyperlink"/>
            <w:noProof/>
            <w:lang w:val="en-US" w:eastAsia="en-US"/>
          </w:rPr>
          <w:t xml:space="preserve"> 1 – Signs and Symptoms of Abuse (this is not an exhaustive list)</w:t>
        </w:r>
        <w:r w:rsidR="002C42BB">
          <w:rPr>
            <w:noProof/>
            <w:webHidden/>
          </w:rPr>
          <w:tab/>
        </w:r>
        <w:r w:rsidR="002C42BB">
          <w:rPr>
            <w:noProof/>
            <w:webHidden/>
          </w:rPr>
          <w:fldChar w:fldCharType="begin"/>
        </w:r>
        <w:r w:rsidR="002C42BB">
          <w:rPr>
            <w:noProof/>
            <w:webHidden/>
          </w:rPr>
          <w:instrText xml:space="preserve"> PAGEREF _Toc82702196 \h </w:instrText>
        </w:r>
        <w:r w:rsidR="002C42BB">
          <w:rPr>
            <w:noProof/>
            <w:webHidden/>
          </w:rPr>
        </w:r>
        <w:r w:rsidR="002C42BB">
          <w:rPr>
            <w:noProof/>
            <w:webHidden/>
          </w:rPr>
          <w:fldChar w:fldCharType="separate"/>
        </w:r>
        <w:r w:rsidR="002C42BB">
          <w:rPr>
            <w:noProof/>
            <w:webHidden/>
          </w:rPr>
          <w:t>19</w:t>
        </w:r>
        <w:r w:rsidR="002C42BB">
          <w:rPr>
            <w:noProof/>
            <w:webHidden/>
          </w:rPr>
          <w:fldChar w:fldCharType="end"/>
        </w:r>
      </w:hyperlink>
    </w:p>
    <w:p w:rsidR="002C42BB" w:rsidRDefault="00D51EDE">
      <w:pPr>
        <w:pStyle w:val="TOC1"/>
        <w:rPr>
          <w:rFonts w:asciiTheme="minorHAnsi" w:eastAsiaTheme="minorEastAsia" w:hAnsiTheme="minorHAnsi" w:cstheme="minorBidi"/>
          <w:noProof/>
          <w:color w:val="auto"/>
          <w:sz w:val="22"/>
        </w:rPr>
      </w:pPr>
      <w:hyperlink w:anchor="_Toc82702197" w:history="1">
        <w:r w:rsidR="002C42BB" w:rsidRPr="005622D8">
          <w:rPr>
            <w:rStyle w:val="Hyperlink"/>
            <w:noProof/>
          </w:rPr>
          <w:t>23</w:t>
        </w:r>
        <w:r w:rsidR="002C42BB">
          <w:rPr>
            <w:rFonts w:asciiTheme="minorHAnsi" w:eastAsiaTheme="minorEastAsia" w:hAnsiTheme="minorHAnsi" w:cstheme="minorBidi"/>
            <w:noProof/>
            <w:color w:val="auto"/>
            <w:sz w:val="22"/>
          </w:rPr>
          <w:tab/>
        </w:r>
        <w:r w:rsidR="002C42BB" w:rsidRPr="005622D8">
          <w:rPr>
            <w:rStyle w:val="Hyperlink"/>
            <w:noProof/>
          </w:rPr>
          <w:t>Appendix 2 - Additional information relating to remote delivery and isolation</w:t>
        </w:r>
        <w:r w:rsidR="002C42BB">
          <w:rPr>
            <w:noProof/>
            <w:webHidden/>
          </w:rPr>
          <w:tab/>
        </w:r>
        <w:r w:rsidR="002C42BB">
          <w:rPr>
            <w:noProof/>
            <w:webHidden/>
          </w:rPr>
          <w:fldChar w:fldCharType="begin"/>
        </w:r>
        <w:r w:rsidR="002C42BB">
          <w:rPr>
            <w:noProof/>
            <w:webHidden/>
          </w:rPr>
          <w:instrText xml:space="preserve"> PAGEREF _Toc82702197 \h </w:instrText>
        </w:r>
        <w:r w:rsidR="002C42BB">
          <w:rPr>
            <w:noProof/>
            <w:webHidden/>
          </w:rPr>
        </w:r>
        <w:r w:rsidR="002C42BB">
          <w:rPr>
            <w:noProof/>
            <w:webHidden/>
          </w:rPr>
          <w:fldChar w:fldCharType="separate"/>
        </w:r>
        <w:r w:rsidR="002C42BB">
          <w:rPr>
            <w:noProof/>
            <w:webHidden/>
          </w:rPr>
          <w:t>21</w:t>
        </w:r>
        <w:r w:rsidR="002C42BB">
          <w:rPr>
            <w:noProof/>
            <w:webHidden/>
          </w:rPr>
          <w:fldChar w:fldCharType="end"/>
        </w:r>
      </w:hyperlink>
    </w:p>
    <w:p w:rsidR="00F2528F" w:rsidRPr="00CB3228" w:rsidRDefault="00AC1A2B">
      <w:pPr>
        <w:spacing w:after="160"/>
        <w:ind w:left="0" w:firstLine="0"/>
        <w:jc w:val="left"/>
        <w:rPr>
          <w:b/>
        </w:rPr>
      </w:pPr>
      <w:r w:rsidRPr="00CB3228">
        <w:rPr>
          <w:b/>
        </w:rPr>
        <w:fldChar w:fldCharType="end"/>
      </w:r>
      <w:r w:rsidR="00F2528F" w:rsidRPr="00CB3228">
        <w:br w:type="page"/>
      </w:r>
    </w:p>
    <w:p w:rsidR="000943FF" w:rsidRDefault="000943FF" w:rsidP="00C9768D">
      <w:pPr>
        <w:pStyle w:val="Heading1"/>
        <w:ind w:left="426" w:hanging="426"/>
        <w:jc w:val="both"/>
      </w:pPr>
      <w:bookmarkStart w:id="1" w:name="_Toc82702175"/>
      <w:r>
        <w:lastRenderedPageBreak/>
        <w:t>Introduction</w:t>
      </w:r>
      <w:bookmarkEnd w:id="1"/>
      <w:r>
        <w:t xml:space="preserve"> </w:t>
      </w:r>
    </w:p>
    <w:p w:rsidR="000943FF" w:rsidRDefault="000943FF" w:rsidP="000943FF">
      <w:pPr>
        <w:pStyle w:val="Heading2"/>
        <w:widowControl w:val="0"/>
        <w:spacing w:after="0" w:line="240" w:lineRule="auto"/>
        <w:ind w:right="72"/>
      </w:pPr>
      <w:r w:rsidRPr="00CB3228">
        <w:rPr>
          <w:spacing w:val="2"/>
        </w:rPr>
        <w:t>T</w:t>
      </w:r>
      <w:r w:rsidRPr="00CB3228">
        <w:rPr>
          <w:spacing w:val="-1"/>
        </w:rPr>
        <w:t>h</w:t>
      </w:r>
      <w:r w:rsidRPr="00CB3228">
        <w:t>e</w:t>
      </w:r>
      <w:r w:rsidRPr="00CB3228">
        <w:rPr>
          <w:spacing w:val="1"/>
        </w:rPr>
        <w:t xml:space="preserve"> </w:t>
      </w:r>
      <w:r w:rsidRPr="00CB3228">
        <w:t>School</w:t>
      </w:r>
      <w:r w:rsidRPr="00CB3228">
        <w:rPr>
          <w:spacing w:val="1"/>
        </w:rPr>
        <w:t xml:space="preserve"> </w:t>
      </w:r>
      <w:r w:rsidRPr="00CB3228">
        <w:rPr>
          <w:spacing w:val="-1"/>
        </w:rPr>
        <w:t>h</w:t>
      </w:r>
      <w:r w:rsidRPr="00CB3228">
        <w:rPr>
          <w:spacing w:val="1"/>
        </w:rPr>
        <w:t>a</w:t>
      </w:r>
      <w:r w:rsidRPr="00CB3228">
        <w:t>s a</w:t>
      </w:r>
      <w:r w:rsidRPr="00CB3228">
        <w:rPr>
          <w:spacing w:val="-1"/>
        </w:rPr>
        <w:t xml:space="preserve"> </w:t>
      </w:r>
      <w:r w:rsidRPr="00CB3228">
        <w:t>s</w:t>
      </w:r>
      <w:r w:rsidRPr="00CB3228">
        <w:rPr>
          <w:spacing w:val="1"/>
        </w:rPr>
        <w:t>ta</w:t>
      </w:r>
      <w:r w:rsidRPr="00CB3228">
        <w:rPr>
          <w:spacing w:val="-2"/>
        </w:rPr>
        <w:t>t</w:t>
      </w:r>
      <w:r w:rsidRPr="00CB3228">
        <w:rPr>
          <w:spacing w:val="1"/>
        </w:rPr>
        <w:t>u</w:t>
      </w:r>
      <w:r w:rsidRPr="00CB3228">
        <w:t>t</w:t>
      </w:r>
      <w:r w:rsidRPr="00CB3228">
        <w:rPr>
          <w:spacing w:val="1"/>
        </w:rPr>
        <w:t>o</w:t>
      </w:r>
      <w:r w:rsidRPr="00CB3228">
        <w:t>ry</w:t>
      </w:r>
      <w:r w:rsidRPr="00CB3228">
        <w:rPr>
          <w:spacing w:val="-3"/>
        </w:rPr>
        <w:t xml:space="preserve"> </w:t>
      </w:r>
      <w:r w:rsidRPr="00CB3228">
        <w:rPr>
          <w:spacing w:val="1"/>
        </w:rPr>
        <w:t>du</w:t>
      </w:r>
      <w:r w:rsidRPr="00CB3228">
        <w:t>ty</w:t>
      </w:r>
      <w:r w:rsidRPr="00CB3228">
        <w:rPr>
          <w:spacing w:val="-2"/>
        </w:rPr>
        <w:t xml:space="preserve"> </w:t>
      </w:r>
      <w:r w:rsidRPr="00CB3228">
        <w:rPr>
          <w:spacing w:val="1"/>
        </w:rPr>
        <w:t>un</w:t>
      </w:r>
      <w:r w:rsidRPr="00CB3228">
        <w:rPr>
          <w:spacing w:val="-1"/>
        </w:rPr>
        <w:t>d</w:t>
      </w:r>
      <w:r w:rsidRPr="00CB3228">
        <w:rPr>
          <w:spacing w:val="1"/>
        </w:rPr>
        <w:t>e</w:t>
      </w:r>
      <w:r w:rsidRPr="00CB3228">
        <w:t>r t</w:t>
      </w:r>
      <w:r w:rsidRPr="00CB3228">
        <w:rPr>
          <w:spacing w:val="1"/>
        </w:rPr>
        <w:t>h</w:t>
      </w:r>
      <w:r w:rsidRPr="00CB3228">
        <w:t>e</w:t>
      </w:r>
      <w:r w:rsidRPr="00CB3228">
        <w:rPr>
          <w:spacing w:val="-1"/>
        </w:rPr>
        <w:t xml:space="preserve"> </w:t>
      </w:r>
      <w:r w:rsidRPr="00CB3228">
        <w:t>C</w:t>
      </w:r>
      <w:r w:rsidRPr="00CB3228">
        <w:rPr>
          <w:spacing w:val="1"/>
        </w:rPr>
        <w:t>h</w:t>
      </w:r>
      <w:r w:rsidRPr="00CB3228">
        <w:t>i</w:t>
      </w:r>
      <w:r w:rsidRPr="00CB3228">
        <w:rPr>
          <w:spacing w:val="-1"/>
        </w:rPr>
        <w:t>l</w:t>
      </w:r>
      <w:r w:rsidRPr="00CB3228">
        <w:rPr>
          <w:spacing w:val="1"/>
        </w:rPr>
        <w:t>d</w:t>
      </w:r>
      <w:r w:rsidRPr="00CB3228">
        <w:t>ren</w:t>
      </w:r>
      <w:r w:rsidRPr="00CB3228">
        <w:rPr>
          <w:spacing w:val="1"/>
        </w:rPr>
        <w:t xml:space="preserve"> A</w:t>
      </w:r>
      <w:r w:rsidRPr="00CB3228">
        <w:rPr>
          <w:spacing w:val="-2"/>
        </w:rPr>
        <w:t>c</w:t>
      </w:r>
      <w:r w:rsidRPr="00CB3228">
        <w:t>t</w:t>
      </w:r>
      <w:r w:rsidRPr="00CB3228">
        <w:rPr>
          <w:spacing w:val="1"/>
        </w:rPr>
        <w:t xml:space="preserve"> 1</w:t>
      </w:r>
      <w:r w:rsidRPr="00CB3228">
        <w:rPr>
          <w:spacing w:val="-1"/>
        </w:rPr>
        <w:t>9</w:t>
      </w:r>
      <w:r w:rsidRPr="00CB3228">
        <w:rPr>
          <w:spacing w:val="1"/>
        </w:rPr>
        <w:t>8</w:t>
      </w:r>
      <w:r w:rsidRPr="00CB3228">
        <w:t>9</w:t>
      </w:r>
      <w:r w:rsidRPr="00CB3228">
        <w:rPr>
          <w:spacing w:val="-1"/>
        </w:rPr>
        <w:t xml:space="preserve"> </w:t>
      </w:r>
      <w:r w:rsidRPr="00CB3228">
        <w:rPr>
          <w:spacing w:val="1"/>
        </w:rPr>
        <w:t>a</w:t>
      </w:r>
      <w:r w:rsidRPr="00CB3228">
        <w:rPr>
          <w:spacing w:val="-1"/>
        </w:rPr>
        <w:t>n</w:t>
      </w:r>
      <w:r w:rsidRPr="00CB3228">
        <w:t>d</w:t>
      </w:r>
      <w:r w:rsidRPr="00CB3228">
        <w:rPr>
          <w:spacing w:val="1"/>
        </w:rPr>
        <w:t xml:space="preserve"> </w:t>
      </w:r>
      <w:r w:rsidRPr="00CB3228">
        <w:rPr>
          <w:spacing w:val="-1"/>
        </w:rPr>
        <w:t>S</w:t>
      </w:r>
      <w:r w:rsidRPr="00CB3228">
        <w:rPr>
          <w:spacing w:val="1"/>
        </w:rPr>
        <w:t>e</w:t>
      </w:r>
      <w:r w:rsidRPr="00CB3228">
        <w:t>cti</w:t>
      </w:r>
      <w:r w:rsidRPr="00CB3228">
        <w:rPr>
          <w:spacing w:val="1"/>
        </w:rPr>
        <w:t>o</w:t>
      </w:r>
      <w:r w:rsidRPr="00CB3228">
        <w:t>n</w:t>
      </w:r>
      <w:r w:rsidRPr="00CB3228">
        <w:rPr>
          <w:spacing w:val="-1"/>
        </w:rPr>
        <w:t xml:space="preserve"> </w:t>
      </w:r>
      <w:r w:rsidRPr="00CB3228">
        <w:rPr>
          <w:spacing w:val="1"/>
        </w:rPr>
        <w:t>17</w:t>
      </w:r>
      <w:r w:rsidRPr="00CB3228">
        <w:t>5</w:t>
      </w:r>
      <w:r w:rsidRPr="00CB3228">
        <w:rPr>
          <w:spacing w:val="-1"/>
        </w:rPr>
        <w:t xml:space="preserve"> o</w:t>
      </w:r>
      <w:r w:rsidRPr="00CB3228">
        <w:t>f t</w:t>
      </w:r>
      <w:r w:rsidRPr="00CB3228">
        <w:rPr>
          <w:spacing w:val="1"/>
        </w:rPr>
        <w:t>h</w:t>
      </w:r>
      <w:r w:rsidRPr="00CB3228">
        <w:t>e</w:t>
      </w:r>
      <w:r w:rsidRPr="00CB3228">
        <w:rPr>
          <w:spacing w:val="1"/>
        </w:rPr>
        <w:t xml:space="preserve"> </w:t>
      </w:r>
      <w:r w:rsidRPr="00CB3228">
        <w:rPr>
          <w:spacing w:val="-1"/>
        </w:rPr>
        <w:t>E</w:t>
      </w:r>
      <w:r w:rsidRPr="00CB3228">
        <w:rPr>
          <w:spacing w:val="1"/>
        </w:rPr>
        <w:t>du</w:t>
      </w:r>
      <w:r w:rsidRPr="00CB3228">
        <w:rPr>
          <w:spacing w:val="-2"/>
        </w:rPr>
        <w:t>c</w:t>
      </w:r>
      <w:r w:rsidRPr="00CB3228">
        <w:rPr>
          <w:spacing w:val="1"/>
        </w:rPr>
        <w:t>a</w:t>
      </w:r>
      <w:r w:rsidRPr="00CB3228">
        <w:t>ti</w:t>
      </w:r>
      <w:r w:rsidRPr="00CB3228">
        <w:rPr>
          <w:spacing w:val="1"/>
        </w:rPr>
        <w:t>o</w:t>
      </w:r>
      <w:r w:rsidRPr="00CB3228">
        <w:t>n</w:t>
      </w:r>
      <w:r w:rsidRPr="00CB3228">
        <w:rPr>
          <w:spacing w:val="-1"/>
        </w:rPr>
        <w:t xml:space="preserve"> </w:t>
      </w:r>
      <w:r w:rsidRPr="00CB3228">
        <w:rPr>
          <w:spacing w:val="1"/>
        </w:rPr>
        <w:t>A</w:t>
      </w:r>
      <w:r w:rsidRPr="00CB3228">
        <w:t>ct</w:t>
      </w:r>
      <w:r w:rsidRPr="00CB3228">
        <w:rPr>
          <w:spacing w:val="-1"/>
        </w:rPr>
        <w:t xml:space="preserve"> </w:t>
      </w:r>
      <w:r w:rsidRPr="00CB3228">
        <w:rPr>
          <w:spacing w:val="1"/>
        </w:rPr>
        <w:t>20</w:t>
      </w:r>
      <w:r w:rsidRPr="00CB3228">
        <w:rPr>
          <w:spacing w:val="-1"/>
        </w:rPr>
        <w:t>0</w:t>
      </w:r>
      <w:r w:rsidRPr="00CB3228">
        <w:t>2</w:t>
      </w:r>
      <w:r w:rsidRPr="00CB3228">
        <w:rPr>
          <w:spacing w:val="1"/>
        </w:rPr>
        <w:t xml:space="preserve"> t</w:t>
      </w:r>
      <w:r w:rsidRPr="00CB3228">
        <w:t>o</w:t>
      </w:r>
      <w:r w:rsidRPr="00CB3228">
        <w:rPr>
          <w:spacing w:val="5"/>
        </w:rPr>
        <w:t xml:space="preserve"> </w:t>
      </w:r>
      <w:r w:rsidRPr="00CB3228">
        <w:rPr>
          <w:spacing w:val="-2"/>
        </w:rPr>
        <w:t>s</w:t>
      </w:r>
      <w:r w:rsidRPr="00CB3228">
        <w:rPr>
          <w:spacing w:val="-1"/>
        </w:rPr>
        <w:t>a</w:t>
      </w:r>
      <w:r w:rsidRPr="00CB3228">
        <w:rPr>
          <w:spacing w:val="3"/>
        </w:rPr>
        <w:t>f</w:t>
      </w:r>
      <w:r w:rsidRPr="00CB3228">
        <w:rPr>
          <w:spacing w:val="1"/>
        </w:rPr>
        <w:t>e</w:t>
      </w:r>
      <w:r w:rsidRPr="00CB3228">
        <w:rPr>
          <w:spacing w:val="-1"/>
        </w:rPr>
        <w:t>gu</w:t>
      </w:r>
      <w:r w:rsidRPr="00CB3228">
        <w:rPr>
          <w:spacing w:val="1"/>
        </w:rPr>
        <w:t>a</w:t>
      </w:r>
      <w:r w:rsidRPr="00CB3228">
        <w:t xml:space="preserve">rd </w:t>
      </w:r>
      <w:r w:rsidRPr="00CB3228">
        <w:rPr>
          <w:spacing w:val="-1"/>
        </w:rPr>
        <w:t>a</w:t>
      </w:r>
      <w:r w:rsidRPr="00CB3228">
        <w:rPr>
          <w:spacing w:val="1"/>
        </w:rPr>
        <w:t>n</w:t>
      </w:r>
      <w:r w:rsidRPr="00CB3228">
        <w:t>d</w:t>
      </w:r>
      <w:r w:rsidRPr="00CB3228">
        <w:rPr>
          <w:spacing w:val="-1"/>
        </w:rPr>
        <w:t xml:space="preserve"> </w:t>
      </w:r>
      <w:r w:rsidRPr="00CB3228">
        <w:rPr>
          <w:spacing w:val="1"/>
        </w:rPr>
        <w:t>p</w:t>
      </w:r>
      <w:r w:rsidRPr="00CB3228">
        <w:t>r</w:t>
      </w:r>
      <w:r w:rsidRPr="00CB3228">
        <w:rPr>
          <w:spacing w:val="-2"/>
        </w:rPr>
        <w:t>o</w:t>
      </w:r>
      <w:r w:rsidRPr="00CB3228">
        <w:rPr>
          <w:spacing w:val="1"/>
        </w:rPr>
        <w:t>mo</w:t>
      </w:r>
      <w:r w:rsidRPr="00CB3228">
        <w:rPr>
          <w:spacing w:val="-2"/>
        </w:rPr>
        <w:t>t</w:t>
      </w:r>
      <w:r w:rsidRPr="00CB3228">
        <w:t>e</w:t>
      </w:r>
      <w:r w:rsidRPr="00CB3228">
        <w:rPr>
          <w:spacing w:val="1"/>
        </w:rPr>
        <w:t xml:space="preserve"> t</w:t>
      </w:r>
      <w:r w:rsidRPr="00CB3228">
        <w:rPr>
          <w:spacing w:val="-1"/>
        </w:rPr>
        <w:t>h</w:t>
      </w:r>
      <w:r w:rsidRPr="00CB3228">
        <w:t>e</w:t>
      </w:r>
      <w:r w:rsidRPr="00CB3228">
        <w:rPr>
          <w:spacing w:val="1"/>
        </w:rPr>
        <w:t xml:space="preserve"> </w:t>
      </w:r>
      <w:r w:rsidRPr="00CB3228">
        <w:rPr>
          <w:spacing w:val="-2"/>
        </w:rPr>
        <w:t>w</w:t>
      </w:r>
      <w:r w:rsidRPr="00CB3228">
        <w:rPr>
          <w:spacing w:val="1"/>
        </w:rPr>
        <w:t>e</w:t>
      </w:r>
      <w:r w:rsidRPr="00CB3228">
        <w:t>lf</w:t>
      </w:r>
      <w:r w:rsidRPr="00CB3228">
        <w:rPr>
          <w:spacing w:val="1"/>
        </w:rPr>
        <w:t>a</w:t>
      </w:r>
      <w:r w:rsidRPr="00CB3228">
        <w:t xml:space="preserve">re </w:t>
      </w:r>
      <w:r w:rsidRPr="00CB3228">
        <w:rPr>
          <w:spacing w:val="-1"/>
        </w:rPr>
        <w:t>o</w:t>
      </w:r>
      <w:r w:rsidRPr="00CB3228">
        <w:t>f</w:t>
      </w:r>
      <w:r w:rsidRPr="00CB3228">
        <w:rPr>
          <w:spacing w:val="1"/>
        </w:rPr>
        <w:t xml:space="preserve"> </w:t>
      </w:r>
      <w:r w:rsidRPr="00CB3228">
        <w:t>its</w:t>
      </w:r>
      <w:r w:rsidRPr="00CB3228">
        <w:rPr>
          <w:spacing w:val="-2"/>
        </w:rPr>
        <w:t xml:space="preserve"> student</w:t>
      </w:r>
      <w:r w:rsidRPr="00CB3228">
        <w:t xml:space="preserve">s. </w:t>
      </w:r>
      <w:r w:rsidRPr="00CB3228">
        <w:rPr>
          <w:spacing w:val="-2"/>
        </w:rPr>
        <w:t>I</w:t>
      </w:r>
      <w:r w:rsidRPr="00CB3228">
        <w:t>n f</w:t>
      </w:r>
      <w:r w:rsidRPr="00CB3228">
        <w:rPr>
          <w:spacing w:val="1"/>
        </w:rPr>
        <w:t>u</w:t>
      </w:r>
      <w:r w:rsidRPr="00CB3228">
        <w:rPr>
          <w:spacing w:val="-3"/>
        </w:rPr>
        <w:t>l</w:t>
      </w:r>
      <w:r w:rsidRPr="00CB3228">
        <w:rPr>
          <w:spacing w:val="3"/>
        </w:rPr>
        <w:t>f</w:t>
      </w:r>
      <w:r w:rsidRPr="00CB3228">
        <w:t>i</w:t>
      </w:r>
      <w:r w:rsidRPr="00CB3228">
        <w:rPr>
          <w:spacing w:val="-1"/>
        </w:rPr>
        <w:t>l</w:t>
      </w:r>
      <w:r w:rsidRPr="00CB3228">
        <w:t>l</w:t>
      </w:r>
      <w:r w:rsidRPr="00CB3228">
        <w:rPr>
          <w:spacing w:val="-1"/>
        </w:rPr>
        <w:t>i</w:t>
      </w:r>
      <w:r w:rsidRPr="00CB3228">
        <w:rPr>
          <w:spacing w:val="1"/>
        </w:rPr>
        <w:t>n</w:t>
      </w:r>
      <w:r w:rsidRPr="00CB3228">
        <w:t>g</w:t>
      </w:r>
      <w:r w:rsidRPr="00CB3228">
        <w:rPr>
          <w:spacing w:val="-1"/>
        </w:rPr>
        <w:t xml:space="preserve"> </w:t>
      </w:r>
      <w:r w:rsidRPr="00CB3228">
        <w:rPr>
          <w:spacing w:val="1"/>
        </w:rPr>
        <w:t>th</w:t>
      </w:r>
      <w:r w:rsidRPr="00CB3228">
        <w:t xml:space="preserve">is </w:t>
      </w:r>
      <w:r w:rsidRPr="00CB3228">
        <w:rPr>
          <w:spacing w:val="1"/>
        </w:rPr>
        <w:t>du</w:t>
      </w:r>
      <w:r w:rsidRPr="00CB3228">
        <w:t>ty</w:t>
      </w:r>
      <w:r w:rsidRPr="00CB3228">
        <w:rPr>
          <w:spacing w:val="-2"/>
        </w:rPr>
        <w:t xml:space="preserve"> </w:t>
      </w:r>
      <w:r w:rsidRPr="00CB3228">
        <w:t>re</w:t>
      </w:r>
      <w:r w:rsidRPr="00CB3228">
        <w:rPr>
          <w:spacing w:val="-1"/>
        </w:rPr>
        <w:t>g</w:t>
      </w:r>
      <w:r w:rsidRPr="00CB3228">
        <w:rPr>
          <w:spacing w:val="1"/>
        </w:rPr>
        <w:t>a</w:t>
      </w:r>
      <w:r w:rsidRPr="00CB3228">
        <w:t xml:space="preserve">rd </w:t>
      </w:r>
      <w:r w:rsidRPr="00CB3228">
        <w:rPr>
          <w:spacing w:val="1"/>
        </w:rPr>
        <w:t>ha</w:t>
      </w:r>
      <w:r w:rsidRPr="00CB3228">
        <w:t>s</w:t>
      </w:r>
      <w:r w:rsidRPr="00CB3228">
        <w:rPr>
          <w:spacing w:val="-2"/>
        </w:rPr>
        <w:t xml:space="preserve"> </w:t>
      </w:r>
      <w:r w:rsidRPr="00CB3228">
        <w:rPr>
          <w:spacing w:val="1"/>
        </w:rPr>
        <w:t>b</w:t>
      </w:r>
      <w:r w:rsidRPr="00CB3228">
        <w:rPr>
          <w:spacing w:val="-1"/>
        </w:rPr>
        <w:t>e</w:t>
      </w:r>
      <w:r w:rsidRPr="00CB3228">
        <w:rPr>
          <w:spacing w:val="1"/>
        </w:rPr>
        <w:t>e</w:t>
      </w:r>
      <w:r w:rsidRPr="00CB3228">
        <w:t>n</w:t>
      </w:r>
      <w:r w:rsidRPr="00CB3228">
        <w:rPr>
          <w:spacing w:val="-1"/>
        </w:rPr>
        <w:t xml:space="preserve"> </w:t>
      </w:r>
      <w:r w:rsidRPr="00CB3228">
        <w:t>t</w:t>
      </w:r>
      <w:r w:rsidRPr="00CB3228">
        <w:rPr>
          <w:spacing w:val="1"/>
        </w:rPr>
        <w:t>a</w:t>
      </w:r>
      <w:r w:rsidRPr="00CB3228">
        <w:t>k</w:t>
      </w:r>
      <w:r w:rsidRPr="00CB3228">
        <w:rPr>
          <w:spacing w:val="-1"/>
        </w:rPr>
        <w:t>e</w:t>
      </w:r>
      <w:r w:rsidRPr="00CB3228">
        <w:t>n</w:t>
      </w:r>
      <w:r w:rsidRPr="00CB3228">
        <w:rPr>
          <w:spacing w:val="1"/>
        </w:rPr>
        <w:t xml:space="preserve"> </w:t>
      </w:r>
      <w:r w:rsidRPr="00CB3228">
        <w:rPr>
          <w:spacing w:val="-1"/>
        </w:rPr>
        <w:t>o</w:t>
      </w:r>
      <w:r w:rsidRPr="00CB3228">
        <w:t>f</w:t>
      </w:r>
      <w:r w:rsidRPr="00CB3228">
        <w:rPr>
          <w:spacing w:val="1"/>
        </w:rPr>
        <w:t xml:space="preserve"> </w:t>
      </w:r>
      <w:r w:rsidRPr="00CB3228">
        <w:t>t</w:t>
      </w:r>
      <w:r w:rsidRPr="00CB3228">
        <w:rPr>
          <w:spacing w:val="-1"/>
        </w:rPr>
        <w:t>h</w:t>
      </w:r>
      <w:r w:rsidRPr="00CB3228">
        <w:t>e</w:t>
      </w:r>
      <w:r w:rsidRPr="00CB3228">
        <w:rPr>
          <w:spacing w:val="-1"/>
        </w:rPr>
        <w:t xml:space="preserve"> </w:t>
      </w:r>
      <w:r w:rsidRPr="00CB3228">
        <w:rPr>
          <w:spacing w:val="3"/>
        </w:rPr>
        <w:t>f</w:t>
      </w:r>
      <w:r w:rsidRPr="00CB3228">
        <w:rPr>
          <w:spacing w:val="1"/>
        </w:rPr>
        <w:t>o</w:t>
      </w:r>
      <w:r w:rsidRPr="00CB3228">
        <w:t>l</w:t>
      </w:r>
      <w:r w:rsidRPr="00CB3228">
        <w:rPr>
          <w:spacing w:val="-1"/>
        </w:rPr>
        <w:t>l</w:t>
      </w:r>
      <w:r w:rsidRPr="00CB3228">
        <w:rPr>
          <w:spacing w:val="1"/>
        </w:rPr>
        <w:t>o</w:t>
      </w:r>
      <w:r w:rsidRPr="00CB3228">
        <w:rPr>
          <w:spacing w:val="-3"/>
        </w:rPr>
        <w:t>w</w:t>
      </w:r>
      <w:r w:rsidRPr="00CB3228">
        <w:t>ing</w:t>
      </w:r>
      <w:r w:rsidRPr="00CB3228">
        <w:rPr>
          <w:spacing w:val="-1"/>
        </w:rPr>
        <w:t xml:space="preserve"> </w:t>
      </w:r>
      <w:r w:rsidRPr="00CB3228">
        <w:t>rel</w:t>
      </w:r>
      <w:r w:rsidRPr="00CB3228">
        <w:rPr>
          <w:spacing w:val="1"/>
        </w:rPr>
        <w:t>a</w:t>
      </w:r>
      <w:r w:rsidRPr="00CB3228">
        <w:t>t</w:t>
      </w:r>
      <w:r w:rsidRPr="00CB3228">
        <w:rPr>
          <w:spacing w:val="1"/>
        </w:rPr>
        <w:t>e</w:t>
      </w:r>
      <w:r w:rsidRPr="00CB3228">
        <w:t>d</w:t>
      </w:r>
      <w:r w:rsidRPr="00CB3228">
        <w:rPr>
          <w:spacing w:val="1"/>
        </w:rPr>
        <w:t xml:space="preserve"> legislation and guidance</w:t>
      </w:r>
      <w:r w:rsidRPr="00CB3228">
        <w:t>:</w:t>
      </w:r>
    </w:p>
    <w:p w:rsidR="000943FF" w:rsidRPr="00991C25" w:rsidRDefault="000943FF" w:rsidP="000943FF">
      <w:pPr>
        <w:spacing w:line="240" w:lineRule="auto"/>
      </w:pPr>
    </w:p>
    <w:p w:rsidR="000943FF" w:rsidRPr="00EE312B" w:rsidRDefault="000943FF" w:rsidP="000943FF">
      <w:pPr>
        <w:pStyle w:val="ListParagraph"/>
        <w:numPr>
          <w:ilvl w:val="0"/>
          <w:numId w:val="2"/>
        </w:numPr>
        <w:spacing w:after="0" w:line="360" w:lineRule="auto"/>
        <w:ind w:left="1418" w:hanging="284"/>
      </w:pPr>
      <w:r w:rsidRPr="00EE312B">
        <w:t>Keeping Children Safe in E</w:t>
      </w:r>
      <w:r w:rsidRPr="00EE312B">
        <w:rPr>
          <w:spacing w:val="1"/>
        </w:rPr>
        <w:t>du</w:t>
      </w:r>
      <w:r w:rsidRPr="00EE312B">
        <w:rPr>
          <w:spacing w:val="-2"/>
        </w:rPr>
        <w:t>c</w:t>
      </w:r>
      <w:r w:rsidRPr="00EE312B">
        <w:rPr>
          <w:spacing w:val="1"/>
        </w:rPr>
        <w:t>a</w:t>
      </w:r>
      <w:r w:rsidRPr="00EE312B">
        <w:t>ti</w:t>
      </w:r>
      <w:r w:rsidRPr="00EE312B">
        <w:rPr>
          <w:spacing w:val="-1"/>
        </w:rPr>
        <w:t>o</w:t>
      </w:r>
      <w:r w:rsidRPr="00EE312B">
        <w:t>n</w:t>
      </w:r>
      <w:r w:rsidRPr="00EE312B">
        <w:rPr>
          <w:spacing w:val="1"/>
        </w:rPr>
        <w:t xml:space="preserve"> </w:t>
      </w:r>
      <w:r w:rsidRPr="00EE312B">
        <w:rPr>
          <w:spacing w:val="-2"/>
        </w:rPr>
        <w:t>D</w:t>
      </w:r>
      <w:r w:rsidRPr="00EE312B">
        <w:rPr>
          <w:spacing w:val="3"/>
        </w:rPr>
        <w:t>f</w:t>
      </w:r>
      <w:r w:rsidRPr="00EE312B">
        <w:t xml:space="preserve">E </w:t>
      </w:r>
      <w:r w:rsidRPr="00EE312B">
        <w:rPr>
          <w:spacing w:val="-1"/>
        </w:rPr>
        <w:t>202</w:t>
      </w:r>
      <w:r w:rsidR="0033533C" w:rsidRPr="00EE312B">
        <w:rPr>
          <w:spacing w:val="-1"/>
        </w:rPr>
        <w:t>1</w:t>
      </w:r>
    </w:p>
    <w:p w:rsidR="000943FF" w:rsidRPr="00EE312B" w:rsidRDefault="000943FF" w:rsidP="000943FF">
      <w:pPr>
        <w:pStyle w:val="ListParagraph"/>
        <w:widowControl w:val="0"/>
        <w:numPr>
          <w:ilvl w:val="0"/>
          <w:numId w:val="2"/>
        </w:numPr>
        <w:spacing w:after="0" w:line="360" w:lineRule="auto"/>
        <w:ind w:left="1418" w:right="72" w:hanging="284"/>
        <w:rPr>
          <w:szCs w:val="24"/>
        </w:rPr>
      </w:pPr>
      <w:r w:rsidRPr="00EE312B">
        <w:rPr>
          <w:spacing w:val="6"/>
          <w:szCs w:val="24"/>
        </w:rPr>
        <w:t>W</w:t>
      </w:r>
      <w:r w:rsidRPr="00EE312B">
        <w:rPr>
          <w:spacing w:val="-1"/>
          <w:szCs w:val="24"/>
        </w:rPr>
        <w:t>o</w:t>
      </w:r>
      <w:r w:rsidRPr="00EE312B">
        <w:rPr>
          <w:spacing w:val="-3"/>
          <w:szCs w:val="24"/>
        </w:rPr>
        <w:t>r</w:t>
      </w:r>
      <w:r w:rsidRPr="00EE312B">
        <w:rPr>
          <w:szCs w:val="24"/>
        </w:rPr>
        <w:t>king</w:t>
      </w:r>
      <w:r w:rsidRPr="00EE312B">
        <w:rPr>
          <w:spacing w:val="-1"/>
          <w:szCs w:val="24"/>
        </w:rPr>
        <w:t xml:space="preserve"> </w:t>
      </w:r>
      <w:r w:rsidRPr="00EE312B">
        <w:rPr>
          <w:szCs w:val="24"/>
        </w:rPr>
        <w:t>T</w:t>
      </w:r>
      <w:r w:rsidRPr="00EE312B">
        <w:rPr>
          <w:spacing w:val="1"/>
          <w:szCs w:val="24"/>
        </w:rPr>
        <w:t>o</w:t>
      </w:r>
      <w:r w:rsidRPr="00EE312B">
        <w:rPr>
          <w:spacing w:val="-1"/>
          <w:szCs w:val="24"/>
        </w:rPr>
        <w:t>g</w:t>
      </w:r>
      <w:r w:rsidRPr="00EE312B">
        <w:rPr>
          <w:spacing w:val="1"/>
          <w:szCs w:val="24"/>
        </w:rPr>
        <w:t>e</w:t>
      </w:r>
      <w:r w:rsidRPr="00EE312B">
        <w:rPr>
          <w:szCs w:val="24"/>
        </w:rPr>
        <w:t>t</w:t>
      </w:r>
      <w:r w:rsidRPr="00EE312B">
        <w:rPr>
          <w:spacing w:val="1"/>
          <w:szCs w:val="24"/>
        </w:rPr>
        <w:t>he</w:t>
      </w:r>
      <w:r w:rsidRPr="00EE312B">
        <w:rPr>
          <w:szCs w:val="24"/>
        </w:rPr>
        <w:t>r</w:t>
      </w:r>
      <w:r w:rsidRPr="00EE312B">
        <w:rPr>
          <w:spacing w:val="-3"/>
          <w:szCs w:val="24"/>
        </w:rPr>
        <w:t xml:space="preserve"> </w:t>
      </w:r>
      <w:r w:rsidRPr="00EE312B">
        <w:rPr>
          <w:szCs w:val="24"/>
        </w:rPr>
        <w:t>to</w:t>
      </w:r>
      <w:r w:rsidRPr="00EE312B">
        <w:rPr>
          <w:spacing w:val="1"/>
          <w:szCs w:val="24"/>
        </w:rPr>
        <w:t xml:space="preserve"> </w:t>
      </w:r>
      <w:r w:rsidRPr="00EE312B">
        <w:rPr>
          <w:spacing w:val="-1"/>
          <w:szCs w:val="24"/>
        </w:rPr>
        <w:t>Sa</w:t>
      </w:r>
      <w:r w:rsidRPr="00EE312B">
        <w:rPr>
          <w:spacing w:val="3"/>
          <w:szCs w:val="24"/>
        </w:rPr>
        <w:t>f</w:t>
      </w:r>
      <w:r w:rsidRPr="00EE312B">
        <w:rPr>
          <w:spacing w:val="1"/>
          <w:szCs w:val="24"/>
        </w:rPr>
        <w:t>e</w:t>
      </w:r>
      <w:r w:rsidRPr="00EE312B">
        <w:rPr>
          <w:spacing w:val="-1"/>
          <w:szCs w:val="24"/>
        </w:rPr>
        <w:t>g</w:t>
      </w:r>
      <w:r w:rsidRPr="00EE312B">
        <w:rPr>
          <w:spacing w:val="1"/>
          <w:szCs w:val="24"/>
        </w:rPr>
        <w:t>ua</w:t>
      </w:r>
      <w:r w:rsidRPr="00EE312B">
        <w:rPr>
          <w:szCs w:val="24"/>
        </w:rPr>
        <w:t xml:space="preserve">rd </w:t>
      </w:r>
      <w:r w:rsidRPr="00EE312B">
        <w:rPr>
          <w:spacing w:val="-2"/>
          <w:szCs w:val="24"/>
        </w:rPr>
        <w:t>C</w:t>
      </w:r>
      <w:r w:rsidRPr="00EE312B">
        <w:rPr>
          <w:spacing w:val="1"/>
          <w:szCs w:val="24"/>
        </w:rPr>
        <w:t>h</w:t>
      </w:r>
      <w:r w:rsidRPr="00EE312B">
        <w:rPr>
          <w:szCs w:val="24"/>
        </w:rPr>
        <w:t>i</w:t>
      </w:r>
      <w:r w:rsidRPr="00EE312B">
        <w:rPr>
          <w:spacing w:val="-1"/>
          <w:szCs w:val="24"/>
        </w:rPr>
        <w:t>l</w:t>
      </w:r>
      <w:r w:rsidRPr="00EE312B">
        <w:rPr>
          <w:spacing w:val="1"/>
          <w:szCs w:val="24"/>
        </w:rPr>
        <w:t>d</w:t>
      </w:r>
      <w:r w:rsidRPr="00EE312B">
        <w:rPr>
          <w:szCs w:val="24"/>
        </w:rPr>
        <w:t>ren</w:t>
      </w:r>
      <w:r w:rsidRPr="00EE312B">
        <w:rPr>
          <w:spacing w:val="1"/>
          <w:szCs w:val="24"/>
        </w:rPr>
        <w:t xml:space="preserve"> 2018 (updated Feb 19)</w:t>
      </w:r>
    </w:p>
    <w:p w:rsidR="000943FF" w:rsidRPr="00EE312B" w:rsidRDefault="000943FF" w:rsidP="000943FF">
      <w:pPr>
        <w:pStyle w:val="ListParagraph"/>
        <w:widowControl w:val="0"/>
        <w:numPr>
          <w:ilvl w:val="0"/>
          <w:numId w:val="2"/>
        </w:numPr>
        <w:spacing w:after="0" w:line="360" w:lineRule="auto"/>
        <w:ind w:left="1418" w:right="72" w:hanging="284"/>
        <w:rPr>
          <w:szCs w:val="24"/>
        </w:rPr>
      </w:pPr>
      <w:r w:rsidRPr="00EE312B">
        <w:rPr>
          <w:szCs w:val="24"/>
        </w:rPr>
        <w:t xml:space="preserve">Sexual Violence and Sexual Harassment Between Children in Schools and Colleges </w:t>
      </w:r>
      <w:r w:rsidR="001B603A" w:rsidRPr="00EE312B">
        <w:rPr>
          <w:szCs w:val="24"/>
        </w:rPr>
        <w:t>September 2021</w:t>
      </w:r>
    </w:p>
    <w:p w:rsidR="000943FF" w:rsidRPr="00EE312B" w:rsidRDefault="000943FF" w:rsidP="000943FF">
      <w:pPr>
        <w:pStyle w:val="ListParagraph"/>
        <w:widowControl w:val="0"/>
        <w:numPr>
          <w:ilvl w:val="0"/>
          <w:numId w:val="2"/>
        </w:numPr>
        <w:spacing w:after="0" w:line="360" w:lineRule="auto"/>
        <w:ind w:left="1418" w:right="72" w:hanging="284"/>
        <w:rPr>
          <w:szCs w:val="24"/>
        </w:rPr>
      </w:pPr>
      <w:r w:rsidRPr="00EE312B">
        <w:rPr>
          <w:szCs w:val="24"/>
        </w:rPr>
        <w:t xml:space="preserve">Information Sharing Advice for Safeguarding Practitioners July 2018  </w:t>
      </w:r>
    </w:p>
    <w:p w:rsidR="000943FF" w:rsidRPr="00EE312B" w:rsidRDefault="000943FF" w:rsidP="000943FF">
      <w:pPr>
        <w:pStyle w:val="ListParagraph"/>
        <w:widowControl w:val="0"/>
        <w:numPr>
          <w:ilvl w:val="0"/>
          <w:numId w:val="2"/>
        </w:numPr>
        <w:spacing w:after="0" w:line="360" w:lineRule="auto"/>
        <w:ind w:left="1418" w:right="72" w:hanging="284"/>
        <w:rPr>
          <w:szCs w:val="24"/>
        </w:rPr>
      </w:pPr>
      <w:r w:rsidRPr="00EE312B">
        <w:rPr>
          <w:szCs w:val="24"/>
        </w:rPr>
        <w:t>Sexting in Schools and Colleges, responding to incidents and safeguarding young people 2017</w:t>
      </w:r>
    </w:p>
    <w:p w:rsidR="00B913E1" w:rsidRPr="00EE312B" w:rsidRDefault="00B913E1" w:rsidP="00B913E1">
      <w:pPr>
        <w:pStyle w:val="ListParagraph"/>
        <w:numPr>
          <w:ilvl w:val="0"/>
          <w:numId w:val="2"/>
        </w:numPr>
        <w:spacing w:after="0" w:line="240" w:lineRule="auto"/>
        <w:ind w:right="108"/>
        <w:jc w:val="left"/>
        <w:rPr>
          <w:rFonts w:eastAsiaTheme="minorEastAsia"/>
          <w:color w:val="auto"/>
          <w:szCs w:val="24"/>
          <w:lang w:eastAsia="en-US"/>
        </w:rPr>
      </w:pPr>
      <w:r w:rsidRPr="00EE312B">
        <w:rPr>
          <w:rFonts w:eastAsiaTheme="minorEastAsia"/>
          <w:color w:val="auto"/>
          <w:szCs w:val="24"/>
          <w:lang w:eastAsia="en-US"/>
        </w:rPr>
        <w:t>Child sexual exploitation: Definition and a guide for practitioners (DfE 2017)</w:t>
      </w:r>
    </w:p>
    <w:p w:rsidR="00BF762A" w:rsidRPr="00EE312B" w:rsidRDefault="00BF762A" w:rsidP="00BF762A">
      <w:pPr>
        <w:spacing w:after="0" w:line="240" w:lineRule="auto"/>
        <w:ind w:left="1080" w:right="108" w:firstLine="0"/>
        <w:jc w:val="left"/>
        <w:rPr>
          <w:rFonts w:eastAsiaTheme="minorEastAsia"/>
          <w:color w:val="auto"/>
          <w:szCs w:val="24"/>
          <w:lang w:eastAsia="en-US"/>
        </w:rPr>
      </w:pPr>
    </w:p>
    <w:p w:rsidR="00B913E1" w:rsidRPr="00EE312B" w:rsidRDefault="00BF762A" w:rsidP="000943FF">
      <w:pPr>
        <w:pStyle w:val="ListParagraph"/>
        <w:widowControl w:val="0"/>
        <w:numPr>
          <w:ilvl w:val="0"/>
          <w:numId w:val="2"/>
        </w:numPr>
        <w:spacing w:after="0" w:line="360" w:lineRule="auto"/>
        <w:ind w:left="1418" w:right="72" w:hanging="284"/>
        <w:rPr>
          <w:szCs w:val="24"/>
        </w:rPr>
      </w:pPr>
      <w:r w:rsidRPr="00EE312B">
        <w:rPr>
          <w:szCs w:val="24"/>
        </w:rPr>
        <w:t>UKCIS Guidance: Sharing nudes and semi nudes – December 2020</w:t>
      </w:r>
    </w:p>
    <w:p w:rsidR="000943FF" w:rsidRPr="00EE312B" w:rsidRDefault="000943FF" w:rsidP="000943FF">
      <w:pPr>
        <w:widowControl w:val="0"/>
        <w:spacing w:after="0" w:line="240" w:lineRule="auto"/>
        <w:ind w:left="1134" w:right="72" w:firstLine="0"/>
        <w:rPr>
          <w:szCs w:val="24"/>
        </w:rPr>
      </w:pPr>
    </w:p>
    <w:p w:rsidR="000943FF" w:rsidRPr="00EE312B" w:rsidRDefault="000943FF" w:rsidP="000943FF">
      <w:pPr>
        <w:pStyle w:val="Heading2"/>
      </w:pPr>
      <w:r w:rsidRPr="00EE312B">
        <w:t>Un</w:t>
      </w:r>
      <w:r w:rsidRPr="00EE312B">
        <w:rPr>
          <w:spacing w:val="1"/>
        </w:rPr>
        <w:t>de</w:t>
      </w:r>
      <w:r w:rsidRPr="00EE312B">
        <w:t>r t</w:t>
      </w:r>
      <w:r w:rsidRPr="00EE312B">
        <w:rPr>
          <w:spacing w:val="-1"/>
        </w:rPr>
        <w:t>h</w:t>
      </w:r>
      <w:r w:rsidRPr="00EE312B">
        <w:t>e</w:t>
      </w:r>
      <w:r w:rsidRPr="00EE312B">
        <w:rPr>
          <w:spacing w:val="1"/>
        </w:rPr>
        <w:t xml:space="preserve"> </w:t>
      </w:r>
      <w:r w:rsidRPr="00EE312B">
        <w:t>l</w:t>
      </w:r>
      <w:r w:rsidRPr="00EE312B">
        <w:rPr>
          <w:spacing w:val="1"/>
        </w:rPr>
        <w:t>e</w:t>
      </w:r>
      <w:r w:rsidRPr="00EE312B">
        <w:rPr>
          <w:spacing w:val="-1"/>
        </w:rPr>
        <w:t>g</w:t>
      </w:r>
      <w:r w:rsidRPr="00EE312B">
        <w:t>is</w:t>
      </w:r>
      <w:r w:rsidRPr="00EE312B">
        <w:rPr>
          <w:spacing w:val="-1"/>
        </w:rPr>
        <w:t>l</w:t>
      </w:r>
      <w:r w:rsidRPr="00EE312B">
        <w:rPr>
          <w:spacing w:val="1"/>
        </w:rPr>
        <w:t>a</w:t>
      </w:r>
      <w:r w:rsidRPr="00EE312B">
        <w:t>ti</w:t>
      </w:r>
      <w:r w:rsidRPr="00EE312B">
        <w:rPr>
          <w:spacing w:val="1"/>
        </w:rPr>
        <w:t>o</w:t>
      </w:r>
      <w:r w:rsidRPr="00EE312B">
        <w:t>n</w:t>
      </w:r>
      <w:r w:rsidRPr="00EE312B">
        <w:rPr>
          <w:spacing w:val="-1"/>
        </w:rPr>
        <w:t xml:space="preserve"> </w:t>
      </w:r>
      <w:r w:rsidRPr="00EE312B">
        <w:t>a</w:t>
      </w:r>
      <w:r w:rsidRPr="00EE312B">
        <w:rPr>
          <w:spacing w:val="-1"/>
        </w:rPr>
        <w:t xml:space="preserve"> </w:t>
      </w:r>
      <w:r w:rsidRPr="00EE312B">
        <w:t>c</w:t>
      </w:r>
      <w:r w:rsidRPr="00EE312B">
        <w:rPr>
          <w:spacing w:val="1"/>
        </w:rPr>
        <w:t>h</w:t>
      </w:r>
      <w:r w:rsidRPr="00EE312B">
        <w:t>i</w:t>
      </w:r>
      <w:r w:rsidRPr="00EE312B">
        <w:rPr>
          <w:spacing w:val="-1"/>
        </w:rPr>
        <w:t>l</w:t>
      </w:r>
      <w:r w:rsidRPr="00EE312B">
        <w:t>d</w:t>
      </w:r>
      <w:r w:rsidRPr="00EE312B">
        <w:rPr>
          <w:spacing w:val="1"/>
        </w:rPr>
        <w:t xml:space="preserve"> </w:t>
      </w:r>
      <w:r w:rsidRPr="00EE312B">
        <w:t>is cl</w:t>
      </w:r>
      <w:r w:rsidRPr="00EE312B">
        <w:rPr>
          <w:spacing w:val="1"/>
        </w:rPr>
        <w:t>a</w:t>
      </w:r>
      <w:r w:rsidRPr="00EE312B">
        <w:t>ss</w:t>
      </w:r>
      <w:r w:rsidRPr="00EE312B">
        <w:rPr>
          <w:spacing w:val="1"/>
        </w:rPr>
        <w:t>e</w:t>
      </w:r>
      <w:r w:rsidRPr="00EE312B">
        <w:t>d</w:t>
      </w:r>
      <w:r w:rsidRPr="00EE312B">
        <w:rPr>
          <w:spacing w:val="-1"/>
        </w:rPr>
        <w:t xml:space="preserve"> </w:t>
      </w:r>
      <w:r w:rsidRPr="00EE312B">
        <w:rPr>
          <w:spacing w:val="1"/>
        </w:rPr>
        <w:t>a</w:t>
      </w:r>
      <w:r w:rsidRPr="00EE312B">
        <w:t>s</w:t>
      </w:r>
      <w:r w:rsidRPr="00EE312B">
        <w:rPr>
          <w:spacing w:val="-2"/>
        </w:rPr>
        <w:t xml:space="preserve"> </w:t>
      </w:r>
      <w:r w:rsidRPr="00EE312B">
        <w:t>a</w:t>
      </w:r>
      <w:r w:rsidRPr="00EE312B">
        <w:rPr>
          <w:spacing w:val="1"/>
        </w:rPr>
        <w:t xml:space="preserve"> </w:t>
      </w:r>
      <w:r w:rsidRPr="00EE312B">
        <w:rPr>
          <w:spacing w:val="-1"/>
        </w:rPr>
        <w:t>p</w:t>
      </w:r>
      <w:r w:rsidRPr="00EE312B">
        <w:rPr>
          <w:spacing w:val="1"/>
        </w:rPr>
        <w:t>e</w:t>
      </w:r>
      <w:r w:rsidRPr="00EE312B">
        <w:t>rson</w:t>
      </w:r>
      <w:r w:rsidRPr="00EE312B">
        <w:rPr>
          <w:spacing w:val="1"/>
        </w:rPr>
        <w:t xml:space="preserve"> </w:t>
      </w:r>
      <w:r w:rsidRPr="00EE312B">
        <w:rPr>
          <w:spacing w:val="-1"/>
        </w:rPr>
        <w:t>u</w:t>
      </w:r>
      <w:r w:rsidRPr="00EE312B">
        <w:rPr>
          <w:spacing w:val="1"/>
        </w:rPr>
        <w:t>n</w:t>
      </w:r>
      <w:r w:rsidRPr="00EE312B">
        <w:rPr>
          <w:spacing w:val="-1"/>
        </w:rPr>
        <w:t>d</w:t>
      </w:r>
      <w:r w:rsidRPr="00EE312B">
        <w:rPr>
          <w:spacing w:val="1"/>
        </w:rPr>
        <w:t>e</w:t>
      </w:r>
      <w:r w:rsidRPr="00EE312B">
        <w:t>r t</w:t>
      </w:r>
      <w:r w:rsidRPr="00EE312B">
        <w:rPr>
          <w:spacing w:val="1"/>
        </w:rPr>
        <w:t>h</w:t>
      </w:r>
      <w:r w:rsidRPr="00EE312B">
        <w:t>e</w:t>
      </w:r>
      <w:r w:rsidRPr="00EE312B">
        <w:rPr>
          <w:spacing w:val="-1"/>
        </w:rPr>
        <w:t xml:space="preserve"> </w:t>
      </w:r>
      <w:r w:rsidRPr="00EE312B">
        <w:rPr>
          <w:spacing w:val="1"/>
        </w:rPr>
        <w:t>a</w:t>
      </w:r>
      <w:r w:rsidRPr="00EE312B">
        <w:rPr>
          <w:spacing w:val="-1"/>
        </w:rPr>
        <w:t>g</w:t>
      </w:r>
      <w:r w:rsidRPr="00EE312B">
        <w:t>e</w:t>
      </w:r>
      <w:r w:rsidRPr="00EE312B">
        <w:rPr>
          <w:spacing w:val="1"/>
        </w:rPr>
        <w:t xml:space="preserve"> </w:t>
      </w:r>
      <w:r w:rsidRPr="00EE312B">
        <w:rPr>
          <w:spacing w:val="-1"/>
        </w:rPr>
        <w:t>o</w:t>
      </w:r>
      <w:r w:rsidRPr="00EE312B">
        <w:t>f</w:t>
      </w:r>
      <w:r w:rsidRPr="00EE312B">
        <w:rPr>
          <w:spacing w:val="-2"/>
        </w:rPr>
        <w:t xml:space="preserve"> </w:t>
      </w:r>
      <w:r w:rsidRPr="00EE312B">
        <w:rPr>
          <w:spacing w:val="1"/>
        </w:rPr>
        <w:t>18</w:t>
      </w:r>
      <w:r w:rsidRPr="00EE312B">
        <w:t>.</w:t>
      </w:r>
    </w:p>
    <w:p w:rsidR="005A1BFC" w:rsidRPr="00EE312B" w:rsidRDefault="005A1BFC" w:rsidP="005A1BFC">
      <w:pPr>
        <w:pStyle w:val="Heading2"/>
      </w:pPr>
      <w:r w:rsidRPr="00EE312B">
        <w:t xml:space="preserve">The School </w:t>
      </w:r>
      <w:r w:rsidR="00E94DC6" w:rsidRPr="00EE312B">
        <w:t>has formulated its</w:t>
      </w:r>
      <w:r w:rsidRPr="00EE312B">
        <w:t xml:space="preserve"> safeguarding responsibilities around the definition of safeguarding and promoting the welfare of children used in Keeping Children Safe in Education 202</w:t>
      </w:r>
      <w:r w:rsidR="0033533C" w:rsidRPr="00EE312B">
        <w:t>1</w:t>
      </w:r>
      <w:r w:rsidR="00E94DC6" w:rsidRPr="00EE312B">
        <w:t>, namely</w:t>
      </w:r>
      <w:r w:rsidRPr="00EE312B">
        <w:t>:</w:t>
      </w:r>
    </w:p>
    <w:p w:rsidR="005A1BFC" w:rsidRPr="00EE312B" w:rsidRDefault="005A1BFC" w:rsidP="005A1BFC">
      <w:pPr>
        <w:pStyle w:val="ListParagraph"/>
        <w:numPr>
          <w:ilvl w:val="0"/>
          <w:numId w:val="20"/>
        </w:numPr>
      </w:pPr>
      <w:r w:rsidRPr="00EE312B">
        <w:t>protecting children from maltreatment;</w:t>
      </w:r>
    </w:p>
    <w:p w:rsidR="005A1BFC" w:rsidRPr="00EE312B" w:rsidRDefault="005A1BFC" w:rsidP="005A1BFC">
      <w:pPr>
        <w:pStyle w:val="ListParagraph"/>
        <w:numPr>
          <w:ilvl w:val="0"/>
          <w:numId w:val="20"/>
        </w:numPr>
      </w:pPr>
      <w:r w:rsidRPr="00EE312B">
        <w:t xml:space="preserve">preventing impairment of children’s mental and physical health or development; </w:t>
      </w:r>
    </w:p>
    <w:p w:rsidR="005A1BFC" w:rsidRPr="00EE312B" w:rsidRDefault="005A1BFC" w:rsidP="005A1BFC">
      <w:pPr>
        <w:pStyle w:val="ListParagraph"/>
        <w:numPr>
          <w:ilvl w:val="0"/>
          <w:numId w:val="20"/>
        </w:numPr>
      </w:pPr>
      <w:r w:rsidRPr="00EE312B">
        <w:t xml:space="preserve">ensuring that children grow up in circumstances consistent with the provision of safe and effective care; and </w:t>
      </w:r>
    </w:p>
    <w:p w:rsidR="005A1BFC" w:rsidRPr="00EE312B" w:rsidRDefault="005A1BFC" w:rsidP="005A1BFC">
      <w:pPr>
        <w:pStyle w:val="ListParagraph"/>
        <w:numPr>
          <w:ilvl w:val="0"/>
          <w:numId w:val="20"/>
        </w:numPr>
      </w:pPr>
      <w:proofErr w:type="gramStart"/>
      <w:r w:rsidRPr="00EE312B">
        <w:t>taking action</w:t>
      </w:r>
      <w:proofErr w:type="gramEnd"/>
      <w:r w:rsidRPr="00EE312B">
        <w:t xml:space="preserve"> to enable all children to have the best outcomes. </w:t>
      </w:r>
    </w:p>
    <w:p w:rsidR="005A1BFC" w:rsidRPr="00EE312B" w:rsidRDefault="005A1BFC" w:rsidP="005A1BFC">
      <w:pPr>
        <w:pStyle w:val="ListParagraph"/>
        <w:ind w:left="820" w:firstLine="0"/>
      </w:pPr>
    </w:p>
    <w:p w:rsidR="000943FF" w:rsidRPr="00EE312B" w:rsidRDefault="000943FF" w:rsidP="000943FF"/>
    <w:p w:rsidR="00F31D56" w:rsidRPr="00EE312B" w:rsidRDefault="00ED5F39" w:rsidP="00C9768D">
      <w:pPr>
        <w:pStyle w:val="Heading1"/>
        <w:ind w:left="426" w:hanging="426"/>
        <w:jc w:val="both"/>
      </w:pPr>
      <w:bookmarkStart w:id="2" w:name="_Toc82702176"/>
      <w:r w:rsidRPr="00EE312B">
        <w:t>Policy Statement</w:t>
      </w:r>
      <w:bookmarkEnd w:id="2"/>
      <w:r w:rsidRPr="00EE312B">
        <w:t xml:space="preserve"> </w:t>
      </w:r>
    </w:p>
    <w:p w:rsidR="00D02111" w:rsidRPr="00EE312B" w:rsidRDefault="00D02111" w:rsidP="00D02111">
      <w:pPr>
        <w:pStyle w:val="Heading2"/>
      </w:pPr>
      <w:r w:rsidRPr="00EE312B">
        <w:rPr>
          <w:spacing w:val="-1"/>
        </w:rPr>
        <w:t xml:space="preserve">The Northern School of Art </w:t>
      </w:r>
      <w:r w:rsidRPr="00EE312B">
        <w:t>rec</w:t>
      </w:r>
      <w:r w:rsidRPr="00EE312B">
        <w:rPr>
          <w:spacing w:val="1"/>
        </w:rPr>
        <w:t>o</w:t>
      </w:r>
      <w:r w:rsidRPr="00EE312B">
        <w:rPr>
          <w:spacing w:val="-1"/>
        </w:rPr>
        <w:t>g</w:t>
      </w:r>
      <w:r w:rsidRPr="00EE312B">
        <w:rPr>
          <w:spacing w:val="1"/>
        </w:rPr>
        <w:t>n</w:t>
      </w:r>
      <w:r w:rsidRPr="00EE312B">
        <w:t>ises</w:t>
      </w:r>
      <w:r w:rsidRPr="00EE312B">
        <w:rPr>
          <w:spacing w:val="1"/>
        </w:rPr>
        <w:t xml:space="preserve"> </w:t>
      </w:r>
      <w:r w:rsidRPr="00EE312B">
        <w:t>t</w:t>
      </w:r>
      <w:r w:rsidRPr="00EE312B">
        <w:rPr>
          <w:spacing w:val="-1"/>
        </w:rPr>
        <w:t>h</w:t>
      </w:r>
      <w:r w:rsidRPr="00EE312B">
        <w:rPr>
          <w:spacing w:val="1"/>
        </w:rPr>
        <w:t>a</w:t>
      </w:r>
      <w:r w:rsidRPr="00EE312B">
        <w:t>t</w:t>
      </w:r>
      <w:r w:rsidRPr="00EE312B">
        <w:rPr>
          <w:spacing w:val="1"/>
        </w:rPr>
        <w:t xml:space="preserve"> </w:t>
      </w:r>
      <w:r w:rsidRPr="00EE312B">
        <w:t>it</w:t>
      </w:r>
      <w:r w:rsidRPr="00EE312B">
        <w:rPr>
          <w:spacing w:val="-2"/>
        </w:rPr>
        <w:t xml:space="preserve"> </w:t>
      </w:r>
      <w:r w:rsidRPr="00EE312B">
        <w:rPr>
          <w:spacing w:val="1"/>
        </w:rPr>
        <w:t>ha</w:t>
      </w:r>
      <w:r w:rsidRPr="00EE312B">
        <w:t>s</w:t>
      </w:r>
      <w:r w:rsidRPr="00EE312B">
        <w:rPr>
          <w:spacing w:val="-2"/>
        </w:rPr>
        <w:t xml:space="preserve"> </w:t>
      </w:r>
      <w:r w:rsidRPr="00EE312B">
        <w:t>a</w:t>
      </w:r>
      <w:r w:rsidRPr="00EE312B">
        <w:rPr>
          <w:spacing w:val="1"/>
        </w:rPr>
        <w:t xml:space="preserve"> </w:t>
      </w:r>
      <w:r w:rsidRPr="00EE312B">
        <w:t>s</w:t>
      </w:r>
      <w:r w:rsidRPr="00EE312B">
        <w:rPr>
          <w:spacing w:val="1"/>
        </w:rPr>
        <w:t>ta</w:t>
      </w:r>
      <w:r w:rsidRPr="00EE312B">
        <w:rPr>
          <w:spacing w:val="-2"/>
        </w:rPr>
        <w:t>t</w:t>
      </w:r>
      <w:r w:rsidRPr="00EE312B">
        <w:rPr>
          <w:spacing w:val="1"/>
        </w:rPr>
        <w:t>u</w:t>
      </w:r>
      <w:r w:rsidRPr="00EE312B">
        <w:t>t</w:t>
      </w:r>
      <w:r w:rsidRPr="00EE312B">
        <w:rPr>
          <w:spacing w:val="1"/>
        </w:rPr>
        <w:t>o</w:t>
      </w:r>
      <w:r w:rsidRPr="00EE312B">
        <w:t>ry</w:t>
      </w:r>
      <w:r w:rsidRPr="00EE312B">
        <w:rPr>
          <w:spacing w:val="-3"/>
        </w:rPr>
        <w:t xml:space="preserve"> </w:t>
      </w:r>
      <w:r w:rsidRPr="00EE312B">
        <w:rPr>
          <w:spacing w:val="1"/>
        </w:rPr>
        <w:t>an</w:t>
      </w:r>
      <w:r w:rsidRPr="00EE312B">
        <w:t>d</w:t>
      </w:r>
      <w:r w:rsidRPr="00EE312B">
        <w:rPr>
          <w:spacing w:val="-1"/>
        </w:rPr>
        <w:t xml:space="preserve"> </w:t>
      </w:r>
      <w:r w:rsidRPr="00EE312B">
        <w:t>mor</w:t>
      </w:r>
      <w:r w:rsidRPr="00EE312B">
        <w:rPr>
          <w:spacing w:val="1"/>
        </w:rPr>
        <w:t>a</w:t>
      </w:r>
      <w:r w:rsidRPr="00EE312B">
        <w:t xml:space="preserve">l </w:t>
      </w:r>
      <w:r w:rsidRPr="00EE312B">
        <w:rPr>
          <w:spacing w:val="-1"/>
        </w:rPr>
        <w:t>d</w:t>
      </w:r>
      <w:r w:rsidRPr="00EE312B">
        <w:rPr>
          <w:spacing w:val="1"/>
        </w:rPr>
        <w:t>u</w:t>
      </w:r>
      <w:r w:rsidRPr="00EE312B">
        <w:t>ty</w:t>
      </w:r>
      <w:r w:rsidRPr="00EE312B">
        <w:rPr>
          <w:spacing w:val="-2"/>
        </w:rPr>
        <w:t xml:space="preserve"> </w:t>
      </w:r>
      <w:r w:rsidRPr="00EE312B">
        <w:rPr>
          <w:spacing w:val="1"/>
        </w:rPr>
        <w:t>t</w:t>
      </w:r>
      <w:r w:rsidRPr="00EE312B">
        <w:t>o</w:t>
      </w:r>
      <w:r w:rsidRPr="00EE312B">
        <w:rPr>
          <w:spacing w:val="1"/>
        </w:rPr>
        <w:t xml:space="preserve"> p</w:t>
      </w:r>
      <w:r w:rsidRPr="00EE312B">
        <w:t>r</w:t>
      </w:r>
      <w:r w:rsidRPr="00EE312B">
        <w:rPr>
          <w:spacing w:val="-2"/>
        </w:rPr>
        <w:t>o</w:t>
      </w:r>
      <w:r w:rsidRPr="00EE312B">
        <w:rPr>
          <w:spacing w:val="1"/>
        </w:rPr>
        <w:t>mo</w:t>
      </w:r>
      <w:r w:rsidRPr="00EE312B">
        <w:rPr>
          <w:spacing w:val="-2"/>
        </w:rPr>
        <w:t>t</w:t>
      </w:r>
      <w:r w:rsidRPr="00EE312B">
        <w:t>e</w:t>
      </w:r>
      <w:r w:rsidRPr="00EE312B">
        <w:rPr>
          <w:spacing w:val="1"/>
        </w:rPr>
        <w:t xml:space="preserve"> </w:t>
      </w:r>
      <w:r w:rsidRPr="00EE312B">
        <w:rPr>
          <w:spacing w:val="-1"/>
        </w:rPr>
        <w:t>a</w:t>
      </w:r>
      <w:r w:rsidRPr="00EE312B">
        <w:rPr>
          <w:spacing w:val="1"/>
        </w:rPr>
        <w:t>n</w:t>
      </w:r>
      <w:r w:rsidRPr="00EE312B">
        <w:t>d s</w:t>
      </w:r>
      <w:r w:rsidRPr="00EE312B">
        <w:rPr>
          <w:spacing w:val="-1"/>
        </w:rPr>
        <w:t>a</w:t>
      </w:r>
      <w:r w:rsidRPr="00EE312B">
        <w:rPr>
          <w:spacing w:val="3"/>
        </w:rPr>
        <w:t>f</w:t>
      </w:r>
      <w:r w:rsidRPr="00EE312B">
        <w:rPr>
          <w:spacing w:val="1"/>
        </w:rPr>
        <w:t>e</w:t>
      </w:r>
      <w:r w:rsidRPr="00EE312B">
        <w:rPr>
          <w:spacing w:val="-1"/>
        </w:rPr>
        <w:t>g</w:t>
      </w:r>
      <w:r w:rsidRPr="00EE312B">
        <w:rPr>
          <w:spacing w:val="1"/>
        </w:rPr>
        <w:t>ua</w:t>
      </w:r>
      <w:r w:rsidRPr="00EE312B">
        <w:t>rd</w:t>
      </w:r>
      <w:r w:rsidRPr="00EE312B">
        <w:rPr>
          <w:spacing w:val="-2"/>
        </w:rPr>
        <w:t xml:space="preserve"> </w:t>
      </w:r>
      <w:r w:rsidRPr="00EE312B">
        <w:t>t</w:t>
      </w:r>
      <w:r w:rsidRPr="00EE312B">
        <w:rPr>
          <w:spacing w:val="1"/>
        </w:rPr>
        <w:t>h</w:t>
      </w:r>
      <w:r w:rsidRPr="00EE312B">
        <w:t>e</w:t>
      </w:r>
      <w:r w:rsidRPr="00EE312B">
        <w:rPr>
          <w:spacing w:val="-1"/>
        </w:rPr>
        <w:t xml:space="preserve"> </w:t>
      </w:r>
      <w:r w:rsidRPr="00EE312B">
        <w:rPr>
          <w:spacing w:val="-2"/>
        </w:rPr>
        <w:t>w</w:t>
      </w:r>
      <w:r w:rsidRPr="00EE312B">
        <w:rPr>
          <w:spacing w:val="1"/>
        </w:rPr>
        <w:t>e</w:t>
      </w:r>
      <w:r w:rsidRPr="00EE312B">
        <w:t>l</w:t>
      </w:r>
      <w:r w:rsidRPr="00EE312B">
        <w:rPr>
          <w:spacing w:val="2"/>
        </w:rPr>
        <w:t>f</w:t>
      </w:r>
      <w:r w:rsidRPr="00EE312B">
        <w:rPr>
          <w:spacing w:val="1"/>
        </w:rPr>
        <w:t>a</w:t>
      </w:r>
      <w:r w:rsidRPr="00EE312B">
        <w:t>re</w:t>
      </w:r>
      <w:r w:rsidRPr="00EE312B">
        <w:rPr>
          <w:spacing w:val="-2"/>
        </w:rPr>
        <w:t xml:space="preserve"> of</w:t>
      </w:r>
      <w:r w:rsidRPr="00EE312B">
        <w:t xml:space="preserve"> its students </w:t>
      </w:r>
      <w:r w:rsidRPr="00EE312B">
        <w:rPr>
          <w:spacing w:val="-3"/>
        </w:rPr>
        <w:t>w</w:t>
      </w:r>
      <w:r w:rsidRPr="00EE312B">
        <w:rPr>
          <w:spacing w:val="1"/>
        </w:rPr>
        <w:t>h</w:t>
      </w:r>
      <w:r w:rsidRPr="00EE312B">
        <w:t>o</w:t>
      </w:r>
      <w:r w:rsidRPr="00EE312B">
        <w:rPr>
          <w:spacing w:val="-1"/>
        </w:rPr>
        <w:t xml:space="preserve"> </w:t>
      </w:r>
      <w:r w:rsidRPr="00EE312B">
        <w:rPr>
          <w:spacing w:val="1"/>
        </w:rPr>
        <w:t>a</w:t>
      </w:r>
      <w:r w:rsidRPr="00EE312B">
        <w:t>re</w:t>
      </w:r>
      <w:r w:rsidRPr="00EE312B">
        <w:rPr>
          <w:spacing w:val="-2"/>
        </w:rPr>
        <w:t xml:space="preserve"> </w:t>
      </w:r>
      <w:r w:rsidRPr="00EE312B">
        <w:rPr>
          <w:spacing w:val="1"/>
        </w:rPr>
        <w:t>un</w:t>
      </w:r>
      <w:r w:rsidRPr="00EE312B">
        <w:rPr>
          <w:spacing w:val="-1"/>
        </w:rPr>
        <w:t>d</w:t>
      </w:r>
      <w:r w:rsidRPr="00EE312B">
        <w:rPr>
          <w:spacing w:val="1"/>
        </w:rPr>
        <w:t>e</w:t>
      </w:r>
      <w:r w:rsidRPr="00EE312B">
        <w:t>r t</w:t>
      </w:r>
      <w:r w:rsidRPr="00EE312B">
        <w:rPr>
          <w:spacing w:val="1"/>
        </w:rPr>
        <w:t>h</w:t>
      </w:r>
      <w:r w:rsidRPr="00EE312B">
        <w:t>e</w:t>
      </w:r>
      <w:r w:rsidRPr="00EE312B">
        <w:rPr>
          <w:spacing w:val="-1"/>
        </w:rPr>
        <w:t xml:space="preserve"> </w:t>
      </w:r>
      <w:r w:rsidRPr="00EE312B">
        <w:rPr>
          <w:spacing w:val="1"/>
        </w:rPr>
        <w:t>a</w:t>
      </w:r>
      <w:r w:rsidRPr="00EE312B">
        <w:rPr>
          <w:spacing w:val="-1"/>
        </w:rPr>
        <w:t>g</w:t>
      </w:r>
      <w:r w:rsidRPr="00EE312B">
        <w:t>e</w:t>
      </w:r>
      <w:r w:rsidRPr="00EE312B">
        <w:rPr>
          <w:spacing w:val="1"/>
        </w:rPr>
        <w:t xml:space="preserve"> </w:t>
      </w:r>
      <w:r w:rsidRPr="00EE312B">
        <w:rPr>
          <w:spacing w:val="-1"/>
        </w:rPr>
        <w:t>o</w:t>
      </w:r>
      <w:r w:rsidRPr="00EE312B">
        <w:t>f</w:t>
      </w:r>
      <w:r w:rsidRPr="00EE312B">
        <w:rPr>
          <w:spacing w:val="1"/>
        </w:rPr>
        <w:t xml:space="preserve"> </w:t>
      </w:r>
      <w:r w:rsidRPr="00EE312B">
        <w:rPr>
          <w:spacing w:val="-1"/>
        </w:rPr>
        <w:t>1</w:t>
      </w:r>
      <w:r w:rsidRPr="00EE312B">
        <w:t>8</w:t>
      </w:r>
      <w:r w:rsidRPr="00EE312B">
        <w:rPr>
          <w:spacing w:val="1"/>
        </w:rPr>
        <w:t xml:space="preserve"> </w:t>
      </w:r>
      <w:r w:rsidRPr="00EE312B">
        <w:t>or classed as</w:t>
      </w:r>
      <w:r w:rsidRPr="00EE312B">
        <w:rPr>
          <w:spacing w:val="-2"/>
        </w:rPr>
        <w:t xml:space="preserve"> v</w:t>
      </w:r>
      <w:r w:rsidRPr="00EE312B">
        <w:rPr>
          <w:spacing w:val="1"/>
        </w:rPr>
        <w:t>u</w:t>
      </w:r>
      <w:r w:rsidRPr="00EE312B">
        <w:t>ln</w:t>
      </w:r>
      <w:r w:rsidRPr="00EE312B">
        <w:rPr>
          <w:spacing w:val="1"/>
        </w:rPr>
        <w:t>e</w:t>
      </w:r>
      <w:r w:rsidRPr="00EE312B">
        <w:t>ra</w:t>
      </w:r>
      <w:r w:rsidRPr="00EE312B">
        <w:rPr>
          <w:spacing w:val="1"/>
        </w:rPr>
        <w:t>b</w:t>
      </w:r>
      <w:r w:rsidRPr="00EE312B">
        <w:t xml:space="preserve">le </w:t>
      </w:r>
      <w:r w:rsidRPr="00EE312B">
        <w:rPr>
          <w:spacing w:val="1"/>
        </w:rPr>
        <w:t>adu</w:t>
      </w:r>
      <w:r w:rsidRPr="00EE312B">
        <w:t>lts.</w:t>
      </w:r>
    </w:p>
    <w:p w:rsidR="00D02111" w:rsidRPr="00EE312B" w:rsidRDefault="00D02111" w:rsidP="00D02111">
      <w:pPr>
        <w:pStyle w:val="Heading2"/>
      </w:pPr>
      <w:r w:rsidRPr="00EE312B">
        <w:rPr>
          <w:spacing w:val="2"/>
        </w:rPr>
        <w:t>T</w:t>
      </w:r>
      <w:r w:rsidRPr="00EE312B">
        <w:rPr>
          <w:spacing w:val="1"/>
        </w:rPr>
        <w:t xml:space="preserve">he School </w:t>
      </w:r>
      <w:r w:rsidRPr="00EE312B">
        <w:t>is therefore committed</w:t>
      </w:r>
      <w:r w:rsidR="00960B0A" w:rsidRPr="00EE312B">
        <w:t xml:space="preserve">, not only </w:t>
      </w:r>
      <w:r w:rsidRPr="00EE312B">
        <w:t xml:space="preserve">to </w:t>
      </w:r>
      <w:r w:rsidRPr="00EE312B">
        <w:rPr>
          <w:spacing w:val="1"/>
        </w:rPr>
        <w:t>he</w:t>
      </w:r>
      <w:r w:rsidRPr="00EE312B">
        <w:t>lp</w:t>
      </w:r>
      <w:r w:rsidRPr="00EE312B">
        <w:rPr>
          <w:spacing w:val="-2"/>
        </w:rPr>
        <w:t>i</w:t>
      </w:r>
      <w:r w:rsidRPr="00EE312B">
        <w:rPr>
          <w:spacing w:val="1"/>
        </w:rPr>
        <w:t>n</w:t>
      </w:r>
      <w:r w:rsidRPr="00EE312B">
        <w:t>g</w:t>
      </w:r>
      <w:r w:rsidRPr="00EE312B">
        <w:rPr>
          <w:spacing w:val="-1"/>
        </w:rPr>
        <w:t xml:space="preserve"> </w:t>
      </w:r>
      <w:r w:rsidRPr="00EE312B">
        <w:rPr>
          <w:spacing w:val="1"/>
        </w:rPr>
        <w:t>t</w:t>
      </w:r>
      <w:r w:rsidRPr="00EE312B">
        <w:t>o</w:t>
      </w:r>
      <w:r w:rsidRPr="00EE312B">
        <w:rPr>
          <w:spacing w:val="1"/>
        </w:rPr>
        <w:t xml:space="preserve"> p</w:t>
      </w:r>
      <w:r w:rsidRPr="00EE312B">
        <w:t>ro</w:t>
      </w:r>
      <w:r w:rsidRPr="00EE312B">
        <w:rPr>
          <w:spacing w:val="-2"/>
        </w:rPr>
        <w:t>t</w:t>
      </w:r>
      <w:r w:rsidRPr="00EE312B">
        <w:rPr>
          <w:spacing w:val="1"/>
        </w:rPr>
        <w:t>e</w:t>
      </w:r>
      <w:r w:rsidRPr="00EE312B">
        <w:t>ct</w:t>
      </w:r>
      <w:r w:rsidRPr="00EE312B">
        <w:rPr>
          <w:spacing w:val="1"/>
        </w:rPr>
        <w:t xml:space="preserve"> students </w:t>
      </w:r>
      <w:r w:rsidRPr="00EE312B">
        <w:rPr>
          <w:spacing w:val="3"/>
        </w:rPr>
        <w:t>f</w:t>
      </w:r>
      <w:r w:rsidRPr="00EE312B">
        <w:t>r</w:t>
      </w:r>
      <w:r w:rsidRPr="00EE312B">
        <w:rPr>
          <w:spacing w:val="-2"/>
        </w:rPr>
        <w:t>o</w:t>
      </w:r>
      <w:r w:rsidRPr="00EE312B">
        <w:t>m</w:t>
      </w:r>
      <w:r w:rsidRPr="00EE312B">
        <w:rPr>
          <w:spacing w:val="1"/>
        </w:rPr>
        <w:t xml:space="preserve"> </w:t>
      </w:r>
      <w:r w:rsidRPr="00EE312B">
        <w:t>si</w:t>
      </w:r>
      <w:r w:rsidRPr="00EE312B">
        <w:rPr>
          <w:spacing w:val="-2"/>
        </w:rPr>
        <w:t>t</w:t>
      </w:r>
      <w:r w:rsidRPr="00EE312B">
        <w:rPr>
          <w:spacing w:val="1"/>
        </w:rPr>
        <w:t>ua</w:t>
      </w:r>
      <w:r w:rsidRPr="00EE312B">
        <w:t>ti</w:t>
      </w:r>
      <w:r w:rsidRPr="00EE312B">
        <w:rPr>
          <w:spacing w:val="-1"/>
        </w:rPr>
        <w:t>o</w:t>
      </w:r>
      <w:r w:rsidRPr="00EE312B">
        <w:rPr>
          <w:spacing w:val="1"/>
        </w:rPr>
        <w:t>n</w:t>
      </w:r>
      <w:r w:rsidRPr="00EE312B">
        <w:t>s in</w:t>
      </w:r>
      <w:r w:rsidRPr="00EE312B">
        <w:rPr>
          <w:spacing w:val="1"/>
        </w:rPr>
        <w:t xml:space="preserve"> </w:t>
      </w:r>
      <w:r w:rsidRPr="00EE312B">
        <w:rPr>
          <w:spacing w:val="-2"/>
        </w:rPr>
        <w:t>w</w:t>
      </w:r>
      <w:r w:rsidRPr="00EE312B">
        <w:rPr>
          <w:spacing w:val="1"/>
        </w:rPr>
        <w:t>h</w:t>
      </w:r>
      <w:r w:rsidRPr="00EE312B">
        <w:t>ich</w:t>
      </w:r>
      <w:r w:rsidRPr="00EE312B">
        <w:rPr>
          <w:spacing w:val="1"/>
        </w:rPr>
        <w:t xml:space="preserve"> </w:t>
      </w:r>
      <w:r w:rsidRPr="00EE312B">
        <w:t>they are at risk of abuse, or feel compromised in any way, but also by providing them with a safe and supportive environment that enables them to thrive and achieve their potential.</w:t>
      </w:r>
    </w:p>
    <w:p w:rsidR="00991C25" w:rsidRPr="00EE312B" w:rsidRDefault="00D02111" w:rsidP="00991C25">
      <w:pPr>
        <w:pStyle w:val="Heading2"/>
        <w:rPr>
          <w:szCs w:val="24"/>
        </w:rPr>
      </w:pPr>
      <w:r w:rsidRPr="00EE312B">
        <w:rPr>
          <w:spacing w:val="2"/>
        </w:rPr>
        <w:t>T</w:t>
      </w:r>
      <w:r w:rsidRPr="00EE312B">
        <w:rPr>
          <w:spacing w:val="-1"/>
        </w:rPr>
        <w:t>h</w:t>
      </w:r>
      <w:r w:rsidRPr="00EE312B">
        <w:t>e</w:t>
      </w:r>
      <w:r w:rsidRPr="00EE312B">
        <w:rPr>
          <w:spacing w:val="1"/>
        </w:rPr>
        <w:t xml:space="preserve"> </w:t>
      </w:r>
      <w:r w:rsidRPr="00EE312B">
        <w:t>School</w:t>
      </w:r>
      <w:r w:rsidRPr="00EE312B">
        <w:rPr>
          <w:spacing w:val="3"/>
        </w:rPr>
        <w:t xml:space="preserve"> </w:t>
      </w:r>
      <w:r w:rsidRPr="00EE312B">
        <w:rPr>
          <w:spacing w:val="-3"/>
        </w:rPr>
        <w:t>w</w:t>
      </w:r>
      <w:r w:rsidRPr="00EE312B">
        <w:t>i</w:t>
      </w:r>
      <w:r w:rsidRPr="00EE312B">
        <w:rPr>
          <w:spacing w:val="-1"/>
        </w:rPr>
        <w:t>l</w:t>
      </w:r>
      <w:r w:rsidRPr="00EE312B">
        <w:t xml:space="preserve">l </w:t>
      </w:r>
      <w:r w:rsidRPr="00EE312B">
        <w:rPr>
          <w:spacing w:val="1"/>
        </w:rPr>
        <w:t>d</w:t>
      </w:r>
      <w:r w:rsidRPr="00EE312B">
        <w:t>o</w:t>
      </w:r>
      <w:r w:rsidRPr="00EE312B">
        <w:rPr>
          <w:spacing w:val="1"/>
        </w:rPr>
        <w:t xml:space="preserve"> th</w:t>
      </w:r>
      <w:r w:rsidRPr="00EE312B">
        <w:rPr>
          <w:spacing w:val="-3"/>
        </w:rPr>
        <w:t>i</w:t>
      </w:r>
      <w:r w:rsidRPr="00EE312B">
        <w:t xml:space="preserve">s </w:t>
      </w:r>
      <w:r w:rsidRPr="00EE312B">
        <w:rPr>
          <w:spacing w:val="1"/>
        </w:rPr>
        <w:t>b</w:t>
      </w:r>
      <w:r w:rsidRPr="00EE312B">
        <w:rPr>
          <w:spacing w:val="-1"/>
        </w:rPr>
        <w:t>y</w:t>
      </w:r>
      <w:r w:rsidRPr="00EE312B">
        <w:t>:</w:t>
      </w:r>
    </w:p>
    <w:p w:rsidR="00D02111" w:rsidRPr="00EE312B" w:rsidRDefault="00D02111" w:rsidP="00991C25">
      <w:pPr>
        <w:pStyle w:val="Heading2"/>
        <w:widowControl w:val="0"/>
        <w:numPr>
          <w:ilvl w:val="0"/>
          <w:numId w:val="7"/>
        </w:numPr>
        <w:spacing w:after="0" w:line="240" w:lineRule="auto"/>
        <w:ind w:left="1560" w:right="72" w:hanging="426"/>
        <w:rPr>
          <w:szCs w:val="24"/>
        </w:rPr>
      </w:pPr>
      <w:r w:rsidRPr="00EE312B">
        <w:rPr>
          <w:szCs w:val="24"/>
        </w:rPr>
        <w:t>est</w:t>
      </w:r>
      <w:r w:rsidRPr="00EE312B">
        <w:rPr>
          <w:spacing w:val="1"/>
          <w:szCs w:val="24"/>
        </w:rPr>
        <w:t>ab</w:t>
      </w:r>
      <w:r w:rsidRPr="00EE312B">
        <w:rPr>
          <w:szCs w:val="24"/>
        </w:rPr>
        <w:t>l</w:t>
      </w:r>
      <w:r w:rsidRPr="00EE312B">
        <w:rPr>
          <w:spacing w:val="-1"/>
          <w:szCs w:val="24"/>
        </w:rPr>
        <w:t>i</w:t>
      </w:r>
      <w:r w:rsidRPr="00EE312B">
        <w:rPr>
          <w:szCs w:val="24"/>
        </w:rPr>
        <w:t>s</w:t>
      </w:r>
      <w:r w:rsidRPr="00EE312B">
        <w:rPr>
          <w:spacing w:val="1"/>
          <w:szCs w:val="24"/>
        </w:rPr>
        <w:t>h</w:t>
      </w:r>
      <w:r w:rsidRPr="00EE312B">
        <w:rPr>
          <w:szCs w:val="24"/>
        </w:rPr>
        <w:t>ing</w:t>
      </w:r>
      <w:r w:rsidRPr="00EE312B">
        <w:rPr>
          <w:spacing w:val="-1"/>
          <w:szCs w:val="24"/>
        </w:rPr>
        <w:t xml:space="preserve"> </w:t>
      </w:r>
      <w:r w:rsidRPr="00EE312B">
        <w:rPr>
          <w:szCs w:val="24"/>
        </w:rPr>
        <w:t>a</w:t>
      </w:r>
      <w:r w:rsidRPr="00EE312B">
        <w:rPr>
          <w:spacing w:val="-1"/>
          <w:szCs w:val="24"/>
        </w:rPr>
        <w:t xml:space="preserve"> </w:t>
      </w:r>
      <w:r w:rsidRPr="00EE312B">
        <w:rPr>
          <w:szCs w:val="24"/>
        </w:rPr>
        <w:t>s</w:t>
      </w:r>
      <w:r w:rsidRPr="00EE312B">
        <w:rPr>
          <w:spacing w:val="-1"/>
          <w:szCs w:val="24"/>
        </w:rPr>
        <w:t>a</w:t>
      </w:r>
      <w:r w:rsidRPr="00EE312B">
        <w:rPr>
          <w:szCs w:val="24"/>
        </w:rPr>
        <w:t>fe</w:t>
      </w:r>
      <w:r w:rsidRPr="00EE312B">
        <w:rPr>
          <w:spacing w:val="1"/>
          <w:szCs w:val="24"/>
        </w:rPr>
        <w:t xml:space="preserve"> </w:t>
      </w:r>
      <w:r w:rsidRPr="00EE312B">
        <w:rPr>
          <w:szCs w:val="24"/>
        </w:rPr>
        <w:t>l</w:t>
      </w:r>
      <w:r w:rsidRPr="00EE312B">
        <w:rPr>
          <w:spacing w:val="1"/>
          <w:szCs w:val="24"/>
        </w:rPr>
        <w:t>e</w:t>
      </w:r>
      <w:r w:rsidRPr="00EE312B">
        <w:rPr>
          <w:spacing w:val="-1"/>
          <w:szCs w:val="24"/>
        </w:rPr>
        <w:t>a</w:t>
      </w:r>
      <w:r w:rsidRPr="00EE312B">
        <w:rPr>
          <w:szCs w:val="24"/>
        </w:rPr>
        <w:t>rning</w:t>
      </w:r>
      <w:r w:rsidRPr="00EE312B">
        <w:rPr>
          <w:spacing w:val="-1"/>
          <w:szCs w:val="24"/>
        </w:rPr>
        <w:t xml:space="preserve"> </w:t>
      </w:r>
      <w:r w:rsidRPr="00EE312B">
        <w:rPr>
          <w:spacing w:val="1"/>
          <w:szCs w:val="24"/>
        </w:rPr>
        <w:t>en</w:t>
      </w:r>
      <w:r w:rsidRPr="00EE312B">
        <w:rPr>
          <w:spacing w:val="-2"/>
          <w:szCs w:val="24"/>
        </w:rPr>
        <w:t>v</w:t>
      </w:r>
      <w:r w:rsidRPr="00EE312B">
        <w:rPr>
          <w:szCs w:val="24"/>
        </w:rPr>
        <w:t>i</w:t>
      </w:r>
      <w:r w:rsidRPr="00EE312B">
        <w:rPr>
          <w:spacing w:val="-1"/>
          <w:szCs w:val="24"/>
        </w:rPr>
        <w:t>r</w:t>
      </w:r>
      <w:r w:rsidRPr="00EE312B">
        <w:rPr>
          <w:spacing w:val="1"/>
          <w:szCs w:val="24"/>
        </w:rPr>
        <w:t>onmen</w:t>
      </w:r>
      <w:r w:rsidRPr="00EE312B">
        <w:rPr>
          <w:szCs w:val="24"/>
        </w:rPr>
        <w:t>t</w:t>
      </w:r>
      <w:r w:rsidRPr="00EE312B">
        <w:rPr>
          <w:spacing w:val="-2"/>
          <w:szCs w:val="24"/>
        </w:rPr>
        <w:t xml:space="preserve"> </w:t>
      </w:r>
      <w:r w:rsidRPr="00EE312B">
        <w:rPr>
          <w:szCs w:val="24"/>
        </w:rPr>
        <w:t>in</w:t>
      </w:r>
      <w:r w:rsidRPr="00EE312B">
        <w:rPr>
          <w:spacing w:val="1"/>
          <w:szCs w:val="24"/>
        </w:rPr>
        <w:t xml:space="preserve"> </w:t>
      </w:r>
      <w:r w:rsidRPr="00EE312B">
        <w:rPr>
          <w:spacing w:val="-2"/>
          <w:szCs w:val="24"/>
        </w:rPr>
        <w:t>w</w:t>
      </w:r>
      <w:r w:rsidRPr="00EE312B">
        <w:rPr>
          <w:spacing w:val="1"/>
          <w:szCs w:val="24"/>
        </w:rPr>
        <w:t>h</w:t>
      </w:r>
      <w:r w:rsidRPr="00EE312B">
        <w:rPr>
          <w:szCs w:val="24"/>
        </w:rPr>
        <w:t>ich</w:t>
      </w:r>
      <w:r w:rsidRPr="00EE312B">
        <w:rPr>
          <w:spacing w:val="1"/>
          <w:szCs w:val="24"/>
        </w:rPr>
        <w:t xml:space="preserve"> a</w:t>
      </w:r>
      <w:r w:rsidRPr="00EE312B">
        <w:rPr>
          <w:szCs w:val="24"/>
        </w:rPr>
        <w:t>ll</w:t>
      </w:r>
      <w:r w:rsidRPr="00EE312B">
        <w:rPr>
          <w:spacing w:val="-1"/>
          <w:szCs w:val="24"/>
        </w:rPr>
        <w:t xml:space="preserve"> </w:t>
      </w:r>
      <w:r w:rsidRPr="00EE312B">
        <w:rPr>
          <w:szCs w:val="24"/>
        </w:rPr>
        <w:t>students c</w:t>
      </w:r>
      <w:r w:rsidRPr="00EE312B">
        <w:rPr>
          <w:spacing w:val="-2"/>
          <w:szCs w:val="24"/>
        </w:rPr>
        <w:t>a</w:t>
      </w:r>
      <w:r w:rsidRPr="00EE312B">
        <w:rPr>
          <w:szCs w:val="24"/>
        </w:rPr>
        <w:t>n</w:t>
      </w:r>
      <w:r w:rsidRPr="00EE312B">
        <w:rPr>
          <w:spacing w:val="1"/>
          <w:szCs w:val="24"/>
        </w:rPr>
        <w:t xml:space="preserve"> </w:t>
      </w:r>
      <w:r w:rsidRPr="00EE312B">
        <w:rPr>
          <w:szCs w:val="24"/>
        </w:rPr>
        <w:t>l</w:t>
      </w:r>
      <w:r w:rsidRPr="00EE312B">
        <w:rPr>
          <w:spacing w:val="-1"/>
          <w:szCs w:val="24"/>
        </w:rPr>
        <w:t>e</w:t>
      </w:r>
      <w:r w:rsidRPr="00EE312B">
        <w:rPr>
          <w:spacing w:val="1"/>
          <w:szCs w:val="24"/>
        </w:rPr>
        <w:t>a</w:t>
      </w:r>
      <w:r w:rsidRPr="00EE312B">
        <w:rPr>
          <w:szCs w:val="24"/>
        </w:rPr>
        <w:t xml:space="preserve">rn </w:t>
      </w:r>
      <w:r w:rsidRPr="00EE312B">
        <w:rPr>
          <w:spacing w:val="1"/>
          <w:szCs w:val="24"/>
        </w:rPr>
        <w:lastRenderedPageBreak/>
        <w:t>a</w:t>
      </w:r>
      <w:r w:rsidRPr="00EE312B">
        <w:rPr>
          <w:spacing w:val="-1"/>
          <w:szCs w:val="24"/>
        </w:rPr>
        <w:t>n</w:t>
      </w:r>
      <w:r w:rsidRPr="00EE312B">
        <w:rPr>
          <w:szCs w:val="24"/>
        </w:rPr>
        <w:t>d dev</w:t>
      </w:r>
      <w:r w:rsidRPr="00EE312B">
        <w:rPr>
          <w:spacing w:val="1"/>
          <w:szCs w:val="24"/>
        </w:rPr>
        <w:t>e</w:t>
      </w:r>
      <w:r w:rsidRPr="00EE312B">
        <w:rPr>
          <w:szCs w:val="24"/>
        </w:rPr>
        <w:t>lo</w:t>
      </w:r>
      <w:r w:rsidRPr="00EE312B">
        <w:rPr>
          <w:spacing w:val="1"/>
          <w:szCs w:val="24"/>
        </w:rPr>
        <w:t>p;</w:t>
      </w:r>
    </w:p>
    <w:p w:rsidR="00D02111" w:rsidRPr="00EE312B" w:rsidRDefault="00D02111" w:rsidP="00991C25">
      <w:pPr>
        <w:pStyle w:val="ListParagraph"/>
        <w:widowControl w:val="0"/>
        <w:numPr>
          <w:ilvl w:val="0"/>
          <w:numId w:val="7"/>
        </w:numPr>
        <w:tabs>
          <w:tab w:val="left" w:pos="1180"/>
        </w:tabs>
        <w:spacing w:after="0" w:line="240" w:lineRule="auto"/>
        <w:ind w:left="1560" w:right="-23" w:hanging="426"/>
        <w:rPr>
          <w:szCs w:val="24"/>
        </w:rPr>
      </w:pPr>
      <w:r w:rsidRPr="00EE312B">
        <w:rPr>
          <w:szCs w:val="24"/>
        </w:rPr>
        <w:t>creating a culture of vigilance and intervention;</w:t>
      </w:r>
    </w:p>
    <w:p w:rsidR="00D02111" w:rsidRPr="00EE312B" w:rsidRDefault="00D02111" w:rsidP="00991C25">
      <w:pPr>
        <w:pStyle w:val="ListParagraph"/>
        <w:widowControl w:val="0"/>
        <w:numPr>
          <w:ilvl w:val="0"/>
          <w:numId w:val="7"/>
        </w:numPr>
        <w:tabs>
          <w:tab w:val="left" w:pos="1180"/>
        </w:tabs>
        <w:spacing w:after="0" w:line="240" w:lineRule="auto"/>
        <w:ind w:left="1560" w:right="72" w:hanging="426"/>
        <w:rPr>
          <w:szCs w:val="24"/>
        </w:rPr>
      </w:pPr>
      <w:r w:rsidRPr="00EE312B">
        <w:rPr>
          <w:szCs w:val="24"/>
        </w:rPr>
        <w:t>recognising the importance of wider environmental factors in a student’s life that may contribute to threats to their safety and/or welfare</w:t>
      </w:r>
      <w:r w:rsidR="00E94DC6" w:rsidRPr="00EE312B">
        <w:rPr>
          <w:szCs w:val="24"/>
        </w:rPr>
        <w:t xml:space="preserve"> (contextual safeguarding)</w:t>
      </w:r>
      <w:r w:rsidR="001C5888" w:rsidRPr="00EE312B">
        <w:rPr>
          <w:szCs w:val="24"/>
        </w:rPr>
        <w:t>;</w:t>
      </w:r>
      <w:r w:rsidRPr="00EE312B">
        <w:rPr>
          <w:szCs w:val="24"/>
        </w:rPr>
        <w:t xml:space="preserve"> </w:t>
      </w:r>
    </w:p>
    <w:p w:rsidR="0033533C" w:rsidRPr="00EE312B" w:rsidRDefault="0033533C" w:rsidP="00991C25">
      <w:pPr>
        <w:pStyle w:val="ListParagraph"/>
        <w:widowControl w:val="0"/>
        <w:numPr>
          <w:ilvl w:val="0"/>
          <w:numId w:val="7"/>
        </w:numPr>
        <w:tabs>
          <w:tab w:val="left" w:pos="1180"/>
        </w:tabs>
        <w:spacing w:after="0" w:line="240" w:lineRule="auto"/>
        <w:ind w:left="1560" w:right="72" w:hanging="426"/>
        <w:rPr>
          <w:szCs w:val="24"/>
        </w:rPr>
      </w:pPr>
      <w:r w:rsidRPr="00EE312B">
        <w:rPr>
          <w:szCs w:val="24"/>
        </w:rPr>
        <w:t xml:space="preserve">taking all welfare concerns seriously and encouraging children and young people to talk to staff about anything that is worrying them; </w:t>
      </w:r>
    </w:p>
    <w:p w:rsidR="00D02111" w:rsidRPr="00EE312B" w:rsidRDefault="00D02111" w:rsidP="00991C25">
      <w:pPr>
        <w:pStyle w:val="ListParagraph"/>
        <w:widowControl w:val="0"/>
        <w:numPr>
          <w:ilvl w:val="0"/>
          <w:numId w:val="7"/>
        </w:numPr>
        <w:tabs>
          <w:tab w:val="left" w:pos="709"/>
        </w:tabs>
        <w:spacing w:after="0" w:line="240" w:lineRule="auto"/>
        <w:ind w:left="1560" w:right="72" w:hanging="426"/>
        <w:rPr>
          <w:szCs w:val="24"/>
        </w:rPr>
      </w:pPr>
      <w:r w:rsidRPr="00EE312B">
        <w:rPr>
          <w:szCs w:val="24"/>
        </w:rPr>
        <w:t>practicing</w:t>
      </w:r>
      <w:r w:rsidRPr="00EE312B">
        <w:rPr>
          <w:spacing w:val="-1"/>
          <w:szCs w:val="24"/>
        </w:rPr>
        <w:t xml:space="preserve"> </w:t>
      </w:r>
      <w:r w:rsidRPr="00EE312B">
        <w:rPr>
          <w:szCs w:val="24"/>
        </w:rPr>
        <w:t>s</w:t>
      </w:r>
      <w:r w:rsidRPr="00EE312B">
        <w:rPr>
          <w:spacing w:val="-1"/>
          <w:szCs w:val="24"/>
        </w:rPr>
        <w:t>a</w:t>
      </w:r>
      <w:r w:rsidRPr="00EE312B">
        <w:rPr>
          <w:spacing w:val="3"/>
          <w:szCs w:val="24"/>
        </w:rPr>
        <w:t>f</w:t>
      </w:r>
      <w:r w:rsidRPr="00EE312B">
        <w:rPr>
          <w:szCs w:val="24"/>
        </w:rPr>
        <w:t>e</w:t>
      </w:r>
      <w:r w:rsidRPr="00EE312B">
        <w:rPr>
          <w:spacing w:val="1"/>
          <w:szCs w:val="24"/>
        </w:rPr>
        <w:t xml:space="preserve"> </w:t>
      </w:r>
      <w:r w:rsidRPr="00EE312B">
        <w:rPr>
          <w:spacing w:val="-2"/>
          <w:szCs w:val="24"/>
        </w:rPr>
        <w:t>s</w:t>
      </w:r>
      <w:r w:rsidRPr="00EE312B">
        <w:rPr>
          <w:szCs w:val="24"/>
        </w:rPr>
        <w:t>t</w:t>
      </w:r>
      <w:r w:rsidRPr="00EE312B">
        <w:rPr>
          <w:spacing w:val="-1"/>
          <w:szCs w:val="24"/>
        </w:rPr>
        <w:t>a</w:t>
      </w:r>
      <w:r w:rsidRPr="00EE312B">
        <w:rPr>
          <w:szCs w:val="24"/>
        </w:rPr>
        <w:t>ff</w:t>
      </w:r>
      <w:r w:rsidRPr="00EE312B">
        <w:rPr>
          <w:spacing w:val="1"/>
          <w:szCs w:val="24"/>
        </w:rPr>
        <w:t xml:space="preserve"> </w:t>
      </w:r>
      <w:r w:rsidRPr="00EE312B">
        <w:rPr>
          <w:szCs w:val="24"/>
        </w:rPr>
        <w:t>r</w:t>
      </w:r>
      <w:r w:rsidRPr="00EE312B">
        <w:rPr>
          <w:spacing w:val="-2"/>
          <w:szCs w:val="24"/>
        </w:rPr>
        <w:t>e</w:t>
      </w:r>
      <w:r w:rsidRPr="00EE312B">
        <w:rPr>
          <w:szCs w:val="24"/>
        </w:rPr>
        <w:t>c</w:t>
      </w:r>
      <w:r w:rsidRPr="00EE312B">
        <w:rPr>
          <w:spacing w:val="-1"/>
          <w:szCs w:val="24"/>
        </w:rPr>
        <w:t>r</w:t>
      </w:r>
      <w:r w:rsidRPr="00EE312B">
        <w:rPr>
          <w:spacing w:val="1"/>
          <w:szCs w:val="24"/>
        </w:rPr>
        <w:t>u</w:t>
      </w:r>
      <w:r w:rsidRPr="00EE312B">
        <w:rPr>
          <w:szCs w:val="24"/>
        </w:rPr>
        <w:t>it</w:t>
      </w:r>
      <w:r w:rsidRPr="00EE312B">
        <w:rPr>
          <w:spacing w:val="1"/>
          <w:szCs w:val="24"/>
        </w:rPr>
        <w:t>m</w:t>
      </w:r>
      <w:r w:rsidRPr="00EE312B">
        <w:rPr>
          <w:spacing w:val="-1"/>
          <w:szCs w:val="24"/>
        </w:rPr>
        <w:t>e</w:t>
      </w:r>
      <w:r w:rsidRPr="00EE312B">
        <w:rPr>
          <w:spacing w:val="1"/>
          <w:szCs w:val="24"/>
        </w:rPr>
        <w:t>n</w:t>
      </w:r>
      <w:r w:rsidRPr="00EE312B">
        <w:rPr>
          <w:szCs w:val="24"/>
        </w:rPr>
        <w:t>t</w:t>
      </w:r>
      <w:r w:rsidRPr="00EE312B">
        <w:rPr>
          <w:spacing w:val="1"/>
          <w:szCs w:val="24"/>
        </w:rPr>
        <w:t xml:space="preserve"> p</w:t>
      </w:r>
      <w:r w:rsidRPr="00EE312B">
        <w:rPr>
          <w:szCs w:val="24"/>
        </w:rPr>
        <w:t>ro</w:t>
      </w:r>
      <w:r w:rsidRPr="00EE312B">
        <w:rPr>
          <w:spacing w:val="-2"/>
          <w:szCs w:val="24"/>
        </w:rPr>
        <w:t>c</w:t>
      </w:r>
      <w:r w:rsidRPr="00EE312B">
        <w:rPr>
          <w:spacing w:val="1"/>
          <w:szCs w:val="24"/>
        </w:rPr>
        <w:t>e</w:t>
      </w:r>
      <w:r w:rsidRPr="00EE312B">
        <w:rPr>
          <w:spacing w:val="-1"/>
          <w:szCs w:val="24"/>
        </w:rPr>
        <w:t>d</w:t>
      </w:r>
      <w:r w:rsidRPr="00EE312B">
        <w:rPr>
          <w:spacing w:val="1"/>
          <w:szCs w:val="24"/>
        </w:rPr>
        <w:t>u</w:t>
      </w:r>
      <w:r w:rsidRPr="00EE312B">
        <w:rPr>
          <w:szCs w:val="24"/>
        </w:rPr>
        <w:t xml:space="preserve">res </w:t>
      </w:r>
      <w:r w:rsidRPr="00EE312B">
        <w:rPr>
          <w:spacing w:val="-1"/>
          <w:szCs w:val="24"/>
        </w:rPr>
        <w:t>b</w:t>
      </w:r>
      <w:r w:rsidRPr="00EE312B">
        <w:rPr>
          <w:spacing w:val="1"/>
          <w:szCs w:val="24"/>
        </w:rPr>
        <w:t>u</w:t>
      </w:r>
      <w:r w:rsidRPr="00EE312B">
        <w:rPr>
          <w:szCs w:val="24"/>
        </w:rPr>
        <w:t>i</w:t>
      </w:r>
      <w:r w:rsidRPr="00EE312B">
        <w:rPr>
          <w:spacing w:val="-1"/>
          <w:szCs w:val="24"/>
        </w:rPr>
        <w:t>l</w:t>
      </w:r>
      <w:r w:rsidRPr="00EE312B">
        <w:rPr>
          <w:szCs w:val="24"/>
        </w:rPr>
        <w:t>t</w:t>
      </w:r>
      <w:r w:rsidRPr="00EE312B">
        <w:rPr>
          <w:spacing w:val="1"/>
          <w:szCs w:val="24"/>
        </w:rPr>
        <w:t xml:space="preserve"> a</w:t>
      </w:r>
      <w:r w:rsidRPr="00EE312B">
        <w:rPr>
          <w:szCs w:val="24"/>
        </w:rPr>
        <w:t>ro</w:t>
      </w:r>
      <w:r w:rsidRPr="00EE312B">
        <w:rPr>
          <w:spacing w:val="-1"/>
          <w:szCs w:val="24"/>
        </w:rPr>
        <w:t>u</w:t>
      </w:r>
      <w:r w:rsidRPr="00EE312B">
        <w:rPr>
          <w:spacing w:val="1"/>
          <w:szCs w:val="24"/>
        </w:rPr>
        <w:t>n</w:t>
      </w:r>
      <w:r w:rsidRPr="00EE312B">
        <w:rPr>
          <w:szCs w:val="24"/>
        </w:rPr>
        <w:t>d</w:t>
      </w:r>
      <w:r w:rsidRPr="00EE312B">
        <w:rPr>
          <w:spacing w:val="7"/>
          <w:szCs w:val="24"/>
        </w:rPr>
        <w:t xml:space="preserve"> </w:t>
      </w:r>
      <w:r w:rsidRPr="00EE312B">
        <w:rPr>
          <w:szCs w:val="24"/>
        </w:rPr>
        <w:t>D</w:t>
      </w:r>
      <w:r w:rsidRPr="00EE312B">
        <w:rPr>
          <w:spacing w:val="-2"/>
          <w:szCs w:val="24"/>
        </w:rPr>
        <w:t>B</w:t>
      </w:r>
      <w:r w:rsidRPr="00EE312B">
        <w:rPr>
          <w:szCs w:val="24"/>
        </w:rPr>
        <w:t>S</w:t>
      </w:r>
      <w:r w:rsidRPr="00EE312B">
        <w:rPr>
          <w:spacing w:val="1"/>
          <w:szCs w:val="24"/>
        </w:rPr>
        <w:t xml:space="preserve"> </w:t>
      </w:r>
      <w:r w:rsidRPr="00EE312B">
        <w:rPr>
          <w:szCs w:val="24"/>
        </w:rPr>
        <w:t>(</w:t>
      </w:r>
      <w:r w:rsidRPr="00EE312B">
        <w:rPr>
          <w:spacing w:val="-1"/>
          <w:szCs w:val="24"/>
        </w:rPr>
        <w:t>D</w:t>
      </w:r>
      <w:r w:rsidRPr="00EE312B">
        <w:rPr>
          <w:szCs w:val="24"/>
        </w:rPr>
        <w:t>isc</w:t>
      </w:r>
      <w:r w:rsidRPr="00EE312B">
        <w:rPr>
          <w:spacing w:val="-1"/>
          <w:szCs w:val="24"/>
        </w:rPr>
        <w:t>l</w:t>
      </w:r>
      <w:r w:rsidRPr="00EE312B">
        <w:rPr>
          <w:spacing w:val="1"/>
          <w:szCs w:val="24"/>
        </w:rPr>
        <w:t>o</w:t>
      </w:r>
      <w:r w:rsidRPr="00EE312B">
        <w:rPr>
          <w:szCs w:val="24"/>
        </w:rPr>
        <w:t>s</w:t>
      </w:r>
      <w:r w:rsidRPr="00EE312B">
        <w:rPr>
          <w:spacing w:val="1"/>
          <w:szCs w:val="24"/>
        </w:rPr>
        <w:t>u</w:t>
      </w:r>
      <w:r w:rsidRPr="00EE312B">
        <w:rPr>
          <w:szCs w:val="24"/>
        </w:rPr>
        <w:t xml:space="preserve">re </w:t>
      </w:r>
      <w:r w:rsidRPr="00EE312B">
        <w:rPr>
          <w:spacing w:val="-1"/>
          <w:szCs w:val="24"/>
        </w:rPr>
        <w:t>a</w:t>
      </w:r>
      <w:r w:rsidRPr="00EE312B">
        <w:rPr>
          <w:spacing w:val="1"/>
          <w:szCs w:val="24"/>
        </w:rPr>
        <w:t>n</w:t>
      </w:r>
      <w:r w:rsidRPr="00EE312B">
        <w:rPr>
          <w:szCs w:val="24"/>
        </w:rPr>
        <w:t>d B</w:t>
      </w:r>
      <w:r w:rsidRPr="00EE312B">
        <w:rPr>
          <w:spacing w:val="1"/>
          <w:szCs w:val="24"/>
        </w:rPr>
        <w:t>a</w:t>
      </w:r>
      <w:r w:rsidRPr="00EE312B">
        <w:rPr>
          <w:szCs w:val="24"/>
        </w:rPr>
        <w:t>r</w:t>
      </w:r>
      <w:r w:rsidRPr="00EE312B">
        <w:rPr>
          <w:spacing w:val="-1"/>
          <w:szCs w:val="24"/>
        </w:rPr>
        <w:t>r</w:t>
      </w:r>
      <w:r w:rsidRPr="00EE312B">
        <w:rPr>
          <w:szCs w:val="24"/>
        </w:rPr>
        <w:t>ing</w:t>
      </w:r>
      <w:r w:rsidRPr="00EE312B">
        <w:rPr>
          <w:spacing w:val="-1"/>
          <w:szCs w:val="24"/>
        </w:rPr>
        <w:t xml:space="preserve"> </w:t>
      </w:r>
      <w:r w:rsidRPr="00EE312B">
        <w:rPr>
          <w:spacing w:val="1"/>
          <w:szCs w:val="24"/>
        </w:rPr>
        <w:t>Se</w:t>
      </w:r>
      <w:r w:rsidRPr="00EE312B">
        <w:rPr>
          <w:szCs w:val="24"/>
        </w:rPr>
        <w:t>r</w:t>
      </w:r>
      <w:r w:rsidRPr="00EE312B">
        <w:rPr>
          <w:spacing w:val="-3"/>
          <w:szCs w:val="24"/>
        </w:rPr>
        <w:t>v</w:t>
      </w:r>
      <w:r w:rsidRPr="00EE312B">
        <w:rPr>
          <w:szCs w:val="24"/>
        </w:rPr>
        <w:t>ice)</w:t>
      </w:r>
      <w:r w:rsidRPr="00EE312B">
        <w:rPr>
          <w:spacing w:val="2"/>
          <w:szCs w:val="24"/>
        </w:rPr>
        <w:t xml:space="preserve"> </w:t>
      </w:r>
      <w:r w:rsidRPr="00EE312B">
        <w:rPr>
          <w:szCs w:val="24"/>
        </w:rPr>
        <w:t>c</w:t>
      </w:r>
      <w:r w:rsidRPr="00EE312B">
        <w:rPr>
          <w:spacing w:val="1"/>
          <w:szCs w:val="24"/>
        </w:rPr>
        <w:t>he</w:t>
      </w:r>
      <w:r w:rsidRPr="00EE312B">
        <w:rPr>
          <w:szCs w:val="24"/>
        </w:rPr>
        <w:t xml:space="preserve">cks </w:t>
      </w:r>
      <w:r w:rsidRPr="00EE312B">
        <w:rPr>
          <w:spacing w:val="1"/>
          <w:szCs w:val="24"/>
        </w:rPr>
        <w:t>an</w:t>
      </w:r>
      <w:r w:rsidRPr="00EE312B">
        <w:rPr>
          <w:szCs w:val="24"/>
        </w:rPr>
        <w:t>d</w:t>
      </w:r>
      <w:r w:rsidRPr="00EE312B">
        <w:rPr>
          <w:spacing w:val="-1"/>
          <w:szCs w:val="24"/>
        </w:rPr>
        <w:t xml:space="preserve"> g</w:t>
      </w:r>
      <w:r w:rsidRPr="00EE312B">
        <w:rPr>
          <w:spacing w:val="1"/>
          <w:szCs w:val="24"/>
        </w:rPr>
        <w:t>u</w:t>
      </w:r>
      <w:r w:rsidRPr="00EE312B">
        <w:rPr>
          <w:szCs w:val="24"/>
        </w:rPr>
        <w:t>id</w:t>
      </w:r>
      <w:r w:rsidRPr="00EE312B">
        <w:rPr>
          <w:spacing w:val="1"/>
          <w:szCs w:val="24"/>
        </w:rPr>
        <w:t>e</w:t>
      </w:r>
      <w:r w:rsidRPr="00EE312B">
        <w:rPr>
          <w:szCs w:val="24"/>
        </w:rPr>
        <w:t>l</w:t>
      </w:r>
      <w:r w:rsidRPr="00EE312B">
        <w:rPr>
          <w:spacing w:val="-1"/>
          <w:szCs w:val="24"/>
        </w:rPr>
        <w:t>i</w:t>
      </w:r>
      <w:r w:rsidRPr="00EE312B">
        <w:rPr>
          <w:spacing w:val="1"/>
          <w:szCs w:val="24"/>
        </w:rPr>
        <w:t>ne</w:t>
      </w:r>
      <w:r w:rsidRPr="00EE312B">
        <w:rPr>
          <w:szCs w:val="24"/>
        </w:rPr>
        <w:t>s;</w:t>
      </w:r>
      <w:r w:rsidRPr="00EE312B">
        <w:rPr>
          <w:spacing w:val="-2"/>
          <w:szCs w:val="24"/>
        </w:rPr>
        <w:t xml:space="preserve"> </w:t>
      </w:r>
    </w:p>
    <w:p w:rsidR="00D02111" w:rsidRPr="00EE312B" w:rsidRDefault="00D02111" w:rsidP="00991C25">
      <w:pPr>
        <w:pStyle w:val="ListParagraph"/>
        <w:widowControl w:val="0"/>
        <w:numPr>
          <w:ilvl w:val="0"/>
          <w:numId w:val="7"/>
        </w:numPr>
        <w:tabs>
          <w:tab w:val="left" w:pos="1180"/>
          <w:tab w:val="left" w:pos="9498"/>
        </w:tabs>
        <w:spacing w:after="0" w:line="240" w:lineRule="auto"/>
        <w:ind w:left="1560" w:right="72" w:hanging="426"/>
        <w:rPr>
          <w:sz w:val="26"/>
          <w:szCs w:val="26"/>
        </w:rPr>
      </w:pPr>
      <w:r w:rsidRPr="00EE312B">
        <w:rPr>
          <w:szCs w:val="24"/>
        </w:rPr>
        <w:t>hel</w:t>
      </w:r>
      <w:r w:rsidRPr="00EE312B">
        <w:rPr>
          <w:spacing w:val="1"/>
          <w:szCs w:val="24"/>
        </w:rPr>
        <w:t>p</w:t>
      </w:r>
      <w:r w:rsidRPr="00EE312B">
        <w:rPr>
          <w:szCs w:val="24"/>
        </w:rPr>
        <w:t>ing</w:t>
      </w:r>
      <w:r w:rsidRPr="00EE312B">
        <w:rPr>
          <w:spacing w:val="-1"/>
          <w:szCs w:val="24"/>
        </w:rPr>
        <w:t xml:space="preserve"> </w:t>
      </w:r>
      <w:r w:rsidRPr="00EE312B">
        <w:rPr>
          <w:spacing w:val="1"/>
          <w:szCs w:val="24"/>
        </w:rPr>
        <w:t>t</w:t>
      </w:r>
      <w:r w:rsidRPr="00EE312B">
        <w:rPr>
          <w:szCs w:val="24"/>
        </w:rPr>
        <w:t>o</w:t>
      </w:r>
      <w:r w:rsidRPr="00EE312B">
        <w:rPr>
          <w:spacing w:val="1"/>
          <w:szCs w:val="24"/>
        </w:rPr>
        <w:t xml:space="preserve"> e</w:t>
      </w:r>
      <w:r w:rsidRPr="00EE312B">
        <w:rPr>
          <w:spacing w:val="-1"/>
          <w:szCs w:val="24"/>
        </w:rPr>
        <w:t>q</w:t>
      </w:r>
      <w:r w:rsidRPr="00EE312B">
        <w:rPr>
          <w:spacing w:val="1"/>
          <w:szCs w:val="24"/>
        </w:rPr>
        <w:t>u</w:t>
      </w:r>
      <w:r w:rsidRPr="00EE312B">
        <w:rPr>
          <w:szCs w:val="24"/>
        </w:rPr>
        <w:t>ip</w:t>
      </w:r>
      <w:r w:rsidRPr="00EE312B">
        <w:rPr>
          <w:spacing w:val="1"/>
          <w:szCs w:val="24"/>
        </w:rPr>
        <w:t xml:space="preserve"> </w:t>
      </w:r>
      <w:r w:rsidRPr="00EE312B">
        <w:rPr>
          <w:szCs w:val="24"/>
        </w:rPr>
        <w:t xml:space="preserve">students </w:t>
      </w:r>
      <w:r w:rsidRPr="00EE312B">
        <w:rPr>
          <w:spacing w:val="-3"/>
          <w:szCs w:val="24"/>
        </w:rPr>
        <w:t>w</w:t>
      </w:r>
      <w:r w:rsidRPr="00EE312B">
        <w:rPr>
          <w:szCs w:val="24"/>
        </w:rPr>
        <w:t>ith</w:t>
      </w:r>
      <w:r w:rsidRPr="00EE312B">
        <w:rPr>
          <w:spacing w:val="1"/>
          <w:szCs w:val="24"/>
        </w:rPr>
        <w:t xml:space="preserve"> </w:t>
      </w:r>
      <w:r w:rsidRPr="00EE312B">
        <w:rPr>
          <w:szCs w:val="24"/>
        </w:rPr>
        <w:t>i</w:t>
      </w:r>
      <w:r w:rsidRPr="00EE312B">
        <w:rPr>
          <w:spacing w:val="1"/>
          <w:szCs w:val="24"/>
        </w:rPr>
        <w:t>n</w:t>
      </w:r>
      <w:r w:rsidRPr="00EE312B">
        <w:rPr>
          <w:spacing w:val="3"/>
          <w:szCs w:val="24"/>
        </w:rPr>
        <w:t>f</w:t>
      </w:r>
      <w:r w:rsidRPr="00EE312B">
        <w:rPr>
          <w:spacing w:val="1"/>
          <w:szCs w:val="24"/>
        </w:rPr>
        <w:t>o</w:t>
      </w:r>
      <w:r w:rsidRPr="00EE312B">
        <w:rPr>
          <w:spacing w:val="-3"/>
          <w:szCs w:val="24"/>
        </w:rPr>
        <w:t>r</w:t>
      </w:r>
      <w:r w:rsidRPr="00EE312B">
        <w:rPr>
          <w:spacing w:val="1"/>
          <w:szCs w:val="24"/>
        </w:rPr>
        <w:t>ma</w:t>
      </w:r>
      <w:r w:rsidRPr="00EE312B">
        <w:rPr>
          <w:szCs w:val="24"/>
        </w:rPr>
        <w:t>t</w:t>
      </w:r>
      <w:r w:rsidRPr="00EE312B">
        <w:rPr>
          <w:spacing w:val="-2"/>
          <w:szCs w:val="24"/>
        </w:rPr>
        <w:t>i</w:t>
      </w:r>
      <w:r w:rsidRPr="00EE312B">
        <w:rPr>
          <w:spacing w:val="1"/>
          <w:szCs w:val="24"/>
        </w:rPr>
        <w:t>o</w:t>
      </w:r>
      <w:r w:rsidRPr="00EE312B">
        <w:rPr>
          <w:szCs w:val="24"/>
        </w:rPr>
        <w:t>n</w:t>
      </w:r>
      <w:r w:rsidRPr="00EE312B">
        <w:rPr>
          <w:spacing w:val="-1"/>
          <w:szCs w:val="24"/>
        </w:rPr>
        <w:t xml:space="preserve"> </w:t>
      </w:r>
      <w:r w:rsidRPr="00EE312B">
        <w:rPr>
          <w:spacing w:val="1"/>
          <w:szCs w:val="24"/>
        </w:rPr>
        <w:t>a</w:t>
      </w:r>
      <w:r w:rsidRPr="00EE312B">
        <w:rPr>
          <w:spacing w:val="-1"/>
          <w:szCs w:val="24"/>
        </w:rPr>
        <w:t>n</w:t>
      </w:r>
      <w:r w:rsidRPr="00EE312B">
        <w:rPr>
          <w:szCs w:val="24"/>
        </w:rPr>
        <w:t>d</w:t>
      </w:r>
      <w:r w:rsidRPr="00EE312B">
        <w:rPr>
          <w:spacing w:val="1"/>
          <w:szCs w:val="24"/>
        </w:rPr>
        <w:t xml:space="preserve"> a</w:t>
      </w:r>
      <w:r w:rsidRPr="00EE312B">
        <w:rPr>
          <w:spacing w:val="-3"/>
          <w:szCs w:val="24"/>
        </w:rPr>
        <w:t>w</w:t>
      </w:r>
      <w:r w:rsidRPr="00EE312B">
        <w:rPr>
          <w:spacing w:val="1"/>
          <w:szCs w:val="24"/>
        </w:rPr>
        <w:t>a</w:t>
      </w:r>
      <w:r w:rsidRPr="00EE312B">
        <w:rPr>
          <w:szCs w:val="24"/>
        </w:rPr>
        <w:t>re</w:t>
      </w:r>
      <w:r w:rsidRPr="00EE312B">
        <w:rPr>
          <w:spacing w:val="1"/>
          <w:szCs w:val="24"/>
        </w:rPr>
        <w:t>ne</w:t>
      </w:r>
      <w:r w:rsidRPr="00EE312B">
        <w:rPr>
          <w:szCs w:val="24"/>
        </w:rPr>
        <w:t xml:space="preserve">ss </w:t>
      </w:r>
      <w:r w:rsidRPr="00EE312B">
        <w:rPr>
          <w:spacing w:val="-1"/>
          <w:szCs w:val="24"/>
        </w:rPr>
        <w:t>t</w:t>
      </w:r>
      <w:r w:rsidRPr="00EE312B">
        <w:rPr>
          <w:szCs w:val="24"/>
        </w:rPr>
        <w:t>o</w:t>
      </w:r>
      <w:r w:rsidRPr="00EE312B">
        <w:rPr>
          <w:spacing w:val="1"/>
          <w:szCs w:val="24"/>
        </w:rPr>
        <w:t xml:space="preserve"> </w:t>
      </w:r>
      <w:r w:rsidRPr="00EE312B">
        <w:rPr>
          <w:szCs w:val="24"/>
        </w:rPr>
        <w:t>k</w:t>
      </w:r>
      <w:r w:rsidRPr="00EE312B">
        <w:rPr>
          <w:spacing w:val="-1"/>
          <w:szCs w:val="24"/>
        </w:rPr>
        <w:t>e</w:t>
      </w:r>
      <w:r w:rsidRPr="00EE312B">
        <w:rPr>
          <w:spacing w:val="1"/>
          <w:szCs w:val="24"/>
        </w:rPr>
        <w:t>e</w:t>
      </w:r>
      <w:r w:rsidRPr="00EE312B">
        <w:rPr>
          <w:szCs w:val="24"/>
        </w:rPr>
        <w:t>p</w:t>
      </w:r>
      <w:r w:rsidRPr="00EE312B">
        <w:rPr>
          <w:spacing w:val="-1"/>
          <w:szCs w:val="24"/>
        </w:rPr>
        <w:t xml:space="preserve"> </w:t>
      </w:r>
      <w:r w:rsidRPr="00EE312B">
        <w:rPr>
          <w:spacing w:val="-2"/>
          <w:szCs w:val="24"/>
        </w:rPr>
        <w:t>t</w:t>
      </w:r>
      <w:r w:rsidRPr="00EE312B">
        <w:rPr>
          <w:spacing w:val="1"/>
          <w:szCs w:val="24"/>
        </w:rPr>
        <w:t>hem</w:t>
      </w:r>
      <w:r w:rsidRPr="00EE312B">
        <w:rPr>
          <w:spacing w:val="-2"/>
          <w:szCs w:val="24"/>
        </w:rPr>
        <w:t>s</w:t>
      </w:r>
      <w:r w:rsidRPr="00EE312B">
        <w:rPr>
          <w:spacing w:val="1"/>
          <w:szCs w:val="24"/>
        </w:rPr>
        <w:t>e</w:t>
      </w:r>
      <w:r w:rsidRPr="00EE312B">
        <w:rPr>
          <w:szCs w:val="24"/>
        </w:rPr>
        <w:t>l</w:t>
      </w:r>
      <w:r w:rsidRPr="00EE312B">
        <w:rPr>
          <w:spacing w:val="-3"/>
          <w:szCs w:val="24"/>
        </w:rPr>
        <w:t>v</w:t>
      </w:r>
      <w:r w:rsidRPr="00EE312B">
        <w:rPr>
          <w:spacing w:val="1"/>
          <w:szCs w:val="24"/>
        </w:rPr>
        <w:t>e</w:t>
      </w:r>
      <w:r w:rsidRPr="00EE312B">
        <w:rPr>
          <w:szCs w:val="24"/>
        </w:rPr>
        <w:t>s s</w:t>
      </w:r>
      <w:r w:rsidRPr="00EE312B">
        <w:rPr>
          <w:spacing w:val="-1"/>
          <w:szCs w:val="24"/>
        </w:rPr>
        <w:t>a</w:t>
      </w:r>
      <w:r w:rsidRPr="00EE312B">
        <w:rPr>
          <w:spacing w:val="3"/>
          <w:szCs w:val="24"/>
        </w:rPr>
        <w:t>f</w:t>
      </w:r>
      <w:r w:rsidRPr="00EE312B">
        <w:rPr>
          <w:spacing w:val="1"/>
          <w:szCs w:val="24"/>
        </w:rPr>
        <w:t xml:space="preserve">e, so that they recognise when they are at risk and how to get help when they need it;  </w:t>
      </w:r>
    </w:p>
    <w:p w:rsidR="00D02111" w:rsidRPr="00EE312B" w:rsidRDefault="00D02111" w:rsidP="00991C25">
      <w:pPr>
        <w:pStyle w:val="ListParagraph"/>
        <w:widowControl w:val="0"/>
        <w:numPr>
          <w:ilvl w:val="0"/>
          <w:numId w:val="7"/>
        </w:numPr>
        <w:tabs>
          <w:tab w:val="left" w:pos="1180"/>
        </w:tabs>
        <w:spacing w:after="0" w:line="240" w:lineRule="auto"/>
        <w:ind w:left="1560" w:right="72" w:hanging="426"/>
        <w:rPr>
          <w:szCs w:val="24"/>
        </w:rPr>
      </w:pPr>
      <w:r w:rsidRPr="00EE312B">
        <w:rPr>
          <w:spacing w:val="-1"/>
          <w:szCs w:val="24"/>
        </w:rPr>
        <w:t>m</w:t>
      </w:r>
      <w:r w:rsidRPr="00EE312B">
        <w:rPr>
          <w:spacing w:val="1"/>
          <w:szCs w:val="24"/>
        </w:rPr>
        <w:t>a</w:t>
      </w:r>
      <w:r w:rsidRPr="00EE312B">
        <w:rPr>
          <w:szCs w:val="24"/>
        </w:rPr>
        <w:t>in</w:t>
      </w:r>
      <w:r w:rsidRPr="00EE312B">
        <w:rPr>
          <w:spacing w:val="1"/>
          <w:szCs w:val="24"/>
        </w:rPr>
        <w:t>ta</w:t>
      </w:r>
      <w:r w:rsidRPr="00EE312B">
        <w:rPr>
          <w:szCs w:val="24"/>
        </w:rPr>
        <w:t>ini</w:t>
      </w:r>
      <w:r w:rsidRPr="00EE312B">
        <w:rPr>
          <w:spacing w:val="1"/>
          <w:szCs w:val="24"/>
        </w:rPr>
        <w:t>n</w:t>
      </w:r>
      <w:r w:rsidRPr="00EE312B">
        <w:rPr>
          <w:szCs w:val="24"/>
        </w:rPr>
        <w:t>g</w:t>
      </w:r>
      <w:r w:rsidRPr="00EE312B">
        <w:rPr>
          <w:spacing w:val="-1"/>
          <w:szCs w:val="24"/>
        </w:rPr>
        <w:t xml:space="preserve"> </w:t>
      </w:r>
      <w:r w:rsidRPr="00EE312B">
        <w:rPr>
          <w:szCs w:val="24"/>
        </w:rPr>
        <w:t>cl</w:t>
      </w:r>
      <w:r w:rsidRPr="00EE312B">
        <w:rPr>
          <w:spacing w:val="1"/>
          <w:szCs w:val="24"/>
        </w:rPr>
        <w:t>ea</w:t>
      </w:r>
      <w:r w:rsidRPr="00EE312B">
        <w:rPr>
          <w:szCs w:val="24"/>
        </w:rPr>
        <w:t>r</w:t>
      </w:r>
      <w:r w:rsidRPr="00EE312B">
        <w:rPr>
          <w:spacing w:val="-3"/>
          <w:szCs w:val="24"/>
        </w:rPr>
        <w:t xml:space="preserve"> </w:t>
      </w:r>
      <w:r w:rsidRPr="00EE312B">
        <w:rPr>
          <w:spacing w:val="1"/>
          <w:szCs w:val="24"/>
        </w:rPr>
        <w:t>p</w:t>
      </w:r>
      <w:r w:rsidRPr="00EE312B">
        <w:rPr>
          <w:szCs w:val="24"/>
        </w:rPr>
        <w:t>ro</w:t>
      </w:r>
      <w:r w:rsidRPr="00EE312B">
        <w:rPr>
          <w:spacing w:val="-2"/>
          <w:szCs w:val="24"/>
        </w:rPr>
        <w:t>c</w:t>
      </w:r>
      <w:r w:rsidRPr="00EE312B">
        <w:rPr>
          <w:spacing w:val="1"/>
          <w:szCs w:val="24"/>
        </w:rPr>
        <w:t>edu</w:t>
      </w:r>
      <w:r w:rsidRPr="00EE312B">
        <w:rPr>
          <w:szCs w:val="24"/>
        </w:rPr>
        <w:t>res</w:t>
      </w:r>
      <w:r w:rsidRPr="00EE312B">
        <w:rPr>
          <w:spacing w:val="-2"/>
          <w:szCs w:val="24"/>
        </w:rPr>
        <w:t xml:space="preserve"> </w:t>
      </w:r>
      <w:r w:rsidRPr="00EE312B">
        <w:rPr>
          <w:szCs w:val="24"/>
        </w:rPr>
        <w:t>to</w:t>
      </w:r>
      <w:r w:rsidRPr="00EE312B">
        <w:rPr>
          <w:spacing w:val="1"/>
          <w:szCs w:val="24"/>
        </w:rPr>
        <w:t xml:space="preserve"> </w:t>
      </w:r>
      <w:r w:rsidRPr="00EE312B">
        <w:rPr>
          <w:szCs w:val="24"/>
        </w:rPr>
        <w:t>i</w:t>
      </w:r>
      <w:r w:rsidRPr="00EE312B">
        <w:rPr>
          <w:spacing w:val="-1"/>
          <w:szCs w:val="24"/>
        </w:rPr>
        <w:t>d</w:t>
      </w:r>
      <w:r w:rsidRPr="00EE312B">
        <w:rPr>
          <w:spacing w:val="1"/>
          <w:szCs w:val="24"/>
        </w:rPr>
        <w:t>en</w:t>
      </w:r>
      <w:r w:rsidRPr="00EE312B">
        <w:rPr>
          <w:szCs w:val="24"/>
        </w:rPr>
        <w:t>t</w:t>
      </w:r>
      <w:r w:rsidRPr="00EE312B">
        <w:rPr>
          <w:spacing w:val="-2"/>
          <w:szCs w:val="24"/>
        </w:rPr>
        <w:t>i</w:t>
      </w:r>
      <w:r w:rsidRPr="00EE312B">
        <w:rPr>
          <w:spacing w:val="3"/>
          <w:szCs w:val="24"/>
        </w:rPr>
        <w:t>f</w:t>
      </w:r>
      <w:r w:rsidRPr="00EE312B">
        <w:rPr>
          <w:szCs w:val="24"/>
        </w:rPr>
        <w:t>y</w:t>
      </w:r>
      <w:r w:rsidRPr="00EE312B">
        <w:rPr>
          <w:spacing w:val="-2"/>
          <w:szCs w:val="24"/>
        </w:rPr>
        <w:t xml:space="preserve"> </w:t>
      </w:r>
      <w:r w:rsidRPr="00EE312B">
        <w:rPr>
          <w:spacing w:val="1"/>
          <w:szCs w:val="24"/>
        </w:rPr>
        <w:t>a</w:t>
      </w:r>
      <w:r w:rsidRPr="00EE312B">
        <w:rPr>
          <w:spacing w:val="-1"/>
          <w:szCs w:val="24"/>
        </w:rPr>
        <w:t>n</w:t>
      </w:r>
      <w:r w:rsidRPr="00EE312B">
        <w:rPr>
          <w:szCs w:val="24"/>
        </w:rPr>
        <w:t>d</w:t>
      </w:r>
      <w:r w:rsidRPr="00EE312B">
        <w:rPr>
          <w:spacing w:val="1"/>
          <w:szCs w:val="24"/>
        </w:rPr>
        <w:t xml:space="preserve"> </w:t>
      </w:r>
      <w:r w:rsidRPr="00EE312B">
        <w:rPr>
          <w:spacing w:val="-3"/>
          <w:szCs w:val="24"/>
        </w:rPr>
        <w:t>r</w:t>
      </w:r>
      <w:r w:rsidRPr="00EE312B">
        <w:rPr>
          <w:spacing w:val="1"/>
          <w:szCs w:val="24"/>
        </w:rPr>
        <w:t>epo</w:t>
      </w:r>
      <w:r w:rsidRPr="00EE312B">
        <w:rPr>
          <w:szCs w:val="24"/>
        </w:rPr>
        <w:t>rt</w:t>
      </w:r>
      <w:r w:rsidRPr="00EE312B">
        <w:rPr>
          <w:spacing w:val="6"/>
          <w:szCs w:val="24"/>
        </w:rPr>
        <w:t xml:space="preserve"> </w:t>
      </w:r>
      <w:r w:rsidRPr="00EE312B">
        <w:rPr>
          <w:spacing w:val="-2"/>
          <w:szCs w:val="24"/>
        </w:rPr>
        <w:t>s</w:t>
      </w:r>
      <w:r w:rsidRPr="00EE312B">
        <w:rPr>
          <w:spacing w:val="1"/>
          <w:szCs w:val="24"/>
        </w:rPr>
        <w:t>u</w:t>
      </w:r>
      <w:r w:rsidRPr="00EE312B">
        <w:rPr>
          <w:szCs w:val="24"/>
        </w:rPr>
        <w:t>s</w:t>
      </w:r>
      <w:r w:rsidRPr="00EE312B">
        <w:rPr>
          <w:spacing w:val="1"/>
          <w:szCs w:val="24"/>
        </w:rPr>
        <w:t>pe</w:t>
      </w:r>
      <w:r w:rsidRPr="00EE312B">
        <w:rPr>
          <w:spacing w:val="-2"/>
          <w:szCs w:val="24"/>
        </w:rPr>
        <w:t>c</w:t>
      </w:r>
      <w:r w:rsidRPr="00EE312B">
        <w:rPr>
          <w:szCs w:val="24"/>
        </w:rPr>
        <w:t>t</w:t>
      </w:r>
      <w:r w:rsidRPr="00EE312B">
        <w:rPr>
          <w:spacing w:val="1"/>
          <w:szCs w:val="24"/>
        </w:rPr>
        <w:t>e</w:t>
      </w:r>
      <w:r w:rsidRPr="00EE312B">
        <w:rPr>
          <w:szCs w:val="24"/>
        </w:rPr>
        <w:t>d</w:t>
      </w:r>
      <w:r w:rsidRPr="00EE312B">
        <w:rPr>
          <w:spacing w:val="-1"/>
          <w:szCs w:val="24"/>
        </w:rPr>
        <w:t xml:space="preserve"> </w:t>
      </w:r>
      <w:r w:rsidRPr="00EE312B">
        <w:rPr>
          <w:szCs w:val="24"/>
        </w:rPr>
        <w:t>c</w:t>
      </w:r>
      <w:r w:rsidRPr="00EE312B">
        <w:rPr>
          <w:spacing w:val="1"/>
          <w:szCs w:val="24"/>
        </w:rPr>
        <w:t>a</w:t>
      </w:r>
      <w:r w:rsidRPr="00EE312B">
        <w:rPr>
          <w:szCs w:val="24"/>
        </w:rPr>
        <w:t>s</w:t>
      </w:r>
      <w:r w:rsidRPr="00EE312B">
        <w:rPr>
          <w:spacing w:val="1"/>
          <w:szCs w:val="24"/>
        </w:rPr>
        <w:t>e</w:t>
      </w:r>
      <w:r w:rsidRPr="00EE312B">
        <w:rPr>
          <w:szCs w:val="24"/>
        </w:rPr>
        <w:t>s</w:t>
      </w:r>
      <w:r w:rsidRPr="00EE312B">
        <w:rPr>
          <w:spacing w:val="-2"/>
          <w:szCs w:val="24"/>
        </w:rPr>
        <w:t xml:space="preserve"> </w:t>
      </w:r>
      <w:r w:rsidRPr="00EE312B">
        <w:rPr>
          <w:spacing w:val="-1"/>
          <w:szCs w:val="24"/>
        </w:rPr>
        <w:t>o</w:t>
      </w:r>
      <w:r w:rsidRPr="00EE312B">
        <w:rPr>
          <w:szCs w:val="24"/>
        </w:rPr>
        <w:t>f</w:t>
      </w:r>
      <w:r w:rsidRPr="00EE312B">
        <w:rPr>
          <w:spacing w:val="3"/>
          <w:szCs w:val="24"/>
        </w:rPr>
        <w:t xml:space="preserve"> </w:t>
      </w:r>
      <w:r w:rsidRPr="00EE312B">
        <w:rPr>
          <w:spacing w:val="-1"/>
          <w:szCs w:val="24"/>
        </w:rPr>
        <w:t>a</w:t>
      </w:r>
      <w:r w:rsidRPr="00EE312B">
        <w:rPr>
          <w:spacing w:val="1"/>
          <w:szCs w:val="24"/>
        </w:rPr>
        <w:t>bu</w:t>
      </w:r>
      <w:r w:rsidRPr="00EE312B">
        <w:rPr>
          <w:spacing w:val="-2"/>
          <w:szCs w:val="24"/>
        </w:rPr>
        <w:t>s</w:t>
      </w:r>
      <w:r w:rsidRPr="00EE312B">
        <w:rPr>
          <w:spacing w:val="1"/>
          <w:szCs w:val="24"/>
        </w:rPr>
        <w:t>e;</w:t>
      </w:r>
    </w:p>
    <w:p w:rsidR="00D02111" w:rsidRPr="00EE312B" w:rsidRDefault="00D02111" w:rsidP="00991C25">
      <w:pPr>
        <w:pStyle w:val="ListParagraph"/>
        <w:widowControl w:val="0"/>
        <w:numPr>
          <w:ilvl w:val="0"/>
          <w:numId w:val="8"/>
        </w:numPr>
        <w:spacing w:after="0" w:line="240" w:lineRule="auto"/>
        <w:ind w:left="1560" w:right="72" w:hanging="426"/>
        <w:rPr>
          <w:sz w:val="26"/>
          <w:szCs w:val="26"/>
        </w:rPr>
      </w:pPr>
      <w:r w:rsidRPr="00EE312B">
        <w:rPr>
          <w:szCs w:val="24"/>
        </w:rPr>
        <w:t>ensuring all</w:t>
      </w:r>
      <w:r w:rsidRPr="00EE312B">
        <w:rPr>
          <w:spacing w:val="-1"/>
          <w:szCs w:val="24"/>
        </w:rPr>
        <w:t xml:space="preserve"> </w:t>
      </w:r>
      <w:r w:rsidRPr="00EE312B">
        <w:rPr>
          <w:szCs w:val="24"/>
        </w:rPr>
        <w:t>s</w:t>
      </w:r>
      <w:r w:rsidRPr="00EE312B">
        <w:rPr>
          <w:spacing w:val="1"/>
          <w:szCs w:val="24"/>
        </w:rPr>
        <w:t>t</w:t>
      </w:r>
      <w:r w:rsidRPr="00EE312B">
        <w:rPr>
          <w:spacing w:val="-1"/>
          <w:szCs w:val="24"/>
        </w:rPr>
        <w:t>a</w:t>
      </w:r>
      <w:r w:rsidRPr="00EE312B">
        <w:rPr>
          <w:szCs w:val="24"/>
        </w:rPr>
        <w:t>ff</w:t>
      </w:r>
      <w:r w:rsidRPr="00EE312B">
        <w:rPr>
          <w:spacing w:val="3"/>
          <w:szCs w:val="24"/>
        </w:rPr>
        <w:t xml:space="preserve"> are </w:t>
      </w:r>
      <w:r w:rsidRPr="00EE312B">
        <w:rPr>
          <w:szCs w:val="24"/>
        </w:rPr>
        <w:t>ma</w:t>
      </w:r>
      <w:r w:rsidRPr="00EE312B">
        <w:rPr>
          <w:spacing w:val="1"/>
          <w:szCs w:val="24"/>
        </w:rPr>
        <w:t>d</w:t>
      </w:r>
      <w:r w:rsidRPr="00EE312B">
        <w:rPr>
          <w:szCs w:val="24"/>
        </w:rPr>
        <w:t>e</w:t>
      </w:r>
      <w:r w:rsidRPr="00EE312B">
        <w:rPr>
          <w:spacing w:val="-1"/>
          <w:szCs w:val="24"/>
        </w:rPr>
        <w:t xml:space="preserve"> a</w:t>
      </w:r>
      <w:r w:rsidRPr="00EE312B">
        <w:rPr>
          <w:spacing w:val="-3"/>
          <w:szCs w:val="24"/>
        </w:rPr>
        <w:t>w</w:t>
      </w:r>
      <w:r w:rsidRPr="00EE312B">
        <w:rPr>
          <w:spacing w:val="1"/>
          <w:szCs w:val="24"/>
        </w:rPr>
        <w:t>a</w:t>
      </w:r>
      <w:r w:rsidRPr="00EE312B">
        <w:rPr>
          <w:szCs w:val="24"/>
        </w:rPr>
        <w:t xml:space="preserve">re </w:t>
      </w:r>
      <w:r w:rsidRPr="00EE312B">
        <w:rPr>
          <w:spacing w:val="1"/>
          <w:szCs w:val="24"/>
        </w:rPr>
        <w:t>o</w:t>
      </w:r>
      <w:r w:rsidRPr="00EE312B">
        <w:rPr>
          <w:szCs w:val="24"/>
        </w:rPr>
        <w:t>f</w:t>
      </w:r>
      <w:r w:rsidRPr="00EE312B">
        <w:rPr>
          <w:spacing w:val="3"/>
          <w:szCs w:val="24"/>
        </w:rPr>
        <w:t xml:space="preserve"> </w:t>
      </w:r>
      <w:r w:rsidRPr="00EE312B">
        <w:rPr>
          <w:spacing w:val="-1"/>
          <w:szCs w:val="24"/>
        </w:rPr>
        <w:t>t</w:t>
      </w:r>
      <w:r w:rsidRPr="00EE312B">
        <w:rPr>
          <w:spacing w:val="1"/>
          <w:szCs w:val="24"/>
        </w:rPr>
        <w:t>he</w:t>
      </w:r>
      <w:r w:rsidRPr="00EE312B">
        <w:rPr>
          <w:spacing w:val="-2"/>
          <w:szCs w:val="24"/>
        </w:rPr>
        <w:t>s</w:t>
      </w:r>
      <w:r w:rsidRPr="00EE312B">
        <w:rPr>
          <w:szCs w:val="24"/>
        </w:rPr>
        <w:t>e</w:t>
      </w:r>
      <w:r w:rsidRPr="00EE312B">
        <w:rPr>
          <w:spacing w:val="1"/>
          <w:szCs w:val="24"/>
        </w:rPr>
        <w:t xml:space="preserve"> p</w:t>
      </w:r>
      <w:r w:rsidRPr="00EE312B">
        <w:rPr>
          <w:szCs w:val="24"/>
        </w:rPr>
        <w:t>ro</w:t>
      </w:r>
      <w:r w:rsidRPr="00EE312B">
        <w:rPr>
          <w:spacing w:val="-2"/>
          <w:szCs w:val="24"/>
        </w:rPr>
        <w:t>c</w:t>
      </w:r>
      <w:r w:rsidRPr="00EE312B">
        <w:rPr>
          <w:spacing w:val="1"/>
          <w:szCs w:val="24"/>
        </w:rPr>
        <w:t>edu</w:t>
      </w:r>
      <w:r w:rsidRPr="00EE312B">
        <w:rPr>
          <w:spacing w:val="-3"/>
          <w:szCs w:val="24"/>
        </w:rPr>
        <w:t>r</w:t>
      </w:r>
      <w:r w:rsidRPr="00EE312B">
        <w:rPr>
          <w:spacing w:val="1"/>
          <w:szCs w:val="24"/>
        </w:rPr>
        <w:t>e</w:t>
      </w:r>
      <w:r w:rsidRPr="00EE312B">
        <w:rPr>
          <w:szCs w:val="24"/>
        </w:rPr>
        <w:t xml:space="preserve">s </w:t>
      </w:r>
      <w:r w:rsidRPr="00EE312B">
        <w:rPr>
          <w:spacing w:val="1"/>
          <w:szCs w:val="24"/>
        </w:rPr>
        <w:t>a</w:t>
      </w:r>
      <w:r w:rsidRPr="00EE312B">
        <w:rPr>
          <w:spacing w:val="-1"/>
          <w:szCs w:val="24"/>
        </w:rPr>
        <w:t>n</w:t>
      </w:r>
      <w:r w:rsidRPr="00EE312B">
        <w:rPr>
          <w:szCs w:val="24"/>
        </w:rPr>
        <w:t>d</w:t>
      </w:r>
      <w:r w:rsidRPr="00EE312B">
        <w:rPr>
          <w:spacing w:val="1"/>
          <w:szCs w:val="24"/>
        </w:rPr>
        <w:t xml:space="preserve"> t</w:t>
      </w:r>
      <w:r w:rsidRPr="00EE312B">
        <w:rPr>
          <w:szCs w:val="24"/>
        </w:rPr>
        <w:t>rai</w:t>
      </w:r>
      <w:r w:rsidRPr="00EE312B">
        <w:rPr>
          <w:spacing w:val="-2"/>
          <w:szCs w:val="24"/>
        </w:rPr>
        <w:t>n</w:t>
      </w:r>
      <w:r w:rsidRPr="00EE312B">
        <w:rPr>
          <w:spacing w:val="1"/>
          <w:szCs w:val="24"/>
        </w:rPr>
        <w:t>e</w:t>
      </w:r>
      <w:r w:rsidRPr="00EE312B">
        <w:rPr>
          <w:szCs w:val="24"/>
        </w:rPr>
        <w:t>d</w:t>
      </w:r>
      <w:r w:rsidRPr="00EE312B">
        <w:rPr>
          <w:spacing w:val="1"/>
          <w:szCs w:val="24"/>
        </w:rPr>
        <w:t xml:space="preserve"> </w:t>
      </w:r>
      <w:r w:rsidRPr="00EE312B">
        <w:rPr>
          <w:spacing w:val="-2"/>
          <w:szCs w:val="24"/>
        </w:rPr>
        <w:t>i</w:t>
      </w:r>
      <w:r w:rsidRPr="00EE312B">
        <w:rPr>
          <w:szCs w:val="24"/>
        </w:rPr>
        <w:t>n</w:t>
      </w:r>
      <w:r w:rsidRPr="00EE312B">
        <w:rPr>
          <w:spacing w:val="1"/>
          <w:szCs w:val="24"/>
        </w:rPr>
        <w:t xml:space="preserve"> t</w:t>
      </w:r>
      <w:r w:rsidRPr="00EE312B">
        <w:rPr>
          <w:spacing w:val="-1"/>
          <w:szCs w:val="24"/>
        </w:rPr>
        <w:t>h</w:t>
      </w:r>
      <w:r w:rsidRPr="00EE312B">
        <w:rPr>
          <w:spacing w:val="1"/>
          <w:szCs w:val="24"/>
        </w:rPr>
        <w:t>e</w:t>
      </w:r>
      <w:r w:rsidRPr="00EE312B">
        <w:rPr>
          <w:szCs w:val="24"/>
        </w:rPr>
        <w:t>ir</w:t>
      </w:r>
      <w:r w:rsidRPr="00EE312B">
        <w:rPr>
          <w:spacing w:val="-1"/>
          <w:szCs w:val="24"/>
        </w:rPr>
        <w:t xml:space="preserve"> </w:t>
      </w:r>
      <w:r w:rsidRPr="00EE312B">
        <w:rPr>
          <w:spacing w:val="1"/>
          <w:szCs w:val="24"/>
        </w:rPr>
        <w:t>u</w:t>
      </w:r>
      <w:r w:rsidRPr="00EE312B">
        <w:rPr>
          <w:szCs w:val="24"/>
        </w:rPr>
        <w:t>s</w:t>
      </w:r>
      <w:r w:rsidRPr="00EE312B">
        <w:rPr>
          <w:spacing w:val="1"/>
          <w:szCs w:val="24"/>
        </w:rPr>
        <w:t>e;</w:t>
      </w:r>
    </w:p>
    <w:p w:rsidR="00D02111" w:rsidRPr="00EE312B" w:rsidRDefault="00D02111" w:rsidP="00991C25">
      <w:pPr>
        <w:pStyle w:val="ListParagraph"/>
        <w:widowControl w:val="0"/>
        <w:numPr>
          <w:ilvl w:val="0"/>
          <w:numId w:val="7"/>
        </w:numPr>
        <w:tabs>
          <w:tab w:val="left" w:pos="1180"/>
        </w:tabs>
        <w:spacing w:after="0" w:line="240" w:lineRule="auto"/>
        <w:ind w:left="1560" w:right="72" w:hanging="426"/>
        <w:rPr>
          <w:szCs w:val="24"/>
        </w:rPr>
      </w:pPr>
      <w:r w:rsidRPr="00EE312B">
        <w:rPr>
          <w:szCs w:val="24"/>
        </w:rPr>
        <w:t>pro</w:t>
      </w:r>
      <w:r w:rsidRPr="00EE312B">
        <w:rPr>
          <w:spacing w:val="-2"/>
          <w:szCs w:val="24"/>
        </w:rPr>
        <w:t>v</w:t>
      </w:r>
      <w:r w:rsidRPr="00EE312B">
        <w:rPr>
          <w:szCs w:val="24"/>
        </w:rPr>
        <w:t>idi</w:t>
      </w:r>
      <w:r w:rsidRPr="00EE312B">
        <w:rPr>
          <w:spacing w:val="1"/>
          <w:szCs w:val="24"/>
        </w:rPr>
        <w:t>n</w:t>
      </w:r>
      <w:r w:rsidRPr="00EE312B">
        <w:rPr>
          <w:szCs w:val="24"/>
        </w:rPr>
        <w:t>g</w:t>
      </w:r>
      <w:r w:rsidRPr="00EE312B">
        <w:rPr>
          <w:spacing w:val="-1"/>
          <w:szCs w:val="24"/>
        </w:rPr>
        <w:t xml:space="preserve"> </w:t>
      </w:r>
      <w:r w:rsidRPr="00EE312B">
        <w:rPr>
          <w:spacing w:val="1"/>
          <w:szCs w:val="24"/>
        </w:rPr>
        <w:t>app</w:t>
      </w:r>
      <w:r w:rsidRPr="00EE312B">
        <w:rPr>
          <w:szCs w:val="24"/>
        </w:rPr>
        <w:t>ro</w:t>
      </w:r>
      <w:r w:rsidRPr="00EE312B">
        <w:rPr>
          <w:spacing w:val="1"/>
          <w:szCs w:val="24"/>
        </w:rPr>
        <w:t>p</w:t>
      </w:r>
      <w:r w:rsidRPr="00EE312B">
        <w:rPr>
          <w:szCs w:val="24"/>
        </w:rPr>
        <w:t>r</w:t>
      </w:r>
      <w:r w:rsidRPr="00EE312B">
        <w:rPr>
          <w:spacing w:val="-1"/>
          <w:szCs w:val="24"/>
        </w:rPr>
        <w:t>i</w:t>
      </w:r>
      <w:r w:rsidRPr="00EE312B">
        <w:rPr>
          <w:spacing w:val="1"/>
          <w:szCs w:val="24"/>
        </w:rPr>
        <w:t>a</w:t>
      </w:r>
      <w:r w:rsidRPr="00EE312B">
        <w:rPr>
          <w:szCs w:val="24"/>
        </w:rPr>
        <w:t>te</w:t>
      </w:r>
      <w:r w:rsidRPr="00EE312B">
        <w:rPr>
          <w:spacing w:val="-3"/>
          <w:szCs w:val="24"/>
        </w:rPr>
        <w:t xml:space="preserve"> </w:t>
      </w:r>
      <w:r w:rsidRPr="00EE312B">
        <w:rPr>
          <w:szCs w:val="24"/>
        </w:rPr>
        <w:t>s</w:t>
      </w:r>
      <w:r w:rsidRPr="00EE312B">
        <w:rPr>
          <w:spacing w:val="1"/>
          <w:szCs w:val="24"/>
        </w:rPr>
        <w:t>up</w:t>
      </w:r>
      <w:r w:rsidRPr="00EE312B">
        <w:rPr>
          <w:spacing w:val="-1"/>
          <w:szCs w:val="24"/>
        </w:rPr>
        <w:t>p</w:t>
      </w:r>
      <w:r w:rsidRPr="00EE312B">
        <w:rPr>
          <w:spacing w:val="1"/>
          <w:szCs w:val="24"/>
        </w:rPr>
        <w:t>o</w:t>
      </w:r>
      <w:r w:rsidRPr="00EE312B">
        <w:rPr>
          <w:szCs w:val="24"/>
        </w:rPr>
        <w:t>rt to</w:t>
      </w:r>
      <w:r w:rsidRPr="00EE312B">
        <w:rPr>
          <w:spacing w:val="1"/>
          <w:szCs w:val="24"/>
        </w:rPr>
        <w:t xml:space="preserve"> </w:t>
      </w:r>
      <w:r w:rsidRPr="00EE312B">
        <w:rPr>
          <w:szCs w:val="24"/>
        </w:rPr>
        <w:t xml:space="preserve">students </w:t>
      </w:r>
      <w:r w:rsidRPr="00EE312B">
        <w:rPr>
          <w:spacing w:val="-3"/>
          <w:szCs w:val="24"/>
        </w:rPr>
        <w:t>w</w:t>
      </w:r>
      <w:r w:rsidRPr="00EE312B">
        <w:rPr>
          <w:spacing w:val="-1"/>
          <w:szCs w:val="24"/>
        </w:rPr>
        <w:t>h</w:t>
      </w:r>
      <w:r w:rsidRPr="00EE312B">
        <w:rPr>
          <w:szCs w:val="24"/>
        </w:rPr>
        <w:t>o</w:t>
      </w:r>
      <w:r w:rsidRPr="00EE312B">
        <w:rPr>
          <w:spacing w:val="1"/>
          <w:szCs w:val="24"/>
        </w:rPr>
        <w:t xml:space="preserve"> ha</w:t>
      </w:r>
      <w:r w:rsidRPr="00EE312B">
        <w:rPr>
          <w:spacing w:val="-2"/>
          <w:szCs w:val="24"/>
        </w:rPr>
        <w:t>v</w:t>
      </w:r>
      <w:r w:rsidRPr="00EE312B">
        <w:rPr>
          <w:szCs w:val="24"/>
        </w:rPr>
        <w:t>e</w:t>
      </w:r>
      <w:r w:rsidRPr="00EE312B">
        <w:rPr>
          <w:spacing w:val="1"/>
          <w:szCs w:val="24"/>
        </w:rPr>
        <w:t xml:space="preserve"> </w:t>
      </w:r>
      <w:r w:rsidRPr="00EE312B">
        <w:rPr>
          <w:spacing w:val="-1"/>
          <w:szCs w:val="24"/>
        </w:rPr>
        <w:t>b</w:t>
      </w:r>
      <w:r w:rsidRPr="00EE312B">
        <w:rPr>
          <w:spacing w:val="1"/>
          <w:szCs w:val="24"/>
        </w:rPr>
        <w:t>ee</w:t>
      </w:r>
      <w:r w:rsidRPr="00EE312B">
        <w:rPr>
          <w:szCs w:val="24"/>
        </w:rPr>
        <w:t>n</w:t>
      </w:r>
      <w:r w:rsidRPr="00EE312B">
        <w:rPr>
          <w:spacing w:val="-1"/>
          <w:szCs w:val="24"/>
        </w:rPr>
        <w:t xml:space="preserve"> </w:t>
      </w:r>
      <w:r w:rsidRPr="00EE312B">
        <w:rPr>
          <w:spacing w:val="1"/>
          <w:szCs w:val="24"/>
        </w:rPr>
        <w:t>a</w:t>
      </w:r>
      <w:r w:rsidRPr="00EE312B">
        <w:rPr>
          <w:spacing w:val="-1"/>
          <w:szCs w:val="24"/>
        </w:rPr>
        <w:t>b</w:t>
      </w:r>
      <w:r w:rsidRPr="00EE312B">
        <w:rPr>
          <w:spacing w:val="1"/>
          <w:szCs w:val="24"/>
        </w:rPr>
        <w:t>u</w:t>
      </w:r>
      <w:r w:rsidRPr="00EE312B">
        <w:rPr>
          <w:szCs w:val="24"/>
        </w:rPr>
        <w:t>s</w:t>
      </w:r>
      <w:r w:rsidRPr="00EE312B">
        <w:rPr>
          <w:spacing w:val="-1"/>
          <w:szCs w:val="24"/>
        </w:rPr>
        <w:t>e</w:t>
      </w:r>
      <w:r w:rsidR="00960B0A" w:rsidRPr="00EE312B">
        <w:rPr>
          <w:spacing w:val="1"/>
          <w:szCs w:val="24"/>
        </w:rPr>
        <w:t>d or at risk of abuse</w:t>
      </w:r>
      <w:r w:rsidR="0033533C" w:rsidRPr="00EE312B">
        <w:rPr>
          <w:spacing w:val="1"/>
          <w:szCs w:val="24"/>
        </w:rPr>
        <w:t>;</w:t>
      </w:r>
    </w:p>
    <w:p w:rsidR="0033533C" w:rsidRPr="00EE312B" w:rsidRDefault="0033533C" w:rsidP="00991C25">
      <w:pPr>
        <w:pStyle w:val="ListParagraph"/>
        <w:widowControl w:val="0"/>
        <w:numPr>
          <w:ilvl w:val="0"/>
          <w:numId w:val="7"/>
        </w:numPr>
        <w:tabs>
          <w:tab w:val="left" w:pos="1180"/>
        </w:tabs>
        <w:spacing w:after="0" w:line="240" w:lineRule="auto"/>
        <w:ind w:left="1560" w:right="72" w:hanging="426"/>
        <w:rPr>
          <w:szCs w:val="24"/>
        </w:rPr>
      </w:pPr>
      <w:r w:rsidRPr="00EE312B">
        <w:rPr>
          <w:szCs w:val="24"/>
        </w:rPr>
        <w:t xml:space="preserve">always acting in the best interests of the child / young person. </w:t>
      </w:r>
    </w:p>
    <w:p w:rsidR="00D02111" w:rsidRPr="00EE312B" w:rsidRDefault="00D02111" w:rsidP="00D02111"/>
    <w:p w:rsidR="00D02111" w:rsidRPr="00EE312B" w:rsidRDefault="00D02111" w:rsidP="004D36A5">
      <w:pPr>
        <w:pStyle w:val="Heading1"/>
        <w:jc w:val="both"/>
      </w:pPr>
      <w:bookmarkStart w:id="3" w:name="_Toc82702177"/>
      <w:r w:rsidRPr="00EE312B">
        <w:t>Scope</w:t>
      </w:r>
      <w:bookmarkEnd w:id="3"/>
      <w:r w:rsidRPr="00EE312B">
        <w:t xml:space="preserve"> </w:t>
      </w:r>
    </w:p>
    <w:p w:rsidR="00D02111" w:rsidRPr="00EE312B" w:rsidRDefault="00D02111" w:rsidP="00D02111">
      <w:pPr>
        <w:pStyle w:val="Heading2"/>
      </w:pPr>
      <w:r w:rsidRPr="00EE312B">
        <w:t>T</w:t>
      </w:r>
      <w:r w:rsidR="001C5888" w:rsidRPr="00EE312B">
        <w:t>h</w:t>
      </w:r>
      <w:r w:rsidRPr="00EE312B">
        <w:t xml:space="preserve">is policy covers all students and staff at the School. </w:t>
      </w:r>
    </w:p>
    <w:p w:rsidR="00D02111" w:rsidRPr="00EE312B" w:rsidRDefault="00D02111" w:rsidP="00D02111">
      <w:pPr>
        <w:pStyle w:val="Heading2"/>
        <w:rPr>
          <w:color w:val="222222"/>
          <w:shd w:val="clear" w:color="auto" w:fill="FFFFFF"/>
        </w:rPr>
      </w:pPr>
      <w:r w:rsidRPr="00EE312B">
        <w:t xml:space="preserve">The School recognises that it has specific safeguarding duties with regard to students under the age of 18, however </w:t>
      </w:r>
      <w:r w:rsidRPr="00EE312B">
        <w:rPr>
          <w:spacing w:val="-2"/>
        </w:rPr>
        <w:t>v</w:t>
      </w:r>
      <w:r w:rsidRPr="00EE312B">
        <w:rPr>
          <w:spacing w:val="1"/>
        </w:rPr>
        <w:t>u</w:t>
      </w:r>
      <w:r w:rsidRPr="00EE312B">
        <w:t>ln</w:t>
      </w:r>
      <w:r w:rsidRPr="00EE312B">
        <w:rPr>
          <w:spacing w:val="1"/>
        </w:rPr>
        <w:t>e</w:t>
      </w:r>
      <w:r w:rsidRPr="00EE312B">
        <w:t>ra</w:t>
      </w:r>
      <w:r w:rsidRPr="00EE312B">
        <w:rPr>
          <w:spacing w:val="1"/>
        </w:rPr>
        <w:t>b</w:t>
      </w:r>
      <w:r w:rsidRPr="00EE312B">
        <w:rPr>
          <w:spacing w:val="-3"/>
        </w:rPr>
        <w:t>l</w:t>
      </w:r>
      <w:r w:rsidRPr="00EE312B">
        <w:t>e</w:t>
      </w:r>
      <w:r w:rsidRPr="00EE312B">
        <w:rPr>
          <w:spacing w:val="1"/>
        </w:rPr>
        <w:t xml:space="preserve"> a</w:t>
      </w:r>
      <w:r w:rsidRPr="00EE312B">
        <w:rPr>
          <w:spacing w:val="-1"/>
        </w:rPr>
        <w:t>d</w:t>
      </w:r>
      <w:r w:rsidRPr="00EE312B">
        <w:rPr>
          <w:spacing w:val="1"/>
        </w:rPr>
        <w:t>u</w:t>
      </w:r>
      <w:r w:rsidRPr="00EE312B">
        <w:t>lts have also been included within</w:t>
      </w:r>
      <w:r w:rsidRPr="00EE312B">
        <w:rPr>
          <w:spacing w:val="-1"/>
        </w:rPr>
        <w:t xml:space="preserve"> </w:t>
      </w:r>
      <w:r w:rsidRPr="00EE312B">
        <w:rPr>
          <w:spacing w:val="1"/>
        </w:rPr>
        <w:t>th</w:t>
      </w:r>
      <w:r w:rsidRPr="00EE312B">
        <w:t>e</w:t>
      </w:r>
      <w:r w:rsidRPr="00EE312B">
        <w:rPr>
          <w:spacing w:val="1"/>
        </w:rPr>
        <w:t xml:space="preserve"> </w:t>
      </w:r>
      <w:r w:rsidRPr="00EE312B">
        <w:t>s</w:t>
      </w:r>
      <w:r w:rsidRPr="00EE312B">
        <w:rPr>
          <w:spacing w:val="-2"/>
        </w:rPr>
        <w:t>c</w:t>
      </w:r>
      <w:r w:rsidRPr="00EE312B">
        <w:rPr>
          <w:spacing w:val="1"/>
        </w:rPr>
        <w:t>o</w:t>
      </w:r>
      <w:r w:rsidRPr="00EE312B">
        <w:rPr>
          <w:spacing w:val="-1"/>
        </w:rPr>
        <w:t>p</w:t>
      </w:r>
      <w:r w:rsidRPr="00EE312B">
        <w:t>e</w:t>
      </w:r>
      <w:r w:rsidRPr="00EE312B">
        <w:rPr>
          <w:spacing w:val="1"/>
        </w:rPr>
        <w:t xml:space="preserve"> </w:t>
      </w:r>
      <w:r w:rsidRPr="00EE312B">
        <w:rPr>
          <w:spacing w:val="-1"/>
        </w:rPr>
        <w:t>o</w:t>
      </w:r>
      <w:r w:rsidRPr="00EE312B">
        <w:t>f</w:t>
      </w:r>
      <w:r w:rsidRPr="00EE312B">
        <w:rPr>
          <w:spacing w:val="1"/>
        </w:rPr>
        <w:t xml:space="preserve"> </w:t>
      </w:r>
      <w:r w:rsidRPr="00EE312B">
        <w:t>t</w:t>
      </w:r>
      <w:r w:rsidRPr="00EE312B">
        <w:rPr>
          <w:spacing w:val="1"/>
        </w:rPr>
        <w:t>h</w:t>
      </w:r>
      <w:r w:rsidRPr="00EE312B">
        <w:t>is</w:t>
      </w:r>
      <w:r w:rsidRPr="00EE312B">
        <w:rPr>
          <w:spacing w:val="-2"/>
        </w:rPr>
        <w:t xml:space="preserve"> </w:t>
      </w:r>
      <w:r w:rsidRPr="00EE312B">
        <w:rPr>
          <w:spacing w:val="1"/>
        </w:rPr>
        <w:t>po</w:t>
      </w:r>
      <w:r w:rsidRPr="00EE312B">
        <w:t>l</w:t>
      </w:r>
      <w:r w:rsidRPr="00EE312B">
        <w:rPr>
          <w:spacing w:val="-1"/>
        </w:rPr>
        <w:t>i</w:t>
      </w:r>
      <w:r w:rsidRPr="00EE312B">
        <w:t>c</w:t>
      </w:r>
      <w:r w:rsidRPr="00EE312B">
        <w:rPr>
          <w:spacing w:val="-2"/>
        </w:rPr>
        <w:t>y</w:t>
      </w:r>
      <w:r w:rsidRPr="00EE312B">
        <w:t xml:space="preserve">. In this context a vulnerable adult is defined as a student over the age of 18 who requires additional support </w:t>
      </w:r>
      <w:r w:rsidRPr="00EE312B">
        <w:rPr>
          <w:color w:val="222222"/>
          <w:shd w:val="clear" w:color="auto" w:fill="FFFFFF"/>
        </w:rPr>
        <w:t>for reasons such as disability or illness and is</w:t>
      </w:r>
      <w:r w:rsidR="00960B0A" w:rsidRPr="00EE312B">
        <w:rPr>
          <w:color w:val="222222"/>
          <w:shd w:val="clear" w:color="auto" w:fill="FFFFFF"/>
        </w:rPr>
        <w:t>,</w:t>
      </w:r>
      <w:r w:rsidRPr="00EE312B">
        <w:rPr>
          <w:color w:val="222222"/>
          <w:shd w:val="clear" w:color="auto" w:fill="FFFFFF"/>
        </w:rPr>
        <w:t xml:space="preserve"> or may be</w:t>
      </w:r>
      <w:r w:rsidR="00960B0A" w:rsidRPr="00EE312B">
        <w:rPr>
          <w:color w:val="222222"/>
          <w:shd w:val="clear" w:color="auto" w:fill="FFFFFF"/>
        </w:rPr>
        <w:t>,</w:t>
      </w:r>
      <w:r w:rsidRPr="00EE312B">
        <w:rPr>
          <w:color w:val="222222"/>
          <w:shd w:val="clear" w:color="auto" w:fill="FFFFFF"/>
        </w:rPr>
        <w:t xml:space="preserve"> unable to protect themselves against significant harm or exploitation.</w:t>
      </w:r>
    </w:p>
    <w:p w:rsidR="00D02111" w:rsidRPr="00EE312B" w:rsidRDefault="00D02111" w:rsidP="00D02111">
      <w:pPr>
        <w:pStyle w:val="Heading2"/>
      </w:pPr>
      <w:r w:rsidRPr="00EE312B">
        <w:t xml:space="preserve">This policy covers all aspects of abuse as included in the definitions below. The definitions should also be taken as outlines of the types of incidents that should be reported under the safeguarding procedure. Signs and symptoms of abuse can be found in Appendix </w:t>
      </w:r>
      <w:r w:rsidR="00D66790" w:rsidRPr="00EE312B">
        <w:t>1</w:t>
      </w:r>
      <w:r w:rsidRPr="00EE312B">
        <w:t>.</w:t>
      </w:r>
      <w:r w:rsidRPr="00EE312B">
        <w:tab/>
      </w:r>
    </w:p>
    <w:p w:rsidR="000943FF" w:rsidRPr="00EE312B" w:rsidRDefault="000943FF" w:rsidP="000943FF"/>
    <w:p w:rsidR="000943FF" w:rsidRPr="00EE312B" w:rsidRDefault="000943FF" w:rsidP="000943FF">
      <w:pPr>
        <w:pStyle w:val="Heading1"/>
        <w:ind w:left="567" w:hanging="567"/>
        <w:jc w:val="both"/>
      </w:pPr>
      <w:bookmarkStart w:id="4" w:name="_Toc82702178"/>
      <w:r w:rsidRPr="00EE312B">
        <w:t>Definitions</w:t>
      </w:r>
      <w:bookmarkEnd w:id="4"/>
      <w:r w:rsidRPr="00EE312B">
        <w:t xml:space="preserve"> </w:t>
      </w:r>
    </w:p>
    <w:p w:rsidR="000943FF" w:rsidRPr="00EE312B" w:rsidRDefault="000943FF" w:rsidP="000943FF">
      <w:pPr>
        <w:pStyle w:val="Heading2"/>
      </w:pPr>
      <w:r w:rsidRPr="00EE312B">
        <w:t xml:space="preserve">Private Fostering </w:t>
      </w:r>
    </w:p>
    <w:p w:rsidR="000943FF" w:rsidRPr="00EE312B" w:rsidRDefault="000943FF" w:rsidP="000943FF">
      <w:pPr>
        <w:tabs>
          <w:tab w:val="left" w:pos="567"/>
        </w:tabs>
        <w:spacing w:after="0" w:line="240" w:lineRule="auto"/>
        <w:ind w:left="567" w:right="72" w:hanging="567"/>
        <w:rPr>
          <w:szCs w:val="24"/>
        </w:rPr>
      </w:pPr>
      <w:r w:rsidRPr="00EE312B">
        <w:rPr>
          <w:b/>
          <w:szCs w:val="24"/>
        </w:rPr>
        <w:tab/>
      </w:r>
      <w:r w:rsidRPr="00EE312B">
        <w:rPr>
          <w:szCs w:val="24"/>
        </w:rPr>
        <w:t xml:space="preserve">When a child under the age of 16 (or 18 if the child is disabled) is cared for by someone who is not their parent or ‘close relative’, under a private arrangement for 28 days or more. ‘Close relatives’ are defined as step parents, grandparents, brothers, sisters, uncles or aunts (whether of full blood, half blood or by marriage). </w:t>
      </w:r>
    </w:p>
    <w:p w:rsidR="000943FF" w:rsidRPr="00EE312B" w:rsidRDefault="000943FF" w:rsidP="000943FF">
      <w:pPr>
        <w:tabs>
          <w:tab w:val="left" w:pos="960"/>
        </w:tabs>
        <w:spacing w:after="0" w:line="240" w:lineRule="auto"/>
        <w:ind w:left="965" w:right="72" w:hanging="823"/>
        <w:rPr>
          <w:szCs w:val="24"/>
        </w:rPr>
      </w:pPr>
    </w:p>
    <w:p w:rsidR="000943FF" w:rsidRPr="00EE312B" w:rsidRDefault="000943FF" w:rsidP="000943FF">
      <w:pPr>
        <w:pStyle w:val="Heading2"/>
      </w:pPr>
      <w:r w:rsidRPr="00EE312B">
        <w:t xml:space="preserve">Whistleblowing </w:t>
      </w:r>
    </w:p>
    <w:p w:rsidR="000943FF" w:rsidRPr="00EE312B" w:rsidRDefault="000943FF" w:rsidP="000943FF">
      <w:pPr>
        <w:shd w:val="clear" w:color="auto" w:fill="FFFFFF"/>
        <w:spacing w:after="0" w:line="240" w:lineRule="auto"/>
        <w:ind w:left="567" w:right="72" w:firstLine="0"/>
        <w:rPr>
          <w:rFonts w:eastAsia="Times New Roman"/>
          <w:szCs w:val="24"/>
        </w:rPr>
      </w:pPr>
      <w:r w:rsidRPr="00EE312B">
        <w:rPr>
          <w:szCs w:val="24"/>
        </w:rPr>
        <w:t xml:space="preserve">The term whistleblowing refers to an employee raising a concern about an </w:t>
      </w:r>
      <w:r w:rsidRPr="00EE312B">
        <w:rPr>
          <w:rFonts w:eastAsia="Times New Roman"/>
          <w:szCs w:val="24"/>
        </w:rPr>
        <w:t xml:space="preserve">incident that happened in the past, is happening now, or it is believed will happen in the near future that will affect the general well-being of others.  </w:t>
      </w:r>
      <w:r w:rsidRPr="00EE312B">
        <w:rPr>
          <w:szCs w:val="24"/>
          <w:shd w:val="clear" w:color="auto" w:fill="FFFFFF"/>
        </w:rPr>
        <w:t xml:space="preserve">The concern must be a </w:t>
      </w:r>
      <w:r w:rsidRPr="00EE312B">
        <w:rPr>
          <w:szCs w:val="24"/>
          <w:shd w:val="clear" w:color="auto" w:fill="FFFFFF"/>
        </w:rPr>
        <w:lastRenderedPageBreak/>
        <w:t>genuine concern about a crime, criminal offence, miscarriage of justice, dangers to health and safety and of the environment – and the cover up of any of these.</w:t>
      </w:r>
      <w:r w:rsidRPr="00EE312B">
        <w:rPr>
          <w:b/>
          <w:szCs w:val="24"/>
        </w:rPr>
        <w:t xml:space="preserve"> </w:t>
      </w:r>
      <w:r w:rsidRPr="00EE312B">
        <w:rPr>
          <w:rFonts w:eastAsia="Times New Roman"/>
          <w:szCs w:val="24"/>
        </w:rPr>
        <w:t>Any whistle-blowers are protected by law and should not be </w:t>
      </w:r>
      <w:hyperlink r:id="rId9" w:history="1">
        <w:r w:rsidRPr="00EE312B">
          <w:rPr>
            <w:rFonts w:eastAsia="Times New Roman"/>
            <w:szCs w:val="24"/>
          </w:rPr>
          <w:t>treated unfairly or lose their job</w:t>
        </w:r>
      </w:hyperlink>
      <w:r w:rsidRPr="00EE312B">
        <w:rPr>
          <w:rFonts w:eastAsia="Times New Roman"/>
          <w:szCs w:val="24"/>
        </w:rPr>
        <w:t> because they have ‘blown the whistle’.</w:t>
      </w:r>
    </w:p>
    <w:p w:rsidR="000943FF" w:rsidRPr="00EE312B" w:rsidRDefault="000943FF" w:rsidP="000943FF">
      <w:pPr>
        <w:tabs>
          <w:tab w:val="left" w:pos="960"/>
        </w:tabs>
        <w:spacing w:after="0" w:line="240" w:lineRule="auto"/>
        <w:ind w:left="965" w:right="72"/>
        <w:rPr>
          <w:szCs w:val="24"/>
        </w:rPr>
      </w:pPr>
    </w:p>
    <w:p w:rsidR="000943FF" w:rsidRPr="00EE312B" w:rsidRDefault="000943FF" w:rsidP="000943FF">
      <w:pPr>
        <w:pStyle w:val="Heading2"/>
      </w:pPr>
      <w:r w:rsidRPr="00EE312B">
        <w:t>Physical Abuse</w:t>
      </w:r>
    </w:p>
    <w:p w:rsidR="000943FF" w:rsidRPr="00EE312B" w:rsidRDefault="000943FF" w:rsidP="000943FF">
      <w:pPr>
        <w:autoSpaceDE w:val="0"/>
        <w:autoSpaceDN w:val="0"/>
        <w:adjustRightInd w:val="0"/>
        <w:spacing w:after="0" w:line="240" w:lineRule="auto"/>
        <w:ind w:left="567" w:right="72" w:firstLine="0"/>
        <w:jc w:val="left"/>
        <w:rPr>
          <w:szCs w:val="24"/>
        </w:rPr>
      </w:pPr>
      <w:r w:rsidRPr="00EE312B">
        <w:rPr>
          <w:szCs w:val="24"/>
        </w:rPr>
        <w:t>May involve hitting, shaking, throwing, poisoning, burning, scalding, drowning suffocating or otherwise causing physical harm. Physical harm may also be caused when a parent or carer feigns the symptoms of, or deliberately causes, ill health to a child.</w:t>
      </w:r>
    </w:p>
    <w:p w:rsidR="000943FF" w:rsidRPr="00EE312B" w:rsidRDefault="000943FF" w:rsidP="000943FF">
      <w:pPr>
        <w:autoSpaceDE w:val="0"/>
        <w:autoSpaceDN w:val="0"/>
        <w:adjustRightInd w:val="0"/>
        <w:spacing w:after="0" w:line="240" w:lineRule="auto"/>
        <w:ind w:right="72"/>
        <w:rPr>
          <w:b/>
          <w:bCs/>
          <w:szCs w:val="24"/>
        </w:rPr>
      </w:pPr>
    </w:p>
    <w:p w:rsidR="000943FF" w:rsidRPr="00EE312B" w:rsidRDefault="000943FF" w:rsidP="000943FF">
      <w:pPr>
        <w:pStyle w:val="Heading2"/>
      </w:pPr>
      <w:r w:rsidRPr="00EE312B">
        <w:t>Sexual Abuse</w:t>
      </w:r>
    </w:p>
    <w:p w:rsidR="000943FF" w:rsidRPr="00EE312B" w:rsidRDefault="000943FF" w:rsidP="000943FF">
      <w:pPr>
        <w:autoSpaceDE w:val="0"/>
        <w:autoSpaceDN w:val="0"/>
        <w:adjustRightInd w:val="0"/>
        <w:spacing w:after="0" w:line="240" w:lineRule="auto"/>
        <w:ind w:left="567" w:right="72" w:firstLine="0"/>
        <w:rPr>
          <w:b/>
          <w:bCs/>
          <w:szCs w:val="24"/>
        </w:rPr>
      </w:pPr>
      <w:r w:rsidRPr="00EE312B">
        <w:rPr>
          <w:szCs w:val="24"/>
        </w:rPr>
        <w:t>Forcing or enticing a child or young person to take part in sexual activities, whether or not the child is aware of what is happening. The activities may involve:</w:t>
      </w:r>
    </w:p>
    <w:p w:rsidR="000943FF" w:rsidRPr="00EE312B" w:rsidRDefault="000943FF" w:rsidP="000943FF">
      <w:pPr>
        <w:pStyle w:val="ListParagraph"/>
        <w:numPr>
          <w:ilvl w:val="0"/>
          <w:numId w:val="4"/>
        </w:numPr>
        <w:tabs>
          <w:tab w:val="num" w:pos="2268"/>
        </w:tabs>
        <w:autoSpaceDE w:val="0"/>
        <w:autoSpaceDN w:val="0"/>
        <w:adjustRightInd w:val="0"/>
        <w:spacing w:after="0" w:line="240" w:lineRule="auto"/>
        <w:ind w:left="1134" w:right="72" w:hanging="283"/>
        <w:jc w:val="left"/>
        <w:rPr>
          <w:szCs w:val="24"/>
        </w:rPr>
      </w:pPr>
      <w:r w:rsidRPr="00EE312B">
        <w:rPr>
          <w:szCs w:val="24"/>
        </w:rPr>
        <w:t>Physical contact including penetrative or non-penetrative acts.</w:t>
      </w:r>
    </w:p>
    <w:p w:rsidR="000943FF" w:rsidRPr="00EE312B" w:rsidRDefault="000943FF" w:rsidP="000943FF">
      <w:pPr>
        <w:pStyle w:val="ListParagraph"/>
        <w:numPr>
          <w:ilvl w:val="0"/>
          <w:numId w:val="4"/>
        </w:numPr>
        <w:autoSpaceDE w:val="0"/>
        <w:autoSpaceDN w:val="0"/>
        <w:adjustRightInd w:val="0"/>
        <w:spacing w:after="0" w:line="240" w:lineRule="auto"/>
        <w:ind w:left="1134" w:right="72" w:hanging="283"/>
        <w:jc w:val="left"/>
        <w:rPr>
          <w:szCs w:val="24"/>
        </w:rPr>
      </w:pPr>
      <w:r w:rsidRPr="00EE312B">
        <w:rPr>
          <w:szCs w:val="24"/>
        </w:rPr>
        <w:t>Non-contact activities, such as involving children in looking at, or in the production of pornographic material or watching sexual activities.</w:t>
      </w:r>
    </w:p>
    <w:p w:rsidR="000943FF" w:rsidRPr="00EE312B" w:rsidRDefault="000943FF" w:rsidP="000943FF">
      <w:pPr>
        <w:pStyle w:val="ListParagraph"/>
        <w:numPr>
          <w:ilvl w:val="0"/>
          <w:numId w:val="4"/>
        </w:numPr>
        <w:autoSpaceDE w:val="0"/>
        <w:autoSpaceDN w:val="0"/>
        <w:adjustRightInd w:val="0"/>
        <w:spacing w:after="0" w:line="240" w:lineRule="auto"/>
        <w:ind w:left="1134" w:right="72" w:hanging="283"/>
        <w:jc w:val="left"/>
        <w:rPr>
          <w:szCs w:val="24"/>
        </w:rPr>
      </w:pPr>
      <w:r w:rsidRPr="00EE312B">
        <w:rPr>
          <w:szCs w:val="24"/>
        </w:rPr>
        <w:t>Encouraging children to behave in sexually inappropriate ways, including involvement in prostitution.</w:t>
      </w:r>
    </w:p>
    <w:p w:rsidR="000943FF" w:rsidRPr="00EE312B" w:rsidRDefault="000943FF" w:rsidP="000943FF">
      <w:pPr>
        <w:autoSpaceDE w:val="0"/>
        <w:autoSpaceDN w:val="0"/>
        <w:adjustRightInd w:val="0"/>
        <w:spacing w:after="0" w:line="240" w:lineRule="auto"/>
        <w:ind w:left="709" w:right="72" w:firstLine="0"/>
        <w:rPr>
          <w:b/>
          <w:bCs/>
          <w:szCs w:val="24"/>
        </w:rPr>
      </w:pPr>
    </w:p>
    <w:p w:rsidR="000943FF" w:rsidRPr="00EE312B" w:rsidRDefault="000943FF" w:rsidP="000943FF">
      <w:pPr>
        <w:pStyle w:val="Heading2"/>
      </w:pPr>
      <w:r w:rsidRPr="00EE312B">
        <w:t>Emotional Abuse</w:t>
      </w:r>
    </w:p>
    <w:p w:rsidR="000943FF" w:rsidRPr="00EE312B" w:rsidRDefault="000943FF" w:rsidP="000943FF">
      <w:pPr>
        <w:autoSpaceDE w:val="0"/>
        <w:autoSpaceDN w:val="0"/>
        <w:adjustRightInd w:val="0"/>
        <w:spacing w:after="0" w:line="240" w:lineRule="auto"/>
        <w:ind w:left="567" w:right="72" w:firstLine="0"/>
        <w:rPr>
          <w:szCs w:val="24"/>
        </w:rPr>
      </w:pPr>
      <w:r w:rsidRPr="00EE312B">
        <w:rPr>
          <w:szCs w:val="24"/>
        </w:rPr>
        <w:t>The persistent emotional ill-treatment of a child so as to cause severe persistent adverse effects on their emotional development.</w:t>
      </w:r>
    </w:p>
    <w:p w:rsidR="000943FF" w:rsidRPr="00EE312B" w:rsidRDefault="000943FF" w:rsidP="000943FF">
      <w:pPr>
        <w:autoSpaceDE w:val="0"/>
        <w:autoSpaceDN w:val="0"/>
        <w:adjustRightInd w:val="0"/>
        <w:spacing w:after="0" w:line="240" w:lineRule="auto"/>
        <w:ind w:left="567" w:right="72" w:firstLine="0"/>
        <w:rPr>
          <w:szCs w:val="24"/>
        </w:rPr>
      </w:pPr>
      <w:r w:rsidRPr="00EE312B">
        <w:rPr>
          <w:szCs w:val="24"/>
        </w:rPr>
        <w:t>It may involve:</w:t>
      </w:r>
    </w:p>
    <w:p w:rsidR="000943FF" w:rsidRPr="00EE312B" w:rsidRDefault="000943FF" w:rsidP="000943FF">
      <w:pPr>
        <w:pStyle w:val="ListParagraph"/>
        <w:numPr>
          <w:ilvl w:val="0"/>
          <w:numId w:val="17"/>
        </w:numPr>
        <w:tabs>
          <w:tab w:val="num" w:pos="851"/>
        </w:tabs>
        <w:autoSpaceDE w:val="0"/>
        <w:autoSpaceDN w:val="0"/>
        <w:adjustRightInd w:val="0"/>
        <w:spacing w:after="0" w:line="240" w:lineRule="auto"/>
        <w:ind w:right="72"/>
        <w:rPr>
          <w:szCs w:val="24"/>
        </w:rPr>
      </w:pPr>
      <w:r w:rsidRPr="00EE312B">
        <w:rPr>
          <w:szCs w:val="24"/>
        </w:rPr>
        <w:t>Conveying to children that they are worthless or unloved, inadequate or valued only in so far as they meet the needs of another person.</w:t>
      </w:r>
    </w:p>
    <w:p w:rsidR="000943FF" w:rsidRPr="00EE312B" w:rsidRDefault="000943FF" w:rsidP="000943FF">
      <w:pPr>
        <w:pStyle w:val="ListParagraph"/>
        <w:numPr>
          <w:ilvl w:val="0"/>
          <w:numId w:val="17"/>
        </w:numPr>
        <w:tabs>
          <w:tab w:val="num" w:pos="851"/>
        </w:tabs>
        <w:autoSpaceDE w:val="0"/>
        <w:autoSpaceDN w:val="0"/>
        <w:adjustRightInd w:val="0"/>
        <w:spacing w:after="0" w:line="240" w:lineRule="auto"/>
        <w:ind w:right="72"/>
        <w:rPr>
          <w:szCs w:val="24"/>
        </w:rPr>
      </w:pPr>
      <w:r w:rsidRPr="00EE312B">
        <w:rPr>
          <w:szCs w:val="24"/>
        </w:rPr>
        <w:t>Age or developmentally inappropriate expectations being imposed on children.</w:t>
      </w:r>
    </w:p>
    <w:p w:rsidR="000943FF" w:rsidRPr="00EE312B" w:rsidRDefault="000943FF" w:rsidP="000943FF">
      <w:pPr>
        <w:pStyle w:val="ListParagraph"/>
        <w:numPr>
          <w:ilvl w:val="0"/>
          <w:numId w:val="17"/>
        </w:numPr>
        <w:tabs>
          <w:tab w:val="num" w:pos="851"/>
        </w:tabs>
        <w:autoSpaceDE w:val="0"/>
        <w:autoSpaceDN w:val="0"/>
        <w:adjustRightInd w:val="0"/>
        <w:spacing w:after="0" w:line="240" w:lineRule="auto"/>
        <w:ind w:right="72"/>
        <w:rPr>
          <w:szCs w:val="24"/>
        </w:rPr>
      </w:pPr>
      <w:r w:rsidRPr="00EE312B">
        <w:rPr>
          <w:szCs w:val="24"/>
        </w:rPr>
        <w:t>Causing children frequently to feel frightened or in danger.</w:t>
      </w:r>
    </w:p>
    <w:p w:rsidR="000943FF" w:rsidRPr="00EE312B" w:rsidRDefault="000943FF" w:rsidP="000943FF">
      <w:pPr>
        <w:pStyle w:val="ListParagraph"/>
        <w:numPr>
          <w:ilvl w:val="0"/>
          <w:numId w:val="17"/>
        </w:numPr>
        <w:tabs>
          <w:tab w:val="num" w:pos="851"/>
        </w:tabs>
        <w:autoSpaceDE w:val="0"/>
        <w:autoSpaceDN w:val="0"/>
        <w:adjustRightInd w:val="0"/>
        <w:spacing w:after="0" w:line="240" w:lineRule="auto"/>
        <w:ind w:right="72"/>
        <w:rPr>
          <w:szCs w:val="24"/>
        </w:rPr>
      </w:pPr>
      <w:r w:rsidRPr="00EE312B">
        <w:rPr>
          <w:szCs w:val="24"/>
        </w:rPr>
        <w:t>The exploitation or corruption of children.</w:t>
      </w:r>
    </w:p>
    <w:p w:rsidR="000943FF" w:rsidRPr="00EE312B" w:rsidRDefault="000943FF" w:rsidP="000943FF">
      <w:pPr>
        <w:autoSpaceDE w:val="0"/>
        <w:autoSpaceDN w:val="0"/>
        <w:adjustRightInd w:val="0"/>
        <w:spacing w:after="0" w:line="240" w:lineRule="auto"/>
        <w:ind w:left="567" w:right="72" w:firstLine="0"/>
        <w:rPr>
          <w:szCs w:val="24"/>
        </w:rPr>
      </w:pPr>
    </w:p>
    <w:p w:rsidR="000943FF" w:rsidRPr="00EE312B" w:rsidRDefault="000943FF" w:rsidP="000943FF">
      <w:pPr>
        <w:autoSpaceDE w:val="0"/>
        <w:autoSpaceDN w:val="0"/>
        <w:adjustRightInd w:val="0"/>
        <w:spacing w:after="0" w:line="240" w:lineRule="auto"/>
        <w:ind w:left="709" w:right="72" w:firstLine="0"/>
        <w:rPr>
          <w:szCs w:val="24"/>
        </w:rPr>
      </w:pPr>
      <w:r w:rsidRPr="00EE312B">
        <w:rPr>
          <w:szCs w:val="24"/>
        </w:rPr>
        <w:tab/>
        <w:t>Some level of emotional abuse is involved in all types of ill-treatment of a child, though it may occur alone.</w:t>
      </w:r>
    </w:p>
    <w:p w:rsidR="000943FF" w:rsidRPr="00EE312B" w:rsidRDefault="000943FF" w:rsidP="000943FF">
      <w:pPr>
        <w:autoSpaceDE w:val="0"/>
        <w:autoSpaceDN w:val="0"/>
        <w:adjustRightInd w:val="0"/>
        <w:spacing w:after="0" w:line="240" w:lineRule="auto"/>
        <w:ind w:left="360" w:right="72" w:firstLine="720"/>
        <w:rPr>
          <w:b/>
          <w:bCs/>
          <w:szCs w:val="24"/>
        </w:rPr>
      </w:pPr>
    </w:p>
    <w:p w:rsidR="000943FF" w:rsidRPr="00EE312B" w:rsidRDefault="000943FF" w:rsidP="000943FF">
      <w:pPr>
        <w:pStyle w:val="Heading2"/>
      </w:pPr>
      <w:r w:rsidRPr="00EE312B">
        <w:t>Neglect</w:t>
      </w:r>
    </w:p>
    <w:p w:rsidR="000943FF" w:rsidRPr="00EE312B" w:rsidRDefault="000943FF" w:rsidP="000943FF">
      <w:pPr>
        <w:autoSpaceDE w:val="0"/>
        <w:autoSpaceDN w:val="0"/>
        <w:adjustRightInd w:val="0"/>
        <w:spacing w:after="0" w:line="240" w:lineRule="auto"/>
        <w:ind w:left="709" w:right="72" w:firstLine="0"/>
        <w:rPr>
          <w:szCs w:val="24"/>
        </w:rPr>
      </w:pPr>
      <w:r w:rsidRPr="00EE312B">
        <w:rPr>
          <w:szCs w:val="24"/>
        </w:rPr>
        <w:t>The persistent failure to meet a child’s physical and psychological needs, likely to result in the serious impairment of their health or development.</w:t>
      </w:r>
    </w:p>
    <w:p w:rsidR="000943FF" w:rsidRPr="00EE312B" w:rsidRDefault="000943FF" w:rsidP="000943FF">
      <w:pPr>
        <w:autoSpaceDE w:val="0"/>
        <w:autoSpaceDN w:val="0"/>
        <w:adjustRightInd w:val="0"/>
        <w:spacing w:after="0" w:line="240" w:lineRule="auto"/>
        <w:ind w:left="709" w:right="72" w:firstLine="0"/>
        <w:rPr>
          <w:szCs w:val="24"/>
        </w:rPr>
      </w:pPr>
      <w:r w:rsidRPr="00EE312B">
        <w:rPr>
          <w:szCs w:val="24"/>
        </w:rPr>
        <w:tab/>
        <w:t>It may involve:</w:t>
      </w:r>
    </w:p>
    <w:p w:rsidR="000943FF" w:rsidRPr="00EE312B" w:rsidRDefault="000943FF" w:rsidP="000943FF">
      <w:pPr>
        <w:pStyle w:val="ListParagraph"/>
        <w:numPr>
          <w:ilvl w:val="0"/>
          <w:numId w:val="5"/>
        </w:numPr>
        <w:autoSpaceDE w:val="0"/>
        <w:autoSpaceDN w:val="0"/>
        <w:adjustRightInd w:val="0"/>
        <w:spacing w:after="0" w:line="240" w:lineRule="auto"/>
        <w:ind w:left="1134" w:right="72" w:hanging="283"/>
        <w:jc w:val="left"/>
        <w:rPr>
          <w:szCs w:val="24"/>
        </w:rPr>
      </w:pPr>
      <w:r w:rsidRPr="00EE312B">
        <w:rPr>
          <w:szCs w:val="24"/>
        </w:rPr>
        <w:t>failing to provide adequate food, shelter and clothing;</w:t>
      </w:r>
    </w:p>
    <w:p w:rsidR="000943FF" w:rsidRPr="00EE312B" w:rsidRDefault="000943FF" w:rsidP="000943FF">
      <w:pPr>
        <w:pStyle w:val="ListParagraph"/>
        <w:numPr>
          <w:ilvl w:val="0"/>
          <w:numId w:val="5"/>
        </w:numPr>
        <w:autoSpaceDE w:val="0"/>
        <w:autoSpaceDN w:val="0"/>
        <w:adjustRightInd w:val="0"/>
        <w:spacing w:after="0" w:line="240" w:lineRule="auto"/>
        <w:ind w:left="1134" w:right="72" w:hanging="283"/>
        <w:jc w:val="left"/>
        <w:rPr>
          <w:szCs w:val="24"/>
        </w:rPr>
      </w:pPr>
      <w:r w:rsidRPr="00EE312B">
        <w:rPr>
          <w:szCs w:val="24"/>
        </w:rPr>
        <w:t>failing to protect a child from physical harm or danger;</w:t>
      </w:r>
    </w:p>
    <w:p w:rsidR="000943FF" w:rsidRPr="00EE312B" w:rsidRDefault="000943FF" w:rsidP="000943FF">
      <w:pPr>
        <w:pStyle w:val="ListParagraph"/>
        <w:numPr>
          <w:ilvl w:val="0"/>
          <w:numId w:val="5"/>
        </w:numPr>
        <w:autoSpaceDE w:val="0"/>
        <w:autoSpaceDN w:val="0"/>
        <w:adjustRightInd w:val="0"/>
        <w:spacing w:after="0" w:line="240" w:lineRule="auto"/>
        <w:ind w:left="1134" w:right="72" w:hanging="283"/>
        <w:jc w:val="left"/>
        <w:rPr>
          <w:szCs w:val="24"/>
        </w:rPr>
      </w:pPr>
      <w:r w:rsidRPr="00EE312B">
        <w:rPr>
          <w:szCs w:val="24"/>
        </w:rPr>
        <w:t>failure to ensure access to appropriate medical care or treatment;</w:t>
      </w:r>
    </w:p>
    <w:p w:rsidR="000943FF" w:rsidRPr="00EE312B" w:rsidRDefault="000943FF" w:rsidP="000943FF">
      <w:pPr>
        <w:pStyle w:val="ListParagraph"/>
        <w:numPr>
          <w:ilvl w:val="0"/>
          <w:numId w:val="5"/>
        </w:numPr>
        <w:autoSpaceDE w:val="0"/>
        <w:autoSpaceDN w:val="0"/>
        <w:adjustRightInd w:val="0"/>
        <w:spacing w:after="0" w:line="240" w:lineRule="auto"/>
        <w:ind w:left="1134" w:right="72" w:hanging="283"/>
        <w:jc w:val="left"/>
        <w:rPr>
          <w:szCs w:val="24"/>
        </w:rPr>
      </w:pPr>
      <w:r w:rsidRPr="00EE312B">
        <w:rPr>
          <w:szCs w:val="24"/>
        </w:rPr>
        <w:t>neglect of a child’s basic emotional needs;</w:t>
      </w:r>
    </w:p>
    <w:p w:rsidR="000943FF" w:rsidRPr="00EE312B" w:rsidRDefault="000943FF" w:rsidP="000943FF">
      <w:pPr>
        <w:pStyle w:val="ListParagraph"/>
        <w:numPr>
          <w:ilvl w:val="0"/>
          <w:numId w:val="5"/>
        </w:numPr>
        <w:autoSpaceDE w:val="0"/>
        <w:autoSpaceDN w:val="0"/>
        <w:adjustRightInd w:val="0"/>
        <w:spacing w:after="0" w:line="240" w:lineRule="auto"/>
        <w:ind w:left="1134" w:right="72" w:hanging="283"/>
        <w:jc w:val="left"/>
        <w:rPr>
          <w:szCs w:val="24"/>
        </w:rPr>
      </w:pPr>
      <w:r w:rsidRPr="00EE312B">
        <w:rPr>
          <w:szCs w:val="24"/>
        </w:rPr>
        <w:t>failure to ensure satisfactory education.</w:t>
      </w:r>
    </w:p>
    <w:p w:rsidR="000943FF" w:rsidRPr="00EE312B" w:rsidRDefault="000943FF" w:rsidP="000943FF">
      <w:pPr>
        <w:autoSpaceDE w:val="0"/>
        <w:autoSpaceDN w:val="0"/>
        <w:adjustRightInd w:val="0"/>
        <w:spacing w:after="0" w:line="240" w:lineRule="auto"/>
        <w:ind w:left="851" w:right="72" w:firstLine="0"/>
        <w:jc w:val="left"/>
        <w:rPr>
          <w:szCs w:val="24"/>
        </w:rPr>
      </w:pPr>
    </w:p>
    <w:p w:rsidR="000943FF" w:rsidRPr="00EE312B" w:rsidRDefault="000943FF" w:rsidP="000943FF">
      <w:pPr>
        <w:pStyle w:val="Heading2"/>
      </w:pPr>
      <w:r w:rsidRPr="00EE312B">
        <w:t>Financial Abuse</w:t>
      </w:r>
    </w:p>
    <w:p w:rsidR="000943FF" w:rsidRPr="00EE312B" w:rsidRDefault="000943FF" w:rsidP="000943FF">
      <w:pPr>
        <w:autoSpaceDE w:val="0"/>
        <w:autoSpaceDN w:val="0"/>
        <w:adjustRightInd w:val="0"/>
        <w:spacing w:after="0" w:line="240" w:lineRule="auto"/>
        <w:ind w:left="567" w:right="72" w:firstLine="0"/>
        <w:rPr>
          <w:szCs w:val="24"/>
        </w:rPr>
      </w:pPr>
      <w:r w:rsidRPr="00EE312B">
        <w:rPr>
          <w:szCs w:val="24"/>
        </w:rPr>
        <w:t>This includes theft, fraud, exploitation, the misuse of possessions and pressure applied in relation to financial transactions.</w:t>
      </w:r>
    </w:p>
    <w:p w:rsidR="000943FF" w:rsidRPr="00EE312B" w:rsidRDefault="000943FF" w:rsidP="000943FF">
      <w:pPr>
        <w:autoSpaceDE w:val="0"/>
        <w:autoSpaceDN w:val="0"/>
        <w:adjustRightInd w:val="0"/>
        <w:spacing w:after="0" w:line="240" w:lineRule="auto"/>
        <w:ind w:right="72"/>
        <w:rPr>
          <w:b/>
          <w:bCs/>
          <w:szCs w:val="24"/>
        </w:rPr>
      </w:pPr>
    </w:p>
    <w:p w:rsidR="000943FF" w:rsidRPr="00EE312B" w:rsidRDefault="000943FF" w:rsidP="000943FF">
      <w:pPr>
        <w:pStyle w:val="Heading2"/>
      </w:pPr>
      <w:r w:rsidRPr="00EE312B">
        <w:lastRenderedPageBreak/>
        <w:t>Discriminatory Abuse</w:t>
      </w:r>
    </w:p>
    <w:p w:rsidR="000943FF" w:rsidRPr="00EE312B" w:rsidRDefault="000943FF" w:rsidP="000943FF">
      <w:pPr>
        <w:autoSpaceDE w:val="0"/>
        <w:autoSpaceDN w:val="0"/>
        <w:adjustRightInd w:val="0"/>
        <w:spacing w:after="0" w:line="240" w:lineRule="auto"/>
        <w:ind w:left="567" w:right="72" w:firstLine="0"/>
        <w:rPr>
          <w:szCs w:val="24"/>
        </w:rPr>
      </w:pPr>
      <w:r w:rsidRPr="00EE312B">
        <w:rPr>
          <w:szCs w:val="24"/>
        </w:rPr>
        <w:t>This is based on a person’s disability and includes making hurtful comments and harassing them.</w:t>
      </w:r>
    </w:p>
    <w:p w:rsidR="000943FF" w:rsidRPr="00EE312B" w:rsidRDefault="000943FF" w:rsidP="000943FF">
      <w:pPr>
        <w:tabs>
          <w:tab w:val="left" w:pos="960"/>
        </w:tabs>
        <w:spacing w:after="0" w:line="240" w:lineRule="auto"/>
        <w:ind w:left="965" w:right="72"/>
        <w:rPr>
          <w:szCs w:val="24"/>
        </w:rPr>
      </w:pPr>
    </w:p>
    <w:p w:rsidR="000943FF" w:rsidRPr="00EE312B" w:rsidRDefault="000943FF" w:rsidP="000943FF">
      <w:pPr>
        <w:pStyle w:val="Heading2"/>
      </w:pPr>
      <w:r w:rsidRPr="00EE312B">
        <w:t xml:space="preserve">Child Sexual Exploitation </w:t>
      </w:r>
    </w:p>
    <w:p w:rsidR="000943FF" w:rsidRPr="00EE312B" w:rsidRDefault="000943FF" w:rsidP="000943FF">
      <w:pPr>
        <w:tabs>
          <w:tab w:val="left" w:pos="960"/>
        </w:tabs>
        <w:spacing w:after="0" w:line="240" w:lineRule="auto"/>
        <w:ind w:left="567" w:right="72" w:firstLine="0"/>
        <w:rPr>
          <w:color w:val="202020"/>
          <w:szCs w:val="24"/>
        </w:rPr>
      </w:pPr>
      <w:r w:rsidRPr="00EE312B">
        <w:rPr>
          <w:color w:val="202020"/>
          <w:szCs w:val="24"/>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This is a new statutory definition introduced in 2017.</w:t>
      </w:r>
    </w:p>
    <w:p w:rsidR="005A1BFC" w:rsidRPr="00EE312B" w:rsidRDefault="005A1BFC" w:rsidP="000943FF">
      <w:pPr>
        <w:tabs>
          <w:tab w:val="left" w:pos="960"/>
        </w:tabs>
        <w:spacing w:after="0" w:line="240" w:lineRule="auto"/>
        <w:ind w:left="567" w:right="72" w:firstLine="0"/>
        <w:rPr>
          <w:color w:val="202020"/>
          <w:szCs w:val="24"/>
        </w:rPr>
      </w:pPr>
    </w:p>
    <w:p w:rsidR="00B978D5" w:rsidRPr="00EE312B" w:rsidRDefault="005A1BFC" w:rsidP="00B978D5">
      <w:pPr>
        <w:pStyle w:val="Heading2"/>
      </w:pPr>
      <w:r w:rsidRPr="00EE312B">
        <w:t>Child Criminal Exploitation</w:t>
      </w:r>
    </w:p>
    <w:p w:rsidR="005A1BFC" w:rsidRPr="00EE312B" w:rsidRDefault="005A1BFC" w:rsidP="00B978D5">
      <w:pPr>
        <w:ind w:left="567" w:firstLine="0"/>
      </w:pPr>
      <w:r w:rsidRPr="00EE312B">
        <w:t>This occurs where an individual or group takes advantage of an imbalance of power to coerce, manipulate or deceive a child or young person under the age of 18 into criminal activity (a) in exchange for something the victim needs or wants, and/or (b) for the financial advantage or increased status of the perpetrator or facilitator and /or (c) through violence or the threat of violence. It does not always involve physical contact; it can also occur through the use of technology. It can include children being forced to work in cannabis factories, being coerced into moving drugs or money across the country, forced to shoplift or pickpocket or threaten other young people</w:t>
      </w:r>
      <w:r w:rsidR="00B978D5" w:rsidRPr="00EE312B">
        <w:t xml:space="preserve">. </w:t>
      </w:r>
      <w:r w:rsidRPr="00EE312B">
        <w:t xml:space="preserve"> </w:t>
      </w:r>
    </w:p>
    <w:p w:rsidR="000943FF" w:rsidRPr="00EE312B" w:rsidRDefault="005A1BFC" w:rsidP="005A1BFC">
      <w:pPr>
        <w:pStyle w:val="Heading2"/>
      </w:pPr>
      <w:r w:rsidRPr="00EE312B">
        <w:t xml:space="preserve"> </w:t>
      </w:r>
      <w:r w:rsidR="000943FF" w:rsidRPr="00EE312B">
        <w:t xml:space="preserve">Female Genital Mutilation </w:t>
      </w:r>
    </w:p>
    <w:p w:rsidR="000943FF" w:rsidRPr="00EE312B" w:rsidRDefault="000943FF" w:rsidP="000943FF">
      <w:pPr>
        <w:tabs>
          <w:tab w:val="left" w:pos="567"/>
        </w:tabs>
        <w:spacing w:after="0" w:line="240" w:lineRule="auto"/>
        <w:ind w:left="567" w:right="72" w:firstLine="0"/>
        <w:jc w:val="left"/>
        <w:rPr>
          <w:szCs w:val="24"/>
        </w:rPr>
      </w:pPr>
      <w:r w:rsidRPr="00EE312B">
        <w:rPr>
          <w:bCs/>
          <w:color w:val="222222"/>
          <w:szCs w:val="24"/>
          <w:shd w:val="clear" w:color="auto" w:fill="FFFFFF"/>
        </w:rPr>
        <w:t>Female genital mutilation</w:t>
      </w:r>
      <w:r w:rsidRPr="00EE312B">
        <w:rPr>
          <w:rStyle w:val="apple-converted-space"/>
          <w:color w:val="222222"/>
          <w:szCs w:val="24"/>
          <w:shd w:val="clear" w:color="auto" w:fill="FFFFFF"/>
        </w:rPr>
        <w:t> </w:t>
      </w:r>
      <w:r w:rsidRPr="00EE312B">
        <w:rPr>
          <w:color w:val="222222"/>
          <w:szCs w:val="24"/>
          <w:shd w:val="clear" w:color="auto" w:fill="FFFFFF"/>
        </w:rPr>
        <w:t>(</w:t>
      </w:r>
      <w:r w:rsidRPr="00EE312B">
        <w:rPr>
          <w:bCs/>
          <w:color w:val="222222"/>
          <w:szCs w:val="24"/>
          <w:shd w:val="clear" w:color="auto" w:fill="FFFFFF"/>
        </w:rPr>
        <w:t>FGM</w:t>
      </w:r>
      <w:r w:rsidRPr="00EE312B">
        <w:rPr>
          <w:color w:val="222222"/>
          <w:szCs w:val="24"/>
          <w:shd w:val="clear" w:color="auto" w:fill="FFFFFF"/>
        </w:rPr>
        <w:t xml:space="preserve">), also known as </w:t>
      </w:r>
      <w:r w:rsidRPr="00EE312B">
        <w:rPr>
          <w:bCs/>
          <w:color w:val="222222"/>
          <w:szCs w:val="24"/>
          <w:shd w:val="clear" w:color="auto" w:fill="FFFFFF"/>
        </w:rPr>
        <w:t>female genital</w:t>
      </w:r>
      <w:r w:rsidRPr="00EE312B">
        <w:rPr>
          <w:rStyle w:val="apple-converted-space"/>
          <w:color w:val="222222"/>
          <w:szCs w:val="24"/>
          <w:shd w:val="clear" w:color="auto" w:fill="FFFFFF"/>
        </w:rPr>
        <w:t> </w:t>
      </w:r>
      <w:r w:rsidRPr="00EE312B">
        <w:rPr>
          <w:color w:val="222222"/>
          <w:szCs w:val="24"/>
          <w:shd w:val="clear" w:color="auto" w:fill="FFFFFF"/>
        </w:rPr>
        <w:t>cutting and</w:t>
      </w:r>
      <w:r w:rsidRPr="00EE312B">
        <w:rPr>
          <w:rStyle w:val="apple-converted-space"/>
          <w:color w:val="222222"/>
          <w:szCs w:val="24"/>
          <w:shd w:val="clear" w:color="auto" w:fill="FFFFFF"/>
        </w:rPr>
        <w:t> </w:t>
      </w:r>
      <w:r w:rsidRPr="00EE312B">
        <w:rPr>
          <w:bCs/>
          <w:color w:val="222222"/>
          <w:szCs w:val="24"/>
          <w:shd w:val="clear" w:color="auto" w:fill="FFFFFF"/>
        </w:rPr>
        <w:t>female circumcision</w:t>
      </w:r>
      <w:r w:rsidRPr="00EE312B">
        <w:rPr>
          <w:color w:val="222222"/>
          <w:szCs w:val="24"/>
          <w:shd w:val="clear" w:color="auto" w:fill="FFFFFF"/>
        </w:rPr>
        <w:t xml:space="preserve">, is the ritual removal of some or all of the </w:t>
      </w:r>
      <w:r w:rsidRPr="00EE312B">
        <w:rPr>
          <w:color w:val="222222"/>
          <w:szCs w:val="24"/>
          <w:shd w:val="clear" w:color="auto" w:fill="FFFFFF"/>
        </w:rPr>
        <w:tab/>
        <w:t>external</w:t>
      </w:r>
      <w:r w:rsidRPr="00EE312B">
        <w:rPr>
          <w:rStyle w:val="apple-converted-space"/>
          <w:color w:val="222222"/>
          <w:szCs w:val="24"/>
          <w:shd w:val="clear" w:color="auto" w:fill="FFFFFF"/>
        </w:rPr>
        <w:t> </w:t>
      </w:r>
      <w:r w:rsidRPr="00EE312B">
        <w:rPr>
          <w:bCs/>
          <w:color w:val="222222"/>
          <w:szCs w:val="24"/>
          <w:shd w:val="clear" w:color="auto" w:fill="FFFFFF"/>
        </w:rPr>
        <w:t>female genitalia</w:t>
      </w:r>
      <w:r w:rsidRPr="00EE312B">
        <w:rPr>
          <w:color w:val="222222"/>
          <w:szCs w:val="24"/>
          <w:shd w:val="clear" w:color="auto" w:fill="FFFFFF"/>
        </w:rPr>
        <w:t>. The practice is found in Africa, Asia and the Middle East, and within communities from countries in which</w:t>
      </w:r>
      <w:r w:rsidRPr="00EE312B">
        <w:rPr>
          <w:rStyle w:val="apple-converted-space"/>
          <w:color w:val="222222"/>
          <w:szCs w:val="24"/>
          <w:shd w:val="clear" w:color="auto" w:fill="FFFFFF"/>
        </w:rPr>
        <w:t> </w:t>
      </w:r>
      <w:r w:rsidRPr="00EE312B">
        <w:rPr>
          <w:bCs/>
          <w:color w:val="222222"/>
          <w:szCs w:val="24"/>
          <w:shd w:val="clear" w:color="auto" w:fill="FFFFFF"/>
        </w:rPr>
        <w:t>FGM</w:t>
      </w:r>
      <w:r w:rsidRPr="00EE312B">
        <w:rPr>
          <w:rStyle w:val="apple-converted-space"/>
          <w:color w:val="222222"/>
          <w:szCs w:val="24"/>
          <w:shd w:val="clear" w:color="auto" w:fill="FFFFFF"/>
        </w:rPr>
        <w:t> </w:t>
      </w:r>
      <w:r w:rsidRPr="00EE312B">
        <w:rPr>
          <w:color w:val="222222"/>
          <w:szCs w:val="24"/>
          <w:shd w:val="clear" w:color="auto" w:fill="FFFFFF"/>
        </w:rPr>
        <w:t>is common.</w:t>
      </w:r>
    </w:p>
    <w:p w:rsidR="000943FF" w:rsidRPr="00EE312B" w:rsidRDefault="000943FF" w:rsidP="000943FF">
      <w:pPr>
        <w:tabs>
          <w:tab w:val="left" w:pos="960"/>
        </w:tabs>
        <w:spacing w:after="0" w:line="240" w:lineRule="auto"/>
        <w:ind w:left="965" w:right="72"/>
        <w:rPr>
          <w:b/>
          <w:szCs w:val="24"/>
        </w:rPr>
      </w:pPr>
    </w:p>
    <w:p w:rsidR="000943FF" w:rsidRPr="00EE312B" w:rsidRDefault="000943FF" w:rsidP="000943FF">
      <w:pPr>
        <w:pStyle w:val="Heading2"/>
      </w:pPr>
      <w:r w:rsidRPr="00EE312B">
        <w:t xml:space="preserve">Honour Based </w:t>
      </w:r>
      <w:r w:rsidR="00BC319D" w:rsidRPr="00EE312B">
        <w:t>Abuse</w:t>
      </w:r>
    </w:p>
    <w:p w:rsidR="00BC319D" w:rsidRPr="00EE312B" w:rsidRDefault="00BC319D" w:rsidP="00BC319D">
      <w:pPr>
        <w:ind w:left="568" w:firstLine="0"/>
      </w:pPr>
      <w:r w:rsidRPr="00EE312B">
        <w:t>So-called ‘honour-based’ abuse (HBA) encompasses crimes which have been committed to protect or defend the honour of the family and/or the community, including Female Genital Mutilation (FGM), forced marriage, and practices such as breast ironing.</w:t>
      </w:r>
    </w:p>
    <w:p w:rsidR="000943FF" w:rsidRPr="00EE312B" w:rsidRDefault="000943FF" w:rsidP="000943FF">
      <w:pPr>
        <w:tabs>
          <w:tab w:val="left" w:pos="960"/>
        </w:tabs>
        <w:spacing w:after="0" w:line="240" w:lineRule="auto"/>
        <w:ind w:left="965" w:right="72"/>
        <w:rPr>
          <w:b/>
          <w:szCs w:val="24"/>
        </w:rPr>
      </w:pPr>
    </w:p>
    <w:p w:rsidR="00B913E1" w:rsidRPr="00EE312B" w:rsidRDefault="000943FF" w:rsidP="005231E9">
      <w:pPr>
        <w:pStyle w:val="Heading2"/>
        <w:rPr>
          <w:lang w:eastAsia="en-US"/>
        </w:rPr>
      </w:pPr>
      <w:r w:rsidRPr="00EE312B">
        <w:t xml:space="preserve">Domestic </w:t>
      </w:r>
      <w:r w:rsidR="00B913E1" w:rsidRPr="00EE312B">
        <w:t>Abuse</w:t>
      </w:r>
    </w:p>
    <w:p w:rsidR="00B913E1" w:rsidRPr="00EE312B" w:rsidRDefault="00B913E1" w:rsidP="00B913E1">
      <w:pPr>
        <w:ind w:left="568" w:firstLine="0"/>
        <w:rPr>
          <w:lang w:eastAsia="en-US"/>
        </w:rPr>
      </w:pPr>
      <w:r w:rsidRPr="00EE312B">
        <w:rPr>
          <w:lang w:eastAsia="en-US"/>
        </w:rPr>
        <w:t>Any of the following behaviours, either as a pattern of behaviour, or as a single incident, between two people over the age of 16, who are 'personally connected' to each other:</w:t>
      </w:r>
    </w:p>
    <w:p w:rsidR="00B913E1" w:rsidRPr="00EE312B" w:rsidRDefault="00B913E1" w:rsidP="00E01BAD">
      <w:pPr>
        <w:ind w:firstLine="529"/>
        <w:rPr>
          <w:lang w:eastAsia="en-US"/>
        </w:rPr>
      </w:pPr>
      <w:r w:rsidRPr="00EE312B">
        <w:rPr>
          <w:lang w:eastAsia="en-US"/>
        </w:rPr>
        <w:t>(a) physical or sexual abuse;</w:t>
      </w:r>
    </w:p>
    <w:p w:rsidR="00B913E1" w:rsidRPr="00EE312B" w:rsidRDefault="00B913E1" w:rsidP="00E01BAD">
      <w:pPr>
        <w:ind w:firstLine="529"/>
        <w:rPr>
          <w:lang w:eastAsia="en-US"/>
        </w:rPr>
      </w:pPr>
      <w:r w:rsidRPr="00EE312B">
        <w:rPr>
          <w:lang w:eastAsia="en-US"/>
        </w:rPr>
        <w:t>(b) violent or threatening behaviour;</w:t>
      </w:r>
    </w:p>
    <w:p w:rsidR="00B913E1" w:rsidRPr="00EE312B" w:rsidRDefault="00B913E1" w:rsidP="00E01BAD">
      <w:pPr>
        <w:ind w:firstLine="529"/>
        <w:rPr>
          <w:lang w:eastAsia="en-US"/>
        </w:rPr>
      </w:pPr>
      <w:r w:rsidRPr="00EE312B">
        <w:rPr>
          <w:lang w:eastAsia="en-US"/>
        </w:rPr>
        <w:t>(c) controlling or coercive behaviour;</w:t>
      </w:r>
    </w:p>
    <w:p w:rsidR="00B913E1" w:rsidRPr="00EE312B" w:rsidRDefault="00B913E1" w:rsidP="00E01BAD">
      <w:pPr>
        <w:ind w:left="568" w:firstLine="0"/>
        <w:rPr>
          <w:lang w:eastAsia="en-US"/>
        </w:rPr>
      </w:pPr>
      <w:r w:rsidRPr="00EE312B">
        <w:rPr>
          <w:lang w:eastAsia="en-US"/>
        </w:rPr>
        <w:t>(d) economic abuse (adverse effect of the victim to acquire, use or maintain money or other property; or obtain goods or services); and</w:t>
      </w:r>
    </w:p>
    <w:p w:rsidR="00B913E1" w:rsidRPr="00EE312B" w:rsidRDefault="00B913E1" w:rsidP="00E01BAD">
      <w:pPr>
        <w:ind w:firstLine="529"/>
        <w:rPr>
          <w:lang w:eastAsia="en-US"/>
        </w:rPr>
      </w:pPr>
      <w:r w:rsidRPr="00EE312B">
        <w:rPr>
          <w:lang w:eastAsia="en-US"/>
        </w:rPr>
        <w:lastRenderedPageBreak/>
        <w:t>(e) psychological, emotional or other abuse.</w:t>
      </w:r>
    </w:p>
    <w:p w:rsidR="00B913E1" w:rsidRPr="00EE312B" w:rsidRDefault="00B913E1" w:rsidP="00621602">
      <w:pPr>
        <w:ind w:left="568" w:firstLine="0"/>
        <w:rPr>
          <w:lang w:eastAsia="en-US"/>
        </w:rPr>
      </w:pPr>
      <w:r w:rsidRPr="00EE312B">
        <w:rPr>
          <w:lang w:eastAsia="en-US"/>
        </w:rPr>
        <w:t>People are 'personally connected' when they are, or have been married to each other or civil partners; or have agreed to marry or become civil partners. If the two people have been in an intimate relationship with each other, have shared parental responsibility for the same child, or they are relatives.</w:t>
      </w:r>
    </w:p>
    <w:p w:rsidR="00E01BAD" w:rsidRPr="00EE312B" w:rsidRDefault="00E01BAD" w:rsidP="00621602">
      <w:pPr>
        <w:ind w:left="568" w:firstLine="0"/>
        <w:rPr>
          <w:lang w:eastAsia="en-US"/>
        </w:rPr>
      </w:pPr>
      <w:r w:rsidRPr="00EE312B">
        <w:rPr>
          <w:lang w:eastAsia="en-US"/>
        </w:rPr>
        <w:t>The definition of Domestic Abuse applies to children if they see or hear, or experience the effects of, the abuse; and they are related to the abusive person.</w:t>
      </w:r>
    </w:p>
    <w:p w:rsidR="00E01BAD" w:rsidRPr="00EE312B" w:rsidRDefault="00E01BAD" w:rsidP="00621602">
      <w:pPr>
        <w:ind w:left="568" w:firstLine="0"/>
        <w:rPr>
          <w:lang w:eastAsia="en-US"/>
        </w:rPr>
      </w:pPr>
      <w:r w:rsidRPr="00EE312B">
        <w:rPr>
          <w:lang w:eastAsia="en-US"/>
        </w:rPr>
        <w:t>Types of domestic abuse include intimate partner violence, abuse by family members, teenage relationship abuse and child/adolescent to parent violence and abuse. Anyone can be a victim of domestic abuse, regardless of sexual identity, age, ethnicity, socio-economic status, sexuality or background and domestic abuse can take place inside or outside of the home.</w:t>
      </w:r>
    </w:p>
    <w:p w:rsidR="00E01BAD" w:rsidRPr="00EE312B" w:rsidRDefault="00E01BAD" w:rsidP="00E01BAD">
      <w:pPr>
        <w:ind w:left="720" w:firstLine="0"/>
        <w:rPr>
          <w:lang w:eastAsia="en-US"/>
        </w:rPr>
      </w:pPr>
    </w:p>
    <w:p w:rsidR="000943FF" w:rsidRPr="00EE312B" w:rsidRDefault="000943FF" w:rsidP="000943FF">
      <w:pPr>
        <w:pStyle w:val="Heading2"/>
      </w:pPr>
      <w:r w:rsidRPr="00EE312B">
        <w:t>Peer on Peer Abuse</w:t>
      </w:r>
    </w:p>
    <w:p w:rsidR="000943FF" w:rsidRPr="00EE312B" w:rsidRDefault="000943FF" w:rsidP="00A40593">
      <w:pPr>
        <w:ind w:left="568" w:firstLine="0"/>
      </w:pPr>
      <w:r w:rsidRPr="00EE312B">
        <w:t xml:space="preserve">When a child or a young person causes harm to another. This can include physical abuse, sexually harmful behaviour, bullying (including cyber bullying), hazing, sexting and teenage relationship abuse.  There is however, no clear boundary </w:t>
      </w:r>
      <w:r w:rsidR="00E94DC6" w:rsidRPr="00EE312B">
        <w:t>b</w:t>
      </w:r>
      <w:r w:rsidRPr="00EE312B">
        <w:t xml:space="preserve">etween incidents that should be regarded as abusive and incidents that are more properly dealt with as bullying, sexual experimentation </w:t>
      </w:r>
      <w:r w:rsidRPr="00EE312B">
        <w:tab/>
        <w:t>etc. This is a matter of professional judgement. It is more appropriate to deal with young person’s behaviour as abusive if:</w:t>
      </w:r>
    </w:p>
    <w:p w:rsidR="000943FF" w:rsidRPr="00EE312B" w:rsidRDefault="000943FF" w:rsidP="000943FF">
      <w:pPr>
        <w:spacing w:after="0" w:line="240" w:lineRule="auto"/>
        <w:ind w:left="567" w:right="72" w:firstLine="0"/>
        <w:rPr>
          <w:rFonts w:eastAsia="Times New Roman"/>
          <w:szCs w:val="24"/>
        </w:rPr>
      </w:pPr>
    </w:p>
    <w:p w:rsidR="000943FF" w:rsidRPr="00EE312B" w:rsidRDefault="000943FF" w:rsidP="000943FF">
      <w:pPr>
        <w:pStyle w:val="ListParagraph"/>
        <w:numPr>
          <w:ilvl w:val="0"/>
          <w:numId w:val="6"/>
        </w:numPr>
        <w:spacing w:after="0" w:line="240" w:lineRule="auto"/>
        <w:ind w:left="1134" w:right="72" w:hanging="283"/>
        <w:rPr>
          <w:rFonts w:eastAsia="Times New Roman"/>
          <w:szCs w:val="24"/>
        </w:rPr>
      </w:pPr>
      <w:r w:rsidRPr="00EE312B">
        <w:rPr>
          <w:rFonts w:eastAsia="Times New Roman"/>
          <w:szCs w:val="24"/>
        </w:rPr>
        <w:t xml:space="preserve">there is a large difference in power (for example age, size, ability, development) between the young people concerned; </w:t>
      </w:r>
    </w:p>
    <w:p w:rsidR="000943FF" w:rsidRPr="00EE312B" w:rsidRDefault="000943FF" w:rsidP="000943FF">
      <w:pPr>
        <w:pStyle w:val="ListParagraph"/>
        <w:numPr>
          <w:ilvl w:val="0"/>
          <w:numId w:val="6"/>
        </w:numPr>
        <w:spacing w:after="0" w:line="240" w:lineRule="auto"/>
        <w:ind w:left="1134" w:right="72" w:hanging="283"/>
        <w:rPr>
          <w:rFonts w:eastAsia="Times New Roman"/>
          <w:szCs w:val="24"/>
        </w:rPr>
      </w:pPr>
      <w:r w:rsidRPr="00EE312B">
        <w:rPr>
          <w:rFonts w:eastAsia="Times New Roman"/>
          <w:szCs w:val="24"/>
        </w:rPr>
        <w:t xml:space="preserve">the perpetrator has repeatedly tried to harm one or more other children; </w:t>
      </w:r>
    </w:p>
    <w:p w:rsidR="000943FF" w:rsidRPr="00EE312B" w:rsidRDefault="000943FF" w:rsidP="000943FF">
      <w:pPr>
        <w:pStyle w:val="ListParagraph"/>
        <w:numPr>
          <w:ilvl w:val="0"/>
          <w:numId w:val="6"/>
        </w:numPr>
        <w:spacing w:after="0" w:line="240" w:lineRule="auto"/>
        <w:ind w:left="1134" w:right="72" w:hanging="283"/>
        <w:rPr>
          <w:rFonts w:eastAsia="Times New Roman"/>
          <w:szCs w:val="24"/>
        </w:rPr>
      </w:pPr>
      <w:r w:rsidRPr="00EE312B">
        <w:rPr>
          <w:rFonts w:eastAsia="Times New Roman"/>
          <w:szCs w:val="24"/>
        </w:rPr>
        <w:t>there are concerns about the intention of the alleged perpetrator;</w:t>
      </w:r>
    </w:p>
    <w:p w:rsidR="000943FF" w:rsidRPr="00EE312B" w:rsidRDefault="000943FF" w:rsidP="000943FF">
      <w:pPr>
        <w:pStyle w:val="ListParagraph"/>
        <w:numPr>
          <w:ilvl w:val="0"/>
          <w:numId w:val="6"/>
        </w:numPr>
        <w:tabs>
          <w:tab w:val="left" w:pos="960"/>
        </w:tabs>
        <w:spacing w:after="0" w:line="240" w:lineRule="auto"/>
        <w:ind w:left="1134" w:right="72" w:hanging="283"/>
        <w:rPr>
          <w:rFonts w:eastAsia="Times New Roman"/>
          <w:color w:val="333333"/>
          <w:szCs w:val="24"/>
        </w:rPr>
      </w:pPr>
      <w:r w:rsidRPr="00EE312B">
        <w:rPr>
          <w:rFonts w:eastAsia="Times New Roman"/>
          <w:szCs w:val="24"/>
        </w:rPr>
        <w:t xml:space="preserve">there was an intention to cause severe harm to the victim, whether or not severe harm was actually caused. </w:t>
      </w:r>
    </w:p>
    <w:p w:rsidR="000943FF" w:rsidRPr="00EE312B" w:rsidRDefault="000943FF" w:rsidP="000943FF">
      <w:pPr>
        <w:tabs>
          <w:tab w:val="left" w:pos="960"/>
        </w:tabs>
        <w:spacing w:after="0" w:line="240" w:lineRule="auto"/>
        <w:ind w:left="1843" w:right="72"/>
        <w:rPr>
          <w:rFonts w:eastAsia="Times New Roman"/>
          <w:color w:val="333333"/>
          <w:szCs w:val="24"/>
        </w:rPr>
      </w:pPr>
    </w:p>
    <w:p w:rsidR="000943FF" w:rsidRPr="00EE312B" w:rsidRDefault="000943FF" w:rsidP="000943FF">
      <w:pPr>
        <w:pStyle w:val="Heading2"/>
      </w:pPr>
      <w:r w:rsidRPr="00EE312B">
        <w:t>Sexual Violence</w:t>
      </w:r>
    </w:p>
    <w:p w:rsidR="000943FF" w:rsidRPr="00EE312B" w:rsidRDefault="000943FF" w:rsidP="000943FF">
      <w:pPr>
        <w:tabs>
          <w:tab w:val="left" w:pos="567"/>
        </w:tabs>
        <w:spacing w:after="0" w:line="240" w:lineRule="auto"/>
        <w:ind w:left="567" w:right="72" w:firstLine="0"/>
        <w:rPr>
          <w:rFonts w:eastAsia="Times New Roman"/>
          <w:color w:val="auto"/>
          <w:szCs w:val="24"/>
        </w:rPr>
      </w:pPr>
      <w:r w:rsidRPr="00EE312B">
        <w:rPr>
          <w:rFonts w:eastAsia="Times New Roman"/>
          <w:color w:val="auto"/>
          <w:szCs w:val="24"/>
        </w:rPr>
        <w:t>Sexual violence refers to sexual offences under the Sexual Offences Act 2003, which includes rape, assault by penetration and sexual assault</w:t>
      </w:r>
      <w:r w:rsidR="00E94DC6" w:rsidRPr="00EE312B">
        <w:rPr>
          <w:rFonts w:eastAsia="Times New Roman"/>
          <w:color w:val="auto"/>
          <w:szCs w:val="24"/>
        </w:rPr>
        <w:t>.</w:t>
      </w:r>
      <w:r w:rsidRPr="00EE312B">
        <w:rPr>
          <w:rFonts w:eastAsia="Times New Roman"/>
          <w:color w:val="auto"/>
          <w:szCs w:val="24"/>
        </w:rPr>
        <w:t xml:space="preserve"> </w:t>
      </w:r>
    </w:p>
    <w:p w:rsidR="000943FF" w:rsidRPr="00EE312B" w:rsidRDefault="000943FF" w:rsidP="000943FF">
      <w:pPr>
        <w:tabs>
          <w:tab w:val="left" w:pos="960"/>
        </w:tabs>
        <w:spacing w:after="0" w:line="240" w:lineRule="auto"/>
        <w:ind w:left="0" w:right="72" w:firstLine="0"/>
        <w:rPr>
          <w:rFonts w:eastAsia="Times New Roman"/>
          <w:color w:val="auto"/>
          <w:szCs w:val="24"/>
        </w:rPr>
      </w:pPr>
    </w:p>
    <w:p w:rsidR="000943FF" w:rsidRPr="00EE312B" w:rsidRDefault="000943FF" w:rsidP="000943FF">
      <w:pPr>
        <w:pStyle w:val="Heading2"/>
      </w:pPr>
      <w:r w:rsidRPr="00EE312B">
        <w:t xml:space="preserve">Sexual Harassment </w:t>
      </w:r>
    </w:p>
    <w:p w:rsidR="000943FF" w:rsidRPr="00EE312B" w:rsidRDefault="000943FF" w:rsidP="000943FF">
      <w:pPr>
        <w:tabs>
          <w:tab w:val="left" w:pos="1560"/>
        </w:tabs>
        <w:spacing w:after="0" w:line="240" w:lineRule="auto"/>
        <w:ind w:left="567" w:right="72" w:firstLine="0"/>
        <w:rPr>
          <w:rFonts w:eastAsia="Times New Roman"/>
          <w:color w:val="auto"/>
          <w:szCs w:val="24"/>
        </w:rPr>
      </w:pPr>
      <w:r w:rsidRPr="00EE312B">
        <w:rPr>
          <w:rFonts w:eastAsia="Times New Roman"/>
          <w:color w:val="auto"/>
          <w:szCs w:val="24"/>
        </w:rPr>
        <w:t xml:space="preserve">This refers to unwanted conduct of a sexual nature that can occur on or offline. It can include sexual comments, jokes or taunting; physical behaviour and online sexual harassment such as sharing of sexual images and videos, sexual exploitation and threats. </w:t>
      </w:r>
    </w:p>
    <w:p w:rsidR="000943FF" w:rsidRPr="00EE312B" w:rsidRDefault="000943FF" w:rsidP="000943FF">
      <w:pPr>
        <w:tabs>
          <w:tab w:val="left" w:pos="1560"/>
        </w:tabs>
        <w:spacing w:after="0" w:line="240" w:lineRule="auto"/>
        <w:ind w:right="72"/>
        <w:rPr>
          <w:rFonts w:eastAsia="Times New Roman"/>
          <w:color w:val="auto"/>
          <w:szCs w:val="24"/>
        </w:rPr>
      </w:pPr>
    </w:p>
    <w:p w:rsidR="000943FF" w:rsidRPr="00EE312B" w:rsidRDefault="000943FF" w:rsidP="000943FF">
      <w:pPr>
        <w:pStyle w:val="Heading2"/>
      </w:pPr>
      <w:r w:rsidRPr="00EE312B">
        <w:t>County Lines</w:t>
      </w:r>
    </w:p>
    <w:p w:rsidR="000943FF" w:rsidRPr="00EE312B" w:rsidRDefault="000943FF" w:rsidP="000943FF">
      <w:pPr>
        <w:tabs>
          <w:tab w:val="left" w:pos="567"/>
        </w:tabs>
        <w:spacing w:after="0" w:line="240" w:lineRule="auto"/>
        <w:ind w:left="567" w:right="72" w:firstLine="0"/>
        <w:rPr>
          <w:rFonts w:eastAsia="Times New Roman"/>
          <w:color w:val="auto"/>
          <w:szCs w:val="24"/>
        </w:rPr>
      </w:pPr>
      <w:r w:rsidRPr="00EE312B">
        <w:rPr>
          <w:rFonts w:eastAsia="Times New Roman"/>
          <w:color w:val="auto"/>
          <w:szCs w:val="24"/>
        </w:rPr>
        <w:t xml:space="preserve">This is a term used to describe gangs and criminal networks involved in exporting illegal drugs into one or more importing areas within the UK, using dedicated mobile phone lines or other form of ‘deal line’. Inherent within this is the exploitation of children and vulnerable adults to move and store the drugs and money and they will often use coercion, intimidation, violence (including sexual) and weapons. </w:t>
      </w:r>
    </w:p>
    <w:p w:rsidR="000943FF" w:rsidRPr="00EE312B" w:rsidRDefault="000943FF" w:rsidP="000943FF">
      <w:pPr>
        <w:tabs>
          <w:tab w:val="left" w:pos="1560"/>
        </w:tabs>
        <w:spacing w:after="0" w:line="240" w:lineRule="auto"/>
        <w:ind w:left="1560" w:right="72" w:hanging="709"/>
        <w:rPr>
          <w:rFonts w:eastAsia="Times New Roman"/>
          <w:color w:val="333333"/>
          <w:szCs w:val="24"/>
        </w:rPr>
      </w:pPr>
    </w:p>
    <w:p w:rsidR="000943FF" w:rsidRPr="00EE312B" w:rsidRDefault="000943FF" w:rsidP="000943FF">
      <w:pPr>
        <w:pStyle w:val="Heading2"/>
      </w:pPr>
      <w:r w:rsidRPr="00EE312B">
        <w:t>Up-Skirting</w:t>
      </w:r>
    </w:p>
    <w:p w:rsidR="000943FF" w:rsidRPr="00EE312B" w:rsidRDefault="000943FF" w:rsidP="00621602">
      <w:pPr>
        <w:ind w:left="568" w:firstLine="0"/>
        <w:jc w:val="left"/>
        <w:rPr>
          <w:color w:val="333333"/>
        </w:rPr>
      </w:pPr>
      <w:r w:rsidRPr="00EE312B">
        <w:rPr>
          <w:color w:val="333333"/>
        </w:rPr>
        <w:t xml:space="preserve">This is </w:t>
      </w:r>
      <w:r w:rsidRPr="00EE312B">
        <w:t xml:space="preserve">a colloquial term referring to the action of placing equipment such as a camera or mobile phone beneath a person’s clothing to take a voyeuristic photograph without their permission. It is not only confined to victims wearing skirts or dresses and equally applies when men or women are wearing kilts, cassocks </w:t>
      </w:r>
      <w:proofErr w:type="gramStart"/>
      <w:r w:rsidRPr="00EE312B">
        <w:t>shorts</w:t>
      </w:r>
      <w:proofErr w:type="gramEnd"/>
      <w:r w:rsidRPr="00EE312B">
        <w:t xml:space="preserve"> or trousers. It is often performed in crowded public places, for example on public transport or at music festivals, which can make it difficult to notice offenders. This is now a criminal offence.  </w:t>
      </w:r>
      <w:r w:rsidRPr="00EE312B">
        <w:br/>
      </w:r>
    </w:p>
    <w:p w:rsidR="000943FF" w:rsidRPr="00EE312B" w:rsidRDefault="000943FF" w:rsidP="000943FF">
      <w:pPr>
        <w:spacing w:after="0" w:line="240" w:lineRule="auto"/>
        <w:ind w:left="567" w:right="72" w:firstLine="0"/>
        <w:jc w:val="left"/>
        <w:rPr>
          <w:rFonts w:eastAsia="Times New Roman"/>
          <w:color w:val="333333"/>
          <w:szCs w:val="24"/>
        </w:rPr>
      </w:pPr>
    </w:p>
    <w:p w:rsidR="000943FF" w:rsidRPr="00EE312B" w:rsidRDefault="000943FF" w:rsidP="000943FF">
      <w:pPr>
        <w:pStyle w:val="Heading1"/>
      </w:pPr>
      <w:bookmarkStart w:id="5" w:name="_Toc516653077"/>
      <w:bookmarkStart w:id="6" w:name="_Toc82702179"/>
      <w:r w:rsidRPr="00EE312B">
        <w:t>Roles and Responsibilities</w:t>
      </w:r>
      <w:bookmarkEnd w:id="5"/>
      <w:bookmarkEnd w:id="6"/>
      <w:r w:rsidRPr="00EE312B">
        <w:t xml:space="preserve"> </w:t>
      </w:r>
    </w:p>
    <w:p w:rsidR="000943FF" w:rsidRPr="00EE312B" w:rsidRDefault="000943FF" w:rsidP="000943FF">
      <w:pPr>
        <w:pStyle w:val="Heading2"/>
      </w:pPr>
      <w:r w:rsidRPr="00EE312B">
        <w:t xml:space="preserve">The </w:t>
      </w:r>
      <w:r w:rsidRPr="00EE312B">
        <w:rPr>
          <w:b/>
        </w:rPr>
        <w:t>School Principal</w:t>
      </w:r>
      <w:r w:rsidRPr="00EE312B">
        <w:t xml:space="preserve"> has the responsibility of ensuring that the Safeguarding Policy and Procedures are adopted by the Governing Body and are fully implemented within the wider organisation. The School Principal will act as the Serious Case Reviewer (SCR) and will be involved in any specific Safeguarding issues that involve a serious incident that occurs on the School premises, involves a member of the School staff, or may involve the media or representation of the School in court or a similar situation. </w:t>
      </w:r>
    </w:p>
    <w:p w:rsidR="000943FF" w:rsidRPr="00EE312B" w:rsidRDefault="000943FF" w:rsidP="000943FF">
      <w:pPr>
        <w:pStyle w:val="Heading2"/>
      </w:pPr>
      <w:r w:rsidRPr="00EE312B">
        <w:t xml:space="preserve">The </w:t>
      </w:r>
      <w:r w:rsidRPr="00EE312B">
        <w:rPr>
          <w:b/>
        </w:rPr>
        <w:t>Safeguarding Governor (SG)</w:t>
      </w:r>
      <w:r w:rsidRPr="00EE312B">
        <w:t xml:space="preserve"> is a named member of the governing body that has responsibility for safeguarding issues and works alongside the Designated Safeguarding Lead to ensure that the School has procedures and policies which are consistent with national legislation, statutory and local guidance and that the governing body is informed annually on how the School and its staff have complied with the policy, including a report on training undertaken by staff.</w:t>
      </w:r>
    </w:p>
    <w:p w:rsidR="005231E9" w:rsidRPr="00EE312B" w:rsidRDefault="000943FF" w:rsidP="005231E9">
      <w:pPr>
        <w:pStyle w:val="Heading2"/>
      </w:pPr>
      <w:r w:rsidRPr="00EE312B">
        <w:t xml:space="preserve">The </w:t>
      </w:r>
      <w:r w:rsidRPr="00EE312B">
        <w:rPr>
          <w:b/>
        </w:rPr>
        <w:t>Designated Safeguarding Lead (DSL)</w:t>
      </w:r>
      <w:r w:rsidRPr="00EE312B">
        <w:t xml:space="preserve"> is responsible for ensuring the School’s policies are known and used appropriately, reviewed annually and will work with the Safeguarding Governor regarding this. They will make sure that the Safeguarding Policy is available publicly and parents are aware of the fact that referrals about suspected abuse or neglect may be made and the role of the School in this. They will also link with the local Safeguarding Children’s Board at a strategic level to ensure staff are aware of training opportunities and the latest local policies on safeguarding. </w:t>
      </w:r>
      <w:r w:rsidR="005E078F" w:rsidRPr="00EE312B">
        <w:t xml:space="preserve">They will manage referrals from School staff and any others from outside the School. They will be aware of students that have a social worker and help promote educational outcomes by sharing information about the welfare, safeguarding and child protection issues with academic and School Leadership staff.  </w:t>
      </w:r>
      <w:r w:rsidR="005231E9" w:rsidRPr="00EE312B">
        <w:t xml:space="preserve">The DSL will collate all Safeguarding records, track required activity and maintain logs of Safeguarding incidents, related activity and outcomes. They will co-ordinate the production of the annual safeguarding report and update all Safeguarding materials made available to the wider School through the VLE &amp; website, Safeguarding reference materials and other published materials. </w:t>
      </w:r>
    </w:p>
    <w:p w:rsidR="000943FF" w:rsidRPr="00EE312B" w:rsidRDefault="000943FF" w:rsidP="005231E9">
      <w:pPr>
        <w:pStyle w:val="Heading2"/>
      </w:pPr>
      <w:r w:rsidRPr="00EE312B">
        <w:lastRenderedPageBreak/>
        <w:t xml:space="preserve">The </w:t>
      </w:r>
      <w:r w:rsidRPr="00EE312B">
        <w:rPr>
          <w:b/>
        </w:rPr>
        <w:t>Deputy Designated Safeguarding Lead</w:t>
      </w:r>
      <w:r w:rsidRPr="00EE312B">
        <w:t xml:space="preserve"> will act as the DSL in their absence. If in exceptional circumstances the DSL or their deputy is not available, this will not delay action being taken. Advice should be sought from a member of the Principalship team in the first instance and/or from the local Children’s Social Care department if required. </w:t>
      </w:r>
    </w:p>
    <w:p w:rsidR="000943FF" w:rsidRPr="00EE312B" w:rsidRDefault="000943FF" w:rsidP="000943FF">
      <w:pPr>
        <w:pStyle w:val="Heading2"/>
      </w:pPr>
      <w:r w:rsidRPr="00EE312B">
        <w:t xml:space="preserve">The </w:t>
      </w:r>
      <w:r w:rsidRPr="00EE312B">
        <w:rPr>
          <w:b/>
        </w:rPr>
        <w:t>H</w:t>
      </w:r>
      <w:r w:rsidR="002E2B13" w:rsidRPr="00EE312B">
        <w:rPr>
          <w:b/>
        </w:rPr>
        <w:t>ead of HR and Operational Development</w:t>
      </w:r>
      <w:r w:rsidR="002E2B13" w:rsidRPr="00EE312B">
        <w:t xml:space="preserve"> </w:t>
      </w:r>
      <w:r w:rsidRPr="00EE312B">
        <w:t>is responsible for ensuring that Safer Recruitment Practices are implemented and adhered to within the recruitment process. They will also be responsible for informing the Disclosure and Barring Service in cases where a person is dismissed or left due to risk/harm to a child.</w:t>
      </w:r>
    </w:p>
    <w:p w:rsidR="000943FF" w:rsidRPr="00EE312B" w:rsidRDefault="000943FF" w:rsidP="000943FF">
      <w:pPr>
        <w:pStyle w:val="Heading2"/>
      </w:pPr>
      <w:r w:rsidRPr="00EE312B">
        <w:rPr>
          <w:rStyle w:val="Heading2Char"/>
          <w:b/>
        </w:rPr>
        <w:t>Safeguarding Advisers (SA).</w:t>
      </w:r>
      <w:r w:rsidRPr="00EE312B">
        <w:rPr>
          <w:rStyle w:val="Heading2Char"/>
        </w:rPr>
        <w:t xml:space="preserve"> A number of the Extended Principalship Team (EPT) are designated to act as Safeguarding Advisers (SA) within clearly defined areas of responsibility i.e. On-Line Safety, and Health and Safety. They are the people responsible for ensuring advice and guidance is disseminated and acted upon for specific issues that fall within their</w:t>
      </w:r>
      <w:r w:rsidRPr="00EE312B">
        <w:t xml:space="preserve"> area of specialism. </w:t>
      </w:r>
    </w:p>
    <w:p w:rsidR="000943FF" w:rsidRPr="00EE312B" w:rsidRDefault="000943FF" w:rsidP="000943FF">
      <w:pPr>
        <w:pStyle w:val="Heading2"/>
      </w:pPr>
      <w:r w:rsidRPr="00EE312B">
        <w:t xml:space="preserve">The </w:t>
      </w:r>
      <w:r w:rsidR="002E2B13" w:rsidRPr="00EE312B">
        <w:t>S</w:t>
      </w:r>
      <w:r w:rsidRPr="00EE312B">
        <w:t xml:space="preserve">As </w:t>
      </w:r>
      <w:r w:rsidR="00FF310A" w:rsidRPr="00EE312B">
        <w:t>are members of</w:t>
      </w:r>
      <w:r w:rsidRPr="00EE312B">
        <w:t xml:space="preserve"> the Safeguarding Committee and as part of their remit will meet on a termly basis to share best practice, discuss concerns, inform of updates and ensure statutory duties are being met and policy and procedure followed.  The DSL will require that Safeguarding Advisers input into annual reports, policies and procedures which will form part of the discussions within the regular Safeguarding Committee meetings. </w:t>
      </w:r>
    </w:p>
    <w:p w:rsidR="000943FF" w:rsidRPr="00EE312B" w:rsidRDefault="000943FF" w:rsidP="000943FF">
      <w:pPr>
        <w:pStyle w:val="Heading2"/>
      </w:pPr>
      <w:r w:rsidRPr="00EE312B">
        <w:t xml:space="preserve">In the case of </w:t>
      </w:r>
      <w:r w:rsidR="002E2B13" w:rsidRPr="00EE312B">
        <w:t>the DSL and the Deputy b</w:t>
      </w:r>
      <w:r w:rsidRPr="00EE312B">
        <w:t xml:space="preserve">eing absent from School, another member of EPT with appropriate training can deputise to avoid delay in seeking support. Any member of staff can contact the Police or Social Services in an emergency – contact numbers are provided within the Safeguarding Procedure. </w:t>
      </w:r>
    </w:p>
    <w:p w:rsidR="000943FF" w:rsidRPr="00EE312B" w:rsidRDefault="000943FF" w:rsidP="005231E9">
      <w:pPr>
        <w:pStyle w:val="Heading2"/>
      </w:pPr>
      <w:r w:rsidRPr="00EE312B">
        <w:t>All Staff have the legal duty and responsibility to deal with any Safeguarding situations according to the School’s policy. They also have a general responsibility to contribute to the provision of a safe learning environment in the School and for School organised events. This includes partner organisations who teach or assess students wherever they are located.</w:t>
      </w:r>
    </w:p>
    <w:p w:rsidR="000943FF" w:rsidRPr="00EE312B" w:rsidRDefault="000943FF" w:rsidP="000943FF">
      <w:pPr>
        <w:pStyle w:val="Heading2"/>
      </w:pPr>
      <w:r w:rsidRPr="00EE312B">
        <w:t xml:space="preserve">Student Services have a specific responsibility to provide appropriate </w:t>
      </w:r>
      <w:r w:rsidR="00E94DC6" w:rsidRPr="00EE312B">
        <w:t xml:space="preserve">information, </w:t>
      </w:r>
      <w:r w:rsidRPr="00EE312B">
        <w:t>awareness sessions and workshops to support students in their own health and safety and increase their awareness of safeguarding issues.</w:t>
      </w:r>
      <w:r w:rsidR="005231E9" w:rsidRPr="00EE312B">
        <w:t xml:space="preserve"> The Student Advice and Wellbeing Team act as a wider safeguarding team providing first line advice, guidance and support around keeping safe and providing a safe environment for reporting any concerns.  </w:t>
      </w:r>
    </w:p>
    <w:p w:rsidR="000943FF" w:rsidRPr="00EE312B" w:rsidRDefault="000943FF" w:rsidP="000943FF">
      <w:pPr>
        <w:pStyle w:val="Heading2"/>
      </w:pPr>
      <w:r w:rsidRPr="00EE312B">
        <w:t>Members of the School community (staff and students) have a responsibility to inform a Safeguarding Officer or other identified member of the Safeguarding Team if they suspect that abuse is taking place.</w:t>
      </w:r>
    </w:p>
    <w:p w:rsidR="006F4A74" w:rsidRPr="00EE312B" w:rsidRDefault="000943FF" w:rsidP="001F5317">
      <w:pPr>
        <w:pStyle w:val="Heading2"/>
      </w:pPr>
      <w:r w:rsidRPr="00EE312B">
        <w:t xml:space="preserve">A full list of relevant staff and their contact details can be found within the Safeguarding Procedure and also via the staff area of Moodle. </w:t>
      </w:r>
      <w:r w:rsidRPr="00EE312B">
        <w:tab/>
      </w:r>
    </w:p>
    <w:p w:rsidR="00D66790" w:rsidRPr="00EE312B" w:rsidRDefault="00D66790" w:rsidP="00D66790"/>
    <w:p w:rsidR="006F4A74" w:rsidRPr="00EE312B" w:rsidRDefault="006F4A74" w:rsidP="006F4A74">
      <w:pPr>
        <w:pStyle w:val="Heading1"/>
      </w:pPr>
      <w:bookmarkStart w:id="7" w:name="_Toc82702180"/>
      <w:r w:rsidRPr="00EE312B">
        <w:lastRenderedPageBreak/>
        <w:t>Student monitoring</w:t>
      </w:r>
      <w:bookmarkEnd w:id="7"/>
      <w:r w:rsidRPr="00EE312B">
        <w:t xml:space="preserve"> </w:t>
      </w:r>
    </w:p>
    <w:p w:rsidR="00AC4D38" w:rsidRPr="00EE312B" w:rsidRDefault="00AC4D38" w:rsidP="00A16986">
      <w:pPr>
        <w:pStyle w:val="Heading2"/>
      </w:pPr>
      <w:r w:rsidRPr="00EE312B">
        <w:t xml:space="preserve">The School recognises its responsibility in relation to, and the implications of, Children Missing Education and its links with safeguarding issues. </w:t>
      </w:r>
    </w:p>
    <w:p w:rsidR="00A16986" w:rsidRPr="00EE312B" w:rsidRDefault="006F4A74" w:rsidP="00A16986">
      <w:pPr>
        <w:pStyle w:val="Heading2"/>
      </w:pPr>
      <w:r w:rsidRPr="00EE312B">
        <w:t>Student attendance at the School will be carefully monitored in order to identify any possible safeguarding issues. Any concerns will be flagged with Student Services in the first instance</w:t>
      </w:r>
      <w:r w:rsidR="00AC4D38" w:rsidRPr="00EE312B">
        <w:t xml:space="preserve"> who will investigate the reasons behind non-attendance, involving parents/ carers where appropriate.  </w:t>
      </w:r>
      <w:r w:rsidR="00A16986" w:rsidRPr="00EE312B">
        <w:t xml:space="preserve"> </w:t>
      </w:r>
    </w:p>
    <w:p w:rsidR="001E4344" w:rsidRPr="00EE312B" w:rsidRDefault="00A16986" w:rsidP="00A16986">
      <w:pPr>
        <w:pStyle w:val="Heading2"/>
      </w:pPr>
      <w:r w:rsidRPr="00EE312B">
        <w:t xml:space="preserve">The Student Services Team will screen all students for potential support issues in the first few weeks of the academic year. They will prioritise initial meetings for students identified through this process in order to identify those at potential risk and therefore in need of close monitoring. </w:t>
      </w:r>
    </w:p>
    <w:p w:rsidR="00BC319D" w:rsidRPr="00EE312B" w:rsidRDefault="005706B2" w:rsidP="00A16986">
      <w:pPr>
        <w:pStyle w:val="Heading2"/>
      </w:pPr>
      <w:r w:rsidRPr="00EE312B">
        <w:t xml:space="preserve">Staff are aware that mental health issues can, in some cases, be an indicator that a student has suffered or is at risk of suffering abuse, neglect or exploitation. Students presenting with mental health issues will be treated as a priority for initial support meetings. </w:t>
      </w:r>
    </w:p>
    <w:p w:rsidR="001E4344" w:rsidRPr="00EE312B" w:rsidRDefault="00BC319D" w:rsidP="00A16986">
      <w:pPr>
        <w:pStyle w:val="Heading2"/>
      </w:pPr>
      <w:r w:rsidRPr="00EE312B">
        <w:t xml:space="preserve">It is recognised that when a student has a social worker it may be an indicator of increased risk, more vulnerability to increased harm as well as possible educational barriers to attendance, learning, behaviour and poor mental health. The School will seek to identify these students as early as possible to ensure appropriate support is in place.  </w:t>
      </w:r>
      <w:r w:rsidR="005706B2" w:rsidRPr="00EE312B">
        <w:t xml:space="preserve">                </w:t>
      </w:r>
    </w:p>
    <w:p w:rsidR="00A16986" w:rsidRPr="00EE312B" w:rsidRDefault="00A16986" w:rsidP="00A16986">
      <w:pPr>
        <w:pStyle w:val="Heading2"/>
      </w:pPr>
      <w:r w:rsidRPr="00EE312B">
        <w:t>If required</w:t>
      </w:r>
      <w:r w:rsidR="00E94DC6" w:rsidRPr="00EE312B">
        <w:t>,</w:t>
      </w:r>
      <w:r w:rsidRPr="00EE312B">
        <w:t xml:space="preserve"> students will be included on the Young Person in Need (YPIN) or </w:t>
      </w:r>
      <w:r w:rsidR="00E94DC6" w:rsidRPr="00EE312B">
        <w:t>the</w:t>
      </w:r>
      <w:r w:rsidRPr="00EE312B">
        <w:t xml:space="preserve"> Vulnerable Adult (VA) registers for monthly monitoring by the </w:t>
      </w:r>
      <w:r w:rsidR="00E94DC6" w:rsidRPr="00EE312B">
        <w:t xml:space="preserve">Student Services </w:t>
      </w:r>
      <w:r w:rsidRPr="00EE312B">
        <w:t xml:space="preserve">team in addition to ongoing pastoral support.  </w:t>
      </w:r>
    </w:p>
    <w:p w:rsidR="00A16986" w:rsidRPr="00EE312B" w:rsidRDefault="00A16986" w:rsidP="00A16986"/>
    <w:p w:rsidR="000943FF" w:rsidRPr="00EE312B" w:rsidRDefault="00E41093" w:rsidP="00E41093">
      <w:pPr>
        <w:pStyle w:val="Heading1"/>
      </w:pPr>
      <w:bookmarkStart w:id="8" w:name="_Toc82702181"/>
      <w:bookmarkStart w:id="9" w:name="_Toc516653076"/>
      <w:r w:rsidRPr="00EE312B">
        <w:t>Dealing with Safeguarding Concerns</w:t>
      </w:r>
      <w:bookmarkEnd w:id="8"/>
    </w:p>
    <w:p w:rsidR="0006003D" w:rsidRPr="00EE312B" w:rsidRDefault="0006003D" w:rsidP="006B7A2F">
      <w:pPr>
        <w:pStyle w:val="Heading2"/>
      </w:pPr>
      <w:r w:rsidRPr="00EE312B">
        <w:t xml:space="preserve">During term-time the DSL (or a deputy) will always be available for staff to be able to contact to discuss Safeguarding concerns. They will ensure there </w:t>
      </w:r>
      <w:r w:rsidR="00E94DC6" w:rsidRPr="00EE312B">
        <w:t>is adequate</w:t>
      </w:r>
      <w:r w:rsidRPr="00EE312B">
        <w:t xml:space="preserve"> and appropriate cover arrangements for any out of hours/out of term time activities.   </w:t>
      </w:r>
    </w:p>
    <w:p w:rsidR="00E41093" w:rsidRPr="00EE312B" w:rsidRDefault="00E41093" w:rsidP="006B7A2F">
      <w:pPr>
        <w:pStyle w:val="Heading2"/>
      </w:pPr>
      <w:r w:rsidRPr="00EE312B">
        <w:rPr>
          <w:spacing w:val="-1"/>
        </w:rPr>
        <w:t>Th</w:t>
      </w:r>
      <w:r w:rsidRPr="00EE312B">
        <w:t>e</w:t>
      </w:r>
      <w:r w:rsidRPr="00EE312B">
        <w:rPr>
          <w:spacing w:val="1"/>
        </w:rPr>
        <w:t xml:space="preserve"> </w:t>
      </w:r>
      <w:r w:rsidRPr="00EE312B">
        <w:t>School</w:t>
      </w:r>
      <w:r w:rsidRPr="00EE312B">
        <w:rPr>
          <w:spacing w:val="1"/>
        </w:rPr>
        <w:t xml:space="preserve"> </w:t>
      </w:r>
      <w:r w:rsidRPr="00EE312B">
        <w:t>is cl</w:t>
      </w:r>
      <w:r w:rsidRPr="00EE312B">
        <w:rPr>
          <w:spacing w:val="1"/>
        </w:rPr>
        <w:t>ea</w:t>
      </w:r>
      <w:r w:rsidRPr="00EE312B">
        <w:t>r</w:t>
      </w:r>
      <w:r w:rsidRPr="00EE312B">
        <w:rPr>
          <w:spacing w:val="-3"/>
        </w:rPr>
        <w:t xml:space="preserve"> </w:t>
      </w:r>
      <w:r w:rsidRPr="00EE312B">
        <w:t>t</w:t>
      </w:r>
      <w:r w:rsidRPr="00EE312B">
        <w:rPr>
          <w:spacing w:val="-1"/>
        </w:rPr>
        <w:t>h</w:t>
      </w:r>
      <w:r w:rsidRPr="00EE312B">
        <w:rPr>
          <w:spacing w:val="1"/>
        </w:rPr>
        <w:t>a</w:t>
      </w:r>
      <w:r w:rsidRPr="00EE312B">
        <w:t>t</w:t>
      </w:r>
      <w:r w:rsidRPr="00EE312B">
        <w:rPr>
          <w:spacing w:val="1"/>
        </w:rPr>
        <w:t xml:space="preserve"> </w:t>
      </w:r>
      <w:r w:rsidRPr="00EE312B">
        <w:t xml:space="preserve">it is </w:t>
      </w:r>
      <w:r w:rsidRPr="00EE312B">
        <w:rPr>
          <w:spacing w:val="-1"/>
        </w:rPr>
        <w:t>n</w:t>
      </w:r>
      <w:r w:rsidRPr="00EE312B">
        <w:rPr>
          <w:spacing w:val="1"/>
        </w:rPr>
        <w:t>o</w:t>
      </w:r>
      <w:r w:rsidRPr="00EE312B">
        <w:t>t</w:t>
      </w:r>
      <w:r w:rsidRPr="00EE312B">
        <w:rPr>
          <w:spacing w:val="1"/>
        </w:rPr>
        <w:t xml:space="preserve"> </w:t>
      </w:r>
      <w:r w:rsidRPr="00EE312B">
        <w:rPr>
          <w:spacing w:val="-2"/>
        </w:rPr>
        <w:t>t</w:t>
      </w:r>
      <w:r w:rsidRPr="00EE312B">
        <w:rPr>
          <w:spacing w:val="1"/>
        </w:rPr>
        <w:t>h</w:t>
      </w:r>
      <w:r w:rsidRPr="00EE312B">
        <w:t>e</w:t>
      </w:r>
      <w:r w:rsidRPr="00EE312B">
        <w:rPr>
          <w:spacing w:val="1"/>
        </w:rPr>
        <w:t xml:space="preserve"> </w:t>
      </w:r>
      <w:r w:rsidRPr="00EE312B">
        <w:t>re</w:t>
      </w:r>
      <w:r w:rsidRPr="00EE312B">
        <w:rPr>
          <w:spacing w:val="-2"/>
        </w:rPr>
        <w:t>s</w:t>
      </w:r>
      <w:r w:rsidRPr="00EE312B">
        <w:rPr>
          <w:spacing w:val="1"/>
        </w:rPr>
        <w:t>p</w:t>
      </w:r>
      <w:r w:rsidRPr="00EE312B">
        <w:rPr>
          <w:spacing w:val="-1"/>
        </w:rPr>
        <w:t>o</w:t>
      </w:r>
      <w:r w:rsidRPr="00EE312B">
        <w:rPr>
          <w:spacing w:val="1"/>
        </w:rPr>
        <w:t>n</w:t>
      </w:r>
      <w:r w:rsidRPr="00EE312B">
        <w:t>sibil</w:t>
      </w:r>
      <w:r w:rsidRPr="00EE312B">
        <w:rPr>
          <w:spacing w:val="-1"/>
        </w:rPr>
        <w:t>i</w:t>
      </w:r>
      <w:r w:rsidRPr="00EE312B">
        <w:t>ty</w:t>
      </w:r>
      <w:r w:rsidRPr="00EE312B">
        <w:rPr>
          <w:spacing w:val="-2"/>
        </w:rPr>
        <w:t xml:space="preserve"> </w:t>
      </w:r>
      <w:r w:rsidRPr="00EE312B">
        <w:rPr>
          <w:spacing w:val="1"/>
        </w:rPr>
        <w:t>o</w:t>
      </w:r>
      <w:r w:rsidRPr="00EE312B">
        <w:t>f</w:t>
      </w:r>
      <w:r w:rsidRPr="00EE312B">
        <w:rPr>
          <w:spacing w:val="8"/>
        </w:rPr>
        <w:t xml:space="preserve"> </w:t>
      </w:r>
      <w:r w:rsidRPr="00EE312B">
        <w:rPr>
          <w:spacing w:val="-1"/>
        </w:rPr>
        <w:t>a</w:t>
      </w:r>
      <w:r w:rsidRPr="00EE312B">
        <w:rPr>
          <w:spacing w:val="1"/>
        </w:rPr>
        <w:t>n</w:t>
      </w:r>
      <w:r w:rsidRPr="00EE312B">
        <w:t>y</w:t>
      </w:r>
      <w:r w:rsidRPr="00EE312B">
        <w:rPr>
          <w:spacing w:val="-2"/>
        </w:rPr>
        <w:t xml:space="preserve"> </w:t>
      </w:r>
      <w:r w:rsidRPr="00EE312B">
        <w:rPr>
          <w:spacing w:val="2"/>
        </w:rPr>
        <w:t>m</w:t>
      </w:r>
      <w:r w:rsidRPr="00EE312B">
        <w:rPr>
          <w:spacing w:val="-1"/>
        </w:rPr>
        <w:t>e</w:t>
      </w:r>
      <w:r w:rsidRPr="00EE312B">
        <w:rPr>
          <w:spacing w:val="1"/>
        </w:rPr>
        <w:t>mbe</w:t>
      </w:r>
      <w:r w:rsidRPr="00EE312B">
        <w:t>r</w:t>
      </w:r>
      <w:r w:rsidRPr="00EE312B">
        <w:rPr>
          <w:spacing w:val="-3"/>
        </w:rPr>
        <w:t xml:space="preserve"> </w:t>
      </w:r>
      <w:r w:rsidRPr="00EE312B">
        <w:rPr>
          <w:spacing w:val="-1"/>
        </w:rPr>
        <w:t>o</w:t>
      </w:r>
      <w:r w:rsidRPr="00EE312B">
        <w:t>f</w:t>
      </w:r>
      <w:r w:rsidRPr="00EE312B">
        <w:rPr>
          <w:spacing w:val="1"/>
        </w:rPr>
        <w:t xml:space="preserve"> </w:t>
      </w:r>
      <w:r w:rsidRPr="00EE312B">
        <w:t>st</w:t>
      </w:r>
      <w:r w:rsidRPr="00EE312B">
        <w:rPr>
          <w:spacing w:val="-1"/>
        </w:rPr>
        <w:t>a</w:t>
      </w:r>
      <w:r w:rsidRPr="00EE312B">
        <w:t>ff</w:t>
      </w:r>
      <w:r w:rsidRPr="00EE312B">
        <w:rPr>
          <w:spacing w:val="1"/>
        </w:rPr>
        <w:t xml:space="preserve"> </w:t>
      </w:r>
      <w:r w:rsidRPr="00EE312B">
        <w:t>to in</w:t>
      </w:r>
      <w:r w:rsidRPr="00EE312B">
        <w:rPr>
          <w:spacing w:val="-2"/>
        </w:rPr>
        <w:t>v</w:t>
      </w:r>
      <w:r w:rsidRPr="00EE312B">
        <w:rPr>
          <w:spacing w:val="1"/>
        </w:rPr>
        <w:t>e</w:t>
      </w:r>
      <w:r w:rsidRPr="00EE312B">
        <w:t>sti</w:t>
      </w:r>
      <w:r w:rsidRPr="00EE312B">
        <w:rPr>
          <w:spacing w:val="-1"/>
        </w:rPr>
        <w:t>g</w:t>
      </w:r>
      <w:r w:rsidRPr="00EE312B">
        <w:rPr>
          <w:spacing w:val="1"/>
        </w:rPr>
        <w:t>a</w:t>
      </w:r>
      <w:r w:rsidRPr="00EE312B">
        <w:t>te</w:t>
      </w:r>
      <w:r w:rsidRPr="00EE312B">
        <w:rPr>
          <w:spacing w:val="1"/>
        </w:rPr>
        <w:t xml:space="preserve"> an</w:t>
      </w:r>
      <w:r w:rsidRPr="00EE312B">
        <w:t>y</w:t>
      </w:r>
      <w:r w:rsidRPr="00EE312B">
        <w:rPr>
          <w:spacing w:val="-2"/>
        </w:rPr>
        <w:t xml:space="preserve"> </w:t>
      </w:r>
      <w:r w:rsidRPr="00EE312B">
        <w:t>s</w:t>
      </w:r>
      <w:r w:rsidRPr="00EE312B">
        <w:rPr>
          <w:spacing w:val="1"/>
        </w:rPr>
        <w:t>u</w:t>
      </w:r>
      <w:r w:rsidRPr="00EE312B">
        <w:t>s</w:t>
      </w:r>
      <w:r w:rsidRPr="00EE312B">
        <w:rPr>
          <w:spacing w:val="1"/>
        </w:rPr>
        <w:t>pe</w:t>
      </w:r>
      <w:r w:rsidRPr="00EE312B">
        <w:rPr>
          <w:spacing w:val="-2"/>
        </w:rPr>
        <w:t>c</w:t>
      </w:r>
      <w:r w:rsidRPr="00EE312B">
        <w:t>t</w:t>
      </w:r>
      <w:r w:rsidRPr="00EE312B">
        <w:rPr>
          <w:spacing w:val="1"/>
        </w:rPr>
        <w:t>e</w:t>
      </w:r>
      <w:r w:rsidRPr="00EE312B">
        <w:t>d</w:t>
      </w:r>
      <w:r w:rsidRPr="00EE312B">
        <w:rPr>
          <w:spacing w:val="1"/>
        </w:rPr>
        <w:t xml:space="preserve"> or alleged </w:t>
      </w:r>
      <w:r w:rsidRPr="00EE312B">
        <w:rPr>
          <w:spacing w:val="-2"/>
        </w:rPr>
        <w:t>c</w:t>
      </w:r>
      <w:r w:rsidRPr="00EE312B">
        <w:rPr>
          <w:spacing w:val="1"/>
        </w:rPr>
        <w:t>a</w:t>
      </w:r>
      <w:r w:rsidRPr="00EE312B">
        <w:t>s</w:t>
      </w:r>
      <w:r w:rsidRPr="00EE312B">
        <w:rPr>
          <w:spacing w:val="1"/>
        </w:rPr>
        <w:t>e</w:t>
      </w:r>
      <w:r w:rsidRPr="00EE312B">
        <w:t>s</w:t>
      </w:r>
      <w:r w:rsidRPr="00EE312B">
        <w:rPr>
          <w:spacing w:val="-2"/>
        </w:rPr>
        <w:t xml:space="preserve"> </w:t>
      </w:r>
      <w:r w:rsidRPr="00EE312B">
        <w:rPr>
          <w:spacing w:val="-1"/>
        </w:rPr>
        <w:t>o</w:t>
      </w:r>
      <w:r w:rsidRPr="00EE312B">
        <w:t>f</w:t>
      </w:r>
      <w:r w:rsidRPr="00EE312B">
        <w:rPr>
          <w:spacing w:val="3"/>
        </w:rPr>
        <w:t xml:space="preserve"> </w:t>
      </w:r>
      <w:r w:rsidRPr="00EE312B">
        <w:rPr>
          <w:spacing w:val="-1"/>
        </w:rPr>
        <w:t>a</w:t>
      </w:r>
      <w:r w:rsidRPr="00EE312B">
        <w:rPr>
          <w:spacing w:val="1"/>
        </w:rPr>
        <w:t>bu</w:t>
      </w:r>
      <w:r w:rsidRPr="00EE312B">
        <w:t>s</w:t>
      </w:r>
      <w:r w:rsidRPr="00EE312B">
        <w:rPr>
          <w:spacing w:val="1"/>
        </w:rPr>
        <w:t>e</w:t>
      </w:r>
      <w:r w:rsidRPr="00EE312B">
        <w:t>;</w:t>
      </w:r>
      <w:r w:rsidRPr="00EE312B">
        <w:rPr>
          <w:spacing w:val="1"/>
        </w:rPr>
        <w:t xml:space="preserve"> a</w:t>
      </w:r>
      <w:r w:rsidRPr="00EE312B">
        <w:rPr>
          <w:spacing w:val="-3"/>
        </w:rPr>
        <w:t>l</w:t>
      </w:r>
      <w:r w:rsidRPr="00EE312B">
        <w:t>l c</w:t>
      </w:r>
      <w:r w:rsidRPr="00EE312B">
        <w:rPr>
          <w:spacing w:val="1"/>
        </w:rPr>
        <w:t>a</w:t>
      </w:r>
      <w:r w:rsidRPr="00EE312B">
        <w:t>s</w:t>
      </w:r>
      <w:r w:rsidRPr="00EE312B">
        <w:rPr>
          <w:spacing w:val="1"/>
        </w:rPr>
        <w:t>e</w:t>
      </w:r>
      <w:r w:rsidRPr="00EE312B">
        <w:t>s</w:t>
      </w:r>
      <w:r w:rsidRPr="00EE312B">
        <w:rPr>
          <w:spacing w:val="-2"/>
        </w:rPr>
        <w:t xml:space="preserve"> </w:t>
      </w:r>
      <w:r w:rsidRPr="00EE312B">
        <w:rPr>
          <w:spacing w:val="1"/>
        </w:rPr>
        <w:t>mu</w:t>
      </w:r>
      <w:r w:rsidRPr="00EE312B">
        <w:t>st</w:t>
      </w:r>
      <w:r w:rsidRPr="00EE312B">
        <w:rPr>
          <w:spacing w:val="-1"/>
        </w:rPr>
        <w:t xml:space="preserve"> </w:t>
      </w:r>
      <w:r w:rsidRPr="00EE312B">
        <w:rPr>
          <w:spacing w:val="1"/>
        </w:rPr>
        <w:t>b</w:t>
      </w:r>
      <w:r w:rsidRPr="00EE312B">
        <w:t>e</w:t>
      </w:r>
      <w:r w:rsidRPr="00EE312B">
        <w:rPr>
          <w:spacing w:val="1"/>
        </w:rPr>
        <w:t xml:space="preserve"> </w:t>
      </w:r>
      <w:r w:rsidRPr="00EE312B">
        <w:rPr>
          <w:spacing w:val="-3"/>
        </w:rPr>
        <w:t>r</w:t>
      </w:r>
      <w:r w:rsidRPr="00EE312B">
        <w:rPr>
          <w:spacing w:val="-1"/>
        </w:rPr>
        <w:t>e</w:t>
      </w:r>
      <w:r w:rsidRPr="00EE312B">
        <w:rPr>
          <w:spacing w:val="3"/>
        </w:rPr>
        <w:t>f</w:t>
      </w:r>
      <w:r w:rsidRPr="00EE312B">
        <w:rPr>
          <w:spacing w:val="1"/>
        </w:rPr>
        <w:t>e</w:t>
      </w:r>
      <w:r w:rsidRPr="00EE312B">
        <w:t>r</w:t>
      </w:r>
      <w:r w:rsidRPr="00EE312B">
        <w:rPr>
          <w:spacing w:val="-1"/>
        </w:rPr>
        <w:t>re</w:t>
      </w:r>
      <w:r w:rsidRPr="00EE312B">
        <w:t>d</w:t>
      </w:r>
      <w:r w:rsidRPr="00EE312B">
        <w:rPr>
          <w:spacing w:val="1"/>
        </w:rPr>
        <w:t xml:space="preserve"> t</w:t>
      </w:r>
      <w:r w:rsidRPr="00EE312B">
        <w:t>o</w:t>
      </w:r>
      <w:r w:rsidRPr="00EE312B">
        <w:rPr>
          <w:spacing w:val="-1"/>
        </w:rPr>
        <w:t xml:space="preserve"> </w:t>
      </w:r>
      <w:r w:rsidRPr="00EE312B">
        <w:t>t</w:t>
      </w:r>
      <w:r w:rsidRPr="00EE312B">
        <w:rPr>
          <w:spacing w:val="1"/>
        </w:rPr>
        <w:t>h</w:t>
      </w:r>
      <w:r w:rsidRPr="00EE312B">
        <w:t xml:space="preserve">e Designated Safeguarding Lead (DSL), the Deputy DSL or </w:t>
      </w:r>
      <w:r w:rsidR="006E2084" w:rsidRPr="00EE312B">
        <w:t xml:space="preserve">if neither is available advice should be sought from a member of Principalship and/or the local Children’s Social Care Team. </w:t>
      </w:r>
    </w:p>
    <w:p w:rsidR="00E41093" w:rsidRPr="00EE312B" w:rsidRDefault="00E41093" w:rsidP="00E41093">
      <w:pPr>
        <w:pStyle w:val="Heading2"/>
      </w:pPr>
      <w:r w:rsidRPr="00EE312B">
        <w:t xml:space="preserve">All issues regarding safeguarding will be dealt with by appropriately trained members of staff who are specifically appointed to deal with such issues. Any issue relating to the Principal will be referred to the Chair of the Safeguarding Committee or the Safeguarding Governor.    </w:t>
      </w:r>
    </w:p>
    <w:p w:rsidR="00E41093" w:rsidRPr="00EE312B" w:rsidRDefault="00E41093" w:rsidP="00E41093">
      <w:pPr>
        <w:pStyle w:val="Heading2"/>
      </w:pPr>
      <w:r w:rsidRPr="00EE312B">
        <w:t xml:space="preserve">Throughout any safeguarding intervention a student’s welfare is paramount. Any action taken will always be in the best interest of the student and will </w:t>
      </w:r>
      <w:proofErr w:type="gramStart"/>
      <w:r w:rsidRPr="00EE312B">
        <w:t>take into account</w:t>
      </w:r>
      <w:proofErr w:type="gramEnd"/>
      <w:r w:rsidRPr="00EE312B">
        <w:t xml:space="preserve"> the student’s cultural, ethnic and religious background, their gender, their sexual orientation, their individual ability and any special needs.</w:t>
      </w:r>
    </w:p>
    <w:p w:rsidR="00E41093" w:rsidRPr="00EE312B" w:rsidRDefault="00E41093" w:rsidP="00E41093">
      <w:pPr>
        <w:pStyle w:val="Heading2"/>
      </w:pPr>
      <w:r w:rsidRPr="00EE312B">
        <w:lastRenderedPageBreak/>
        <w:t>Student’s rights to be consulted will be respected throughout the safeguarding process. Their concerns will be listened to and due consideration will be given to their wishes and feelings. If, however</w:t>
      </w:r>
      <w:r w:rsidR="00C44C3F" w:rsidRPr="00EE312B">
        <w:t>,</w:t>
      </w:r>
      <w:r w:rsidRPr="00EE312B">
        <w:t xml:space="preserve"> a student is at risk of harm their wishes may have to be over-ruled.</w:t>
      </w:r>
    </w:p>
    <w:p w:rsidR="00E41093" w:rsidRPr="00EE312B" w:rsidRDefault="00E41093" w:rsidP="00E41093">
      <w:pPr>
        <w:pStyle w:val="Heading2"/>
      </w:pPr>
      <w:r w:rsidRPr="00EE312B">
        <w:t>The School recognises that while students with disabilities and special educational needs (SEND) have exactly the same rights to be safe from abuse and protected from harm they do require additional support and attention due to their increased vulnerability as a result of potential additional needs relating to physical, sensory, cognitive and/ or communication impairments.</w:t>
      </w:r>
      <w:r w:rsidR="006D5EA2" w:rsidRPr="00EE312B">
        <w:t xml:space="preserve"> The </w:t>
      </w:r>
      <w:r w:rsidR="004951BD" w:rsidRPr="00EE312B">
        <w:t xml:space="preserve">School </w:t>
      </w:r>
      <w:proofErr w:type="spellStart"/>
      <w:r w:rsidR="004951BD" w:rsidRPr="00EE312B">
        <w:t>SENCo</w:t>
      </w:r>
      <w:proofErr w:type="spellEnd"/>
      <w:r w:rsidR="004951BD" w:rsidRPr="00EE312B">
        <w:t xml:space="preserve"> and Learning Support Assistants have an in-depth understanding of the students they support and will ensure they have the appropriate support to access information about safeguarding issues and report any concerns that they may have.  </w:t>
      </w:r>
    </w:p>
    <w:p w:rsidR="00E41093" w:rsidRPr="00EE312B" w:rsidRDefault="00E41093" w:rsidP="00E41093">
      <w:pPr>
        <w:pStyle w:val="Heading2"/>
      </w:pPr>
      <w:r w:rsidRPr="00EE312B">
        <w:t>The School also recognises that there are other groups of students that may be more vulnerable or susceptible to harm, for example, looked after children</w:t>
      </w:r>
      <w:r w:rsidR="0006003D" w:rsidRPr="00EE312B">
        <w:t>, or previously looked after and those who need a social worker</w:t>
      </w:r>
      <w:r w:rsidRPr="00EE312B">
        <w:t xml:space="preserve">. The School will ensure that such students </w:t>
      </w:r>
      <w:r w:rsidR="0006003D" w:rsidRPr="00EE312B">
        <w:t xml:space="preserve">are identified at the beginning of the academic year and </w:t>
      </w:r>
      <w:r w:rsidRPr="00EE312B">
        <w:t xml:space="preserve">have access to the information and support they require to keep themselves safe from harm.  </w:t>
      </w:r>
    </w:p>
    <w:p w:rsidR="00A16986" w:rsidRPr="00EE312B" w:rsidRDefault="00A16986" w:rsidP="00A16986">
      <w:pPr>
        <w:pStyle w:val="Heading2"/>
      </w:pPr>
      <w:r w:rsidRPr="00EE312B">
        <w:t xml:space="preserve">Students identified through the Safeguarding process who are then identified as a Young Person in Need (YPIN) or a Vulnerable Adult (VA) will be monitored by the Student Services Team in their monthly meetings. </w:t>
      </w:r>
    </w:p>
    <w:p w:rsidR="00E41093" w:rsidRPr="00EE312B" w:rsidRDefault="00E41093" w:rsidP="00E41093"/>
    <w:p w:rsidR="00E41093" w:rsidRPr="00EE312B" w:rsidRDefault="00E41093" w:rsidP="00E41093">
      <w:pPr>
        <w:pStyle w:val="Heading1"/>
      </w:pPr>
      <w:bookmarkStart w:id="10" w:name="_Toc82702182"/>
      <w:r w:rsidRPr="00EE312B">
        <w:t>Specific Safeguarding Issues</w:t>
      </w:r>
      <w:bookmarkEnd w:id="10"/>
    </w:p>
    <w:p w:rsidR="00A16986" w:rsidRPr="00EE312B" w:rsidRDefault="00A16986" w:rsidP="00A16986">
      <w:pPr>
        <w:pStyle w:val="Heading2"/>
      </w:pPr>
      <w:r w:rsidRPr="00EE312B">
        <w:t>All</w:t>
      </w:r>
      <w:r w:rsidRPr="00EE312B">
        <w:rPr>
          <w:spacing w:val="-1"/>
        </w:rPr>
        <w:t xml:space="preserve"> </w:t>
      </w:r>
      <w:r w:rsidRPr="00EE312B">
        <w:t>s</w:t>
      </w:r>
      <w:r w:rsidRPr="00EE312B">
        <w:rPr>
          <w:spacing w:val="1"/>
        </w:rPr>
        <w:t>t</w:t>
      </w:r>
      <w:r w:rsidRPr="00EE312B">
        <w:rPr>
          <w:spacing w:val="-1"/>
        </w:rPr>
        <w:t>a</w:t>
      </w:r>
      <w:r w:rsidRPr="00EE312B">
        <w:t>ff</w:t>
      </w:r>
      <w:r w:rsidRPr="00EE312B">
        <w:rPr>
          <w:spacing w:val="2"/>
        </w:rPr>
        <w:t xml:space="preserve"> </w:t>
      </w:r>
      <w:r w:rsidRPr="00EE312B">
        <w:rPr>
          <w:spacing w:val="-1"/>
        </w:rPr>
        <w:t xml:space="preserve">will be </w:t>
      </w:r>
      <w:r w:rsidRPr="00EE312B">
        <w:rPr>
          <w:spacing w:val="1"/>
        </w:rPr>
        <w:t>ma</w:t>
      </w:r>
      <w:r w:rsidRPr="00EE312B">
        <w:rPr>
          <w:spacing w:val="-1"/>
        </w:rPr>
        <w:t>d</w:t>
      </w:r>
      <w:r w:rsidRPr="00EE312B">
        <w:t>e</w:t>
      </w:r>
      <w:r w:rsidRPr="00EE312B">
        <w:rPr>
          <w:spacing w:val="1"/>
        </w:rPr>
        <w:t xml:space="preserve"> a</w:t>
      </w:r>
      <w:r w:rsidRPr="00EE312B">
        <w:rPr>
          <w:spacing w:val="-3"/>
        </w:rPr>
        <w:t>w</w:t>
      </w:r>
      <w:r w:rsidRPr="00EE312B">
        <w:rPr>
          <w:spacing w:val="1"/>
        </w:rPr>
        <w:t>a</w:t>
      </w:r>
      <w:r w:rsidRPr="00EE312B">
        <w:t xml:space="preserve">re </w:t>
      </w:r>
      <w:r w:rsidRPr="00EE312B">
        <w:rPr>
          <w:spacing w:val="1"/>
        </w:rPr>
        <w:t>th</w:t>
      </w:r>
      <w:r w:rsidRPr="00EE312B">
        <w:rPr>
          <w:spacing w:val="-1"/>
        </w:rPr>
        <w:t>a</w:t>
      </w:r>
      <w:r w:rsidRPr="00EE312B">
        <w:t>t</w:t>
      </w:r>
      <w:r w:rsidRPr="00EE312B">
        <w:rPr>
          <w:spacing w:val="1"/>
        </w:rPr>
        <w:t xml:space="preserve"> </w:t>
      </w:r>
      <w:r w:rsidRPr="00EE312B">
        <w:t>it is a</w:t>
      </w:r>
      <w:r w:rsidRPr="00EE312B">
        <w:rPr>
          <w:spacing w:val="-1"/>
        </w:rPr>
        <w:t xml:space="preserve"> </w:t>
      </w:r>
      <w:r w:rsidRPr="00EE312B">
        <w:t>cr</w:t>
      </w:r>
      <w:r w:rsidRPr="00EE312B">
        <w:rPr>
          <w:spacing w:val="-1"/>
        </w:rPr>
        <w:t>i</w:t>
      </w:r>
      <w:r w:rsidRPr="00EE312B">
        <w:rPr>
          <w:spacing w:val="1"/>
        </w:rPr>
        <w:t>m</w:t>
      </w:r>
      <w:r w:rsidRPr="00EE312B">
        <w:t>in</w:t>
      </w:r>
      <w:r w:rsidRPr="00EE312B">
        <w:rPr>
          <w:spacing w:val="1"/>
        </w:rPr>
        <w:t>a</w:t>
      </w:r>
      <w:r w:rsidRPr="00EE312B">
        <w:t>l</w:t>
      </w:r>
      <w:r w:rsidRPr="00EE312B">
        <w:rPr>
          <w:spacing w:val="-2"/>
        </w:rPr>
        <w:t xml:space="preserve"> </w:t>
      </w:r>
      <w:r w:rsidRPr="00EE312B">
        <w:rPr>
          <w:spacing w:val="-1"/>
        </w:rPr>
        <w:t>o</w:t>
      </w:r>
      <w:r w:rsidRPr="00EE312B">
        <w:t>f</w:t>
      </w:r>
      <w:r w:rsidRPr="00EE312B">
        <w:rPr>
          <w:spacing w:val="3"/>
        </w:rPr>
        <w:t>f</w:t>
      </w:r>
      <w:r w:rsidRPr="00EE312B">
        <w:rPr>
          <w:spacing w:val="-1"/>
        </w:rPr>
        <w:t>e</w:t>
      </w:r>
      <w:r w:rsidRPr="00EE312B">
        <w:rPr>
          <w:spacing w:val="1"/>
        </w:rPr>
        <w:t>n</w:t>
      </w:r>
      <w:r w:rsidRPr="00EE312B">
        <w:t>ce</w:t>
      </w:r>
      <w:r w:rsidRPr="00EE312B">
        <w:rPr>
          <w:spacing w:val="-1"/>
        </w:rPr>
        <w:t xml:space="preserve"> </w:t>
      </w:r>
      <w:r w:rsidRPr="00EE312B">
        <w:rPr>
          <w:spacing w:val="1"/>
        </w:rPr>
        <w:t>u</w:t>
      </w:r>
      <w:r w:rsidRPr="00EE312B">
        <w:rPr>
          <w:spacing w:val="-1"/>
        </w:rPr>
        <w:t>n</w:t>
      </w:r>
      <w:r w:rsidRPr="00EE312B">
        <w:rPr>
          <w:spacing w:val="1"/>
        </w:rPr>
        <w:t>de</w:t>
      </w:r>
      <w:r w:rsidRPr="00EE312B">
        <w:t>r</w:t>
      </w:r>
      <w:r w:rsidRPr="00EE312B">
        <w:rPr>
          <w:spacing w:val="5"/>
        </w:rPr>
        <w:t xml:space="preserve"> </w:t>
      </w:r>
      <w:r w:rsidRPr="00EE312B">
        <w:t>t</w:t>
      </w:r>
      <w:r w:rsidRPr="00EE312B">
        <w:rPr>
          <w:spacing w:val="-1"/>
        </w:rPr>
        <w:t>h</w:t>
      </w:r>
      <w:r w:rsidRPr="00EE312B">
        <w:t>e</w:t>
      </w:r>
      <w:r w:rsidRPr="00EE312B">
        <w:rPr>
          <w:spacing w:val="1"/>
        </w:rPr>
        <w:t xml:space="preserve"> Se</w:t>
      </w:r>
      <w:r w:rsidRPr="00EE312B">
        <w:rPr>
          <w:spacing w:val="-2"/>
        </w:rPr>
        <w:t>x</w:t>
      </w:r>
      <w:r w:rsidRPr="00EE312B">
        <w:rPr>
          <w:spacing w:val="1"/>
        </w:rPr>
        <w:t>ua</w:t>
      </w:r>
      <w:r w:rsidRPr="00EE312B">
        <w:t>l O</w:t>
      </w:r>
      <w:r w:rsidRPr="00EE312B">
        <w:rPr>
          <w:spacing w:val="1"/>
        </w:rPr>
        <w:t>f</w:t>
      </w:r>
      <w:r w:rsidRPr="00EE312B">
        <w:t>f</w:t>
      </w:r>
      <w:r w:rsidRPr="00EE312B">
        <w:rPr>
          <w:spacing w:val="1"/>
        </w:rPr>
        <w:t>en</w:t>
      </w:r>
      <w:r w:rsidRPr="00EE312B">
        <w:rPr>
          <w:spacing w:val="-2"/>
        </w:rPr>
        <w:t>c</w:t>
      </w:r>
      <w:r w:rsidRPr="00EE312B">
        <w:rPr>
          <w:spacing w:val="1"/>
        </w:rPr>
        <w:t>e</w:t>
      </w:r>
      <w:r w:rsidRPr="00EE312B">
        <w:t xml:space="preserve">s </w:t>
      </w:r>
      <w:r w:rsidRPr="00EE312B">
        <w:rPr>
          <w:spacing w:val="1"/>
        </w:rPr>
        <w:t>A</w:t>
      </w:r>
      <w:r w:rsidRPr="00EE312B">
        <w:t>ct</w:t>
      </w:r>
      <w:r w:rsidRPr="00EE312B">
        <w:rPr>
          <w:spacing w:val="-2"/>
        </w:rPr>
        <w:t xml:space="preserve"> </w:t>
      </w:r>
      <w:r w:rsidRPr="00EE312B">
        <w:rPr>
          <w:spacing w:val="1"/>
        </w:rPr>
        <w:t>2</w:t>
      </w:r>
      <w:r w:rsidRPr="00EE312B">
        <w:rPr>
          <w:spacing w:val="-1"/>
        </w:rPr>
        <w:t>0</w:t>
      </w:r>
      <w:r w:rsidRPr="00EE312B">
        <w:rPr>
          <w:spacing w:val="1"/>
        </w:rPr>
        <w:t>0</w:t>
      </w:r>
      <w:r w:rsidRPr="00EE312B">
        <w:t>3</w:t>
      </w:r>
      <w:r w:rsidRPr="00EE312B">
        <w:rPr>
          <w:spacing w:val="-1"/>
        </w:rPr>
        <w:t xml:space="preserve"> </w:t>
      </w:r>
      <w:r w:rsidRPr="00EE312B">
        <w:t>f</w:t>
      </w:r>
      <w:r w:rsidRPr="00EE312B">
        <w:rPr>
          <w:spacing w:val="1"/>
        </w:rPr>
        <w:t>o</w:t>
      </w:r>
      <w:r w:rsidRPr="00EE312B">
        <w:t>r</w:t>
      </w:r>
      <w:r w:rsidRPr="00EE312B">
        <w:rPr>
          <w:spacing w:val="-3"/>
        </w:rPr>
        <w:t xml:space="preserve"> </w:t>
      </w:r>
      <w:r w:rsidRPr="00EE312B">
        <w:t>a</w:t>
      </w:r>
      <w:r w:rsidRPr="00EE312B">
        <w:rPr>
          <w:spacing w:val="1"/>
        </w:rPr>
        <w:t xml:space="preserve"> pe</w:t>
      </w:r>
      <w:r w:rsidRPr="00EE312B">
        <w:t>rs</w:t>
      </w:r>
      <w:r w:rsidRPr="00EE312B">
        <w:rPr>
          <w:spacing w:val="-2"/>
        </w:rPr>
        <w:t>o</w:t>
      </w:r>
      <w:r w:rsidRPr="00EE312B">
        <w:t>n</w:t>
      </w:r>
      <w:r w:rsidRPr="00EE312B">
        <w:rPr>
          <w:spacing w:val="1"/>
        </w:rPr>
        <w:t xml:space="preserve"> o</w:t>
      </w:r>
      <w:r w:rsidRPr="00EE312B">
        <w:rPr>
          <w:spacing w:val="-2"/>
        </w:rPr>
        <w:t>v</w:t>
      </w:r>
      <w:r w:rsidRPr="00EE312B">
        <w:rPr>
          <w:spacing w:val="1"/>
        </w:rPr>
        <w:t>e</w:t>
      </w:r>
      <w:r w:rsidRPr="00EE312B">
        <w:t>r t</w:t>
      </w:r>
      <w:r w:rsidRPr="00EE312B">
        <w:rPr>
          <w:spacing w:val="-1"/>
        </w:rPr>
        <w:t>h</w:t>
      </w:r>
      <w:r w:rsidRPr="00EE312B">
        <w:t>e</w:t>
      </w:r>
      <w:r w:rsidRPr="00EE312B">
        <w:rPr>
          <w:spacing w:val="1"/>
        </w:rPr>
        <w:t xml:space="preserve"> a</w:t>
      </w:r>
      <w:r w:rsidRPr="00EE312B">
        <w:rPr>
          <w:spacing w:val="-1"/>
        </w:rPr>
        <w:t>g</w:t>
      </w:r>
      <w:r w:rsidRPr="00EE312B">
        <w:t>e</w:t>
      </w:r>
      <w:r w:rsidRPr="00EE312B">
        <w:rPr>
          <w:spacing w:val="-1"/>
        </w:rPr>
        <w:t xml:space="preserve"> o</w:t>
      </w:r>
      <w:r w:rsidRPr="00EE312B">
        <w:t>f</w:t>
      </w:r>
      <w:r w:rsidRPr="00EE312B">
        <w:rPr>
          <w:spacing w:val="3"/>
        </w:rPr>
        <w:t xml:space="preserve"> </w:t>
      </w:r>
      <w:r w:rsidRPr="00EE312B">
        <w:rPr>
          <w:spacing w:val="-1"/>
        </w:rPr>
        <w:t>1</w:t>
      </w:r>
      <w:r w:rsidRPr="00EE312B">
        <w:t>8</w:t>
      </w:r>
      <w:r w:rsidRPr="00EE312B">
        <w:rPr>
          <w:spacing w:val="1"/>
        </w:rPr>
        <w:t xml:space="preserve"> </w:t>
      </w:r>
      <w:r w:rsidRPr="00EE312B">
        <w:t>in</w:t>
      </w:r>
      <w:r w:rsidRPr="00EE312B">
        <w:rPr>
          <w:spacing w:val="-1"/>
        </w:rPr>
        <w:t xml:space="preserve"> </w:t>
      </w:r>
      <w:r w:rsidRPr="00EE312B">
        <w:t>a</w:t>
      </w:r>
      <w:r w:rsidRPr="00EE312B">
        <w:rPr>
          <w:spacing w:val="1"/>
        </w:rPr>
        <w:t xml:space="preserve"> </w:t>
      </w:r>
      <w:r w:rsidRPr="00EE312B">
        <w:rPr>
          <w:spacing w:val="-1"/>
        </w:rPr>
        <w:t>p</w:t>
      </w:r>
      <w:r w:rsidRPr="00EE312B">
        <w:rPr>
          <w:spacing w:val="1"/>
        </w:rPr>
        <w:t>o</w:t>
      </w:r>
      <w:r w:rsidRPr="00EE312B">
        <w:t>sition</w:t>
      </w:r>
      <w:r w:rsidRPr="00EE312B">
        <w:rPr>
          <w:spacing w:val="-1"/>
        </w:rPr>
        <w:t xml:space="preserve"> o</w:t>
      </w:r>
      <w:r w:rsidRPr="00EE312B">
        <w:t>f</w:t>
      </w:r>
      <w:r w:rsidRPr="00EE312B">
        <w:rPr>
          <w:spacing w:val="3"/>
        </w:rPr>
        <w:t xml:space="preserve"> </w:t>
      </w:r>
      <w:r w:rsidRPr="00EE312B">
        <w:rPr>
          <w:spacing w:val="1"/>
        </w:rPr>
        <w:t>t</w:t>
      </w:r>
      <w:r w:rsidRPr="00EE312B">
        <w:rPr>
          <w:spacing w:val="-3"/>
        </w:rPr>
        <w:t>r</w:t>
      </w:r>
      <w:r w:rsidRPr="00EE312B">
        <w:rPr>
          <w:spacing w:val="1"/>
        </w:rPr>
        <w:t>u</w:t>
      </w:r>
      <w:r w:rsidRPr="00EE312B">
        <w:t>st</w:t>
      </w:r>
      <w:r w:rsidRPr="00EE312B">
        <w:rPr>
          <w:spacing w:val="1"/>
        </w:rPr>
        <w:t xml:space="preserve"> </w:t>
      </w:r>
      <w:r w:rsidRPr="00EE312B">
        <w:t>to</w:t>
      </w:r>
      <w:r w:rsidRPr="00EE312B">
        <w:rPr>
          <w:spacing w:val="-1"/>
        </w:rPr>
        <w:t xml:space="preserve"> </w:t>
      </w:r>
      <w:r w:rsidRPr="00EE312B">
        <w:rPr>
          <w:spacing w:val="1"/>
        </w:rPr>
        <w:t>e</w:t>
      </w:r>
      <w:r w:rsidRPr="00EE312B">
        <w:rPr>
          <w:spacing w:val="-1"/>
        </w:rPr>
        <w:t>n</w:t>
      </w:r>
      <w:r w:rsidRPr="00EE312B">
        <w:t>t</w:t>
      </w:r>
      <w:r w:rsidRPr="00EE312B">
        <w:rPr>
          <w:spacing w:val="1"/>
        </w:rPr>
        <w:t>e</w:t>
      </w:r>
      <w:r w:rsidRPr="00EE312B">
        <w:t>r in</w:t>
      </w:r>
      <w:r w:rsidRPr="00EE312B">
        <w:rPr>
          <w:spacing w:val="1"/>
        </w:rPr>
        <w:t>t</w:t>
      </w:r>
      <w:r w:rsidRPr="00EE312B">
        <w:t>o</w:t>
      </w:r>
      <w:r w:rsidRPr="00EE312B">
        <w:rPr>
          <w:spacing w:val="1"/>
        </w:rPr>
        <w:t xml:space="preserve"> </w:t>
      </w:r>
      <w:r w:rsidRPr="00EE312B">
        <w:t>a</w:t>
      </w:r>
      <w:r w:rsidRPr="00EE312B">
        <w:rPr>
          <w:spacing w:val="-1"/>
        </w:rPr>
        <w:t xml:space="preserve"> </w:t>
      </w:r>
      <w:r w:rsidRPr="00EE312B">
        <w:t>s</w:t>
      </w:r>
      <w:r w:rsidRPr="00EE312B">
        <w:rPr>
          <w:spacing w:val="1"/>
        </w:rPr>
        <w:t>e</w:t>
      </w:r>
      <w:r w:rsidRPr="00EE312B">
        <w:rPr>
          <w:spacing w:val="-2"/>
        </w:rPr>
        <w:t>x</w:t>
      </w:r>
      <w:r w:rsidRPr="00EE312B">
        <w:rPr>
          <w:spacing w:val="1"/>
        </w:rPr>
        <w:t>ua</w:t>
      </w:r>
      <w:r w:rsidRPr="00EE312B">
        <w:t xml:space="preserve">l </w:t>
      </w:r>
      <w:r w:rsidRPr="00EE312B">
        <w:rPr>
          <w:spacing w:val="-1"/>
        </w:rPr>
        <w:t>r</w:t>
      </w:r>
      <w:r w:rsidRPr="00EE312B">
        <w:rPr>
          <w:spacing w:val="1"/>
        </w:rPr>
        <w:t>e</w:t>
      </w:r>
      <w:r w:rsidRPr="00EE312B">
        <w:t>la</w:t>
      </w:r>
      <w:r w:rsidRPr="00EE312B">
        <w:rPr>
          <w:spacing w:val="1"/>
        </w:rPr>
        <w:t>t</w:t>
      </w:r>
      <w:r w:rsidRPr="00EE312B">
        <w:t>i</w:t>
      </w:r>
      <w:r w:rsidRPr="00EE312B">
        <w:rPr>
          <w:spacing w:val="-2"/>
        </w:rPr>
        <w:t>o</w:t>
      </w:r>
      <w:r w:rsidRPr="00EE312B">
        <w:rPr>
          <w:spacing w:val="1"/>
        </w:rPr>
        <w:t>n</w:t>
      </w:r>
      <w:r w:rsidRPr="00EE312B">
        <w:t>s</w:t>
      </w:r>
      <w:r w:rsidRPr="00EE312B">
        <w:rPr>
          <w:spacing w:val="-1"/>
        </w:rPr>
        <w:t>h</w:t>
      </w:r>
      <w:r w:rsidRPr="00EE312B">
        <w:t>ip</w:t>
      </w:r>
      <w:r w:rsidRPr="00EE312B">
        <w:rPr>
          <w:spacing w:val="1"/>
        </w:rPr>
        <w:t xml:space="preserve"> </w:t>
      </w:r>
      <w:r w:rsidRPr="00EE312B">
        <w:rPr>
          <w:spacing w:val="-3"/>
        </w:rPr>
        <w:t>w</w:t>
      </w:r>
      <w:r w:rsidRPr="00EE312B">
        <w:t>ith</w:t>
      </w:r>
      <w:r w:rsidRPr="00EE312B">
        <w:rPr>
          <w:spacing w:val="1"/>
        </w:rPr>
        <w:t xml:space="preserve"> an</w:t>
      </w:r>
      <w:r w:rsidRPr="00EE312B">
        <w:t>y</w:t>
      </w:r>
      <w:r w:rsidRPr="00EE312B">
        <w:rPr>
          <w:spacing w:val="-2"/>
        </w:rPr>
        <w:t xml:space="preserve"> </w:t>
      </w:r>
      <w:r w:rsidRPr="00EE312B">
        <w:t>students u</w:t>
      </w:r>
      <w:r w:rsidRPr="00EE312B">
        <w:rPr>
          <w:spacing w:val="-1"/>
        </w:rPr>
        <w:t>n</w:t>
      </w:r>
      <w:r w:rsidRPr="00EE312B">
        <w:rPr>
          <w:spacing w:val="1"/>
        </w:rPr>
        <w:t>de</w:t>
      </w:r>
      <w:r w:rsidRPr="00EE312B">
        <w:t>r 18</w:t>
      </w:r>
      <w:r w:rsidRPr="00EE312B">
        <w:rPr>
          <w:spacing w:val="-1"/>
        </w:rPr>
        <w:t xml:space="preserve"> </w:t>
      </w:r>
      <w:r w:rsidRPr="00EE312B">
        <w:rPr>
          <w:spacing w:val="-2"/>
        </w:rPr>
        <w:t>y</w:t>
      </w:r>
      <w:r w:rsidRPr="00EE312B">
        <w:rPr>
          <w:spacing w:val="1"/>
        </w:rPr>
        <w:t>ea</w:t>
      </w:r>
      <w:r w:rsidRPr="00EE312B">
        <w:t>rs ol</w:t>
      </w:r>
      <w:r w:rsidRPr="00EE312B">
        <w:rPr>
          <w:spacing w:val="1"/>
        </w:rPr>
        <w:t>d</w:t>
      </w:r>
      <w:r w:rsidRPr="00EE312B">
        <w:t>,</w:t>
      </w:r>
      <w:r w:rsidRPr="00EE312B">
        <w:rPr>
          <w:spacing w:val="-1"/>
        </w:rPr>
        <w:t xml:space="preserve"> </w:t>
      </w:r>
      <w:r w:rsidRPr="00EE312B">
        <w:rPr>
          <w:spacing w:val="1"/>
        </w:rPr>
        <w:t>e</w:t>
      </w:r>
      <w:r w:rsidRPr="00EE312B">
        <w:rPr>
          <w:spacing w:val="-2"/>
        </w:rPr>
        <w:t>v</w:t>
      </w:r>
      <w:r w:rsidRPr="00EE312B">
        <w:rPr>
          <w:spacing w:val="1"/>
        </w:rPr>
        <w:t>e</w:t>
      </w:r>
      <w:r w:rsidRPr="00EE312B">
        <w:t>n</w:t>
      </w:r>
      <w:r w:rsidRPr="00EE312B">
        <w:rPr>
          <w:spacing w:val="-1"/>
        </w:rPr>
        <w:t xml:space="preserve"> </w:t>
      </w:r>
      <w:r w:rsidRPr="00EE312B">
        <w:t>if</w:t>
      </w:r>
      <w:r w:rsidRPr="00EE312B">
        <w:rPr>
          <w:spacing w:val="2"/>
        </w:rPr>
        <w:t xml:space="preserve"> </w:t>
      </w:r>
      <w:r w:rsidRPr="00EE312B">
        <w:rPr>
          <w:spacing w:val="-1"/>
        </w:rPr>
        <w:t>t</w:t>
      </w:r>
      <w:r w:rsidRPr="00EE312B">
        <w:rPr>
          <w:spacing w:val="1"/>
        </w:rPr>
        <w:t>h</w:t>
      </w:r>
      <w:r w:rsidRPr="00EE312B">
        <w:t>e rela</w:t>
      </w:r>
      <w:r w:rsidRPr="00EE312B">
        <w:rPr>
          <w:spacing w:val="1"/>
        </w:rPr>
        <w:t>t</w:t>
      </w:r>
      <w:r w:rsidRPr="00EE312B">
        <w:t>io</w:t>
      </w:r>
      <w:r w:rsidRPr="00EE312B">
        <w:rPr>
          <w:spacing w:val="1"/>
        </w:rPr>
        <w:t>n</w:t>
      </w:r>
      <w:r w:rsidRPr="00EE312B">
        <w:t>s</w:t>
      </w:r>
      <w:r w:rsidRPr="00EE312B">
        <w:rPr>
          <w:spacing w:val="1"/>
        </w:rPr>
        <w:t>h</w:t>
      </w:r>
      <w:r w:rsidRPr="00EE312B">
        <w:rPr>
          <w:spacing w:val="-3"/>
        </w:rPr>
        <w:t>i</w:t>
      </w:r>
      <w:r w:rsidRPr="00EE312B">
        <w:t>p</w:t>
      </w:r>
      <w:r w:rsidRPr="00EE312B">
        <w:rPr>
          <w:spacing w:val="1"/>
        </w:rPr>
        <w:t xml:space="preserve"> </w:t>
      </w:r>
      <w:r w:rsidRPr="00EE312B">
        <w:t>is c</w:t>
      </w:r>
      <w:r w:rsidRPr="00EE312B">
        <w:rPr>
          <w:spacing w:val="1"/>
        </w:rPr>
        <w:t>on</w:t>
      </w:r>
      <w:r w:rsidRPr="00EE312B">
        <w:rPr>
          <w:spacing w:val="-2"/>
        </w:rPr>
        <w:t>se</w:t>
      </w:r>
      <w:r w:rsidRPr="00EE312B">
        <w:rPr>
          <w:spacing w:val="1"/>
        </w:rPr>
        <w:t>n</w:t>
      </w:r>
      <w:r w:rsidRPr="00EE312B">
        <w:rPr>
          <w:spacing w:val="-2"/>
        </w:rPr>
        <w:t>s</w:t>
      </w:r>
      <w:r w:rsidRPr="00EE312B">
        <w:rPr>
          <w:spacing w:val="1"/>
        </w:rPr>
        <w:t>ua</w:t>
      </w:r>
      <w:r w:rsidRPr="00EE312B">
        <w:t>l.</w:t>
      </w:r>
      <w:r w:rsidR="00E01BAD" w:rsidRPr="00EE312B">
        <w:t xml:space="preserve"> More information can be found within the School Staff Code of Conduct. </w:t>
      </w:r>
    </w:p>
    <w:p w:rsidR="006E2084" w:rsidRPr="00EE312B" w:rsidRDefault="006E2084" w:rsidP="005231E9">
      <w:pPr>
        <w:pStyle w:val="Heading2"/>
        <w:rPr>
          <w:lang w:eastAsia="en-US"/>
        </w:rPr>
      </w:pPr>
      <w:r w:rsidRPr="00EE312B">
        <w:rPr>
          <w:lang w:eastAsia="en-US"/>
        </w:rPr>
        <w:t xml:space="preserve">The School recognises the possibility that adults working in the school may harm children, including governors, volunteers, supply teachers and agency staff. Any concerns about the conduct of other adults in the school will be taken to the Principal without delay; any concerns about the Principal will be referred to the Chair of Governors. Concerns may come from various sources, for example, a suspicion; complaint; or disclosure made by a child, parent or other adult within or outside of the organisation; or as a result of vetting checks undertaken. The School will take appropriate action whether the concern is of a low level, </w:t>
      </w:r>
      <w:r w:rsidR="00471E94" w:rsidRPr="00EE312B">
        <w:rPr>
          <w:lang w:eastAsia="en-US"/>
        </w:rPr>
        <w:t>i.e.</w:t>
      </w:r>
      <w:r w:rsidRPr="00EE312B">
        <w:rPr>
          <w:lang w:eastAsia="en-US"/>
        </w:rPr>
        <w:t xml:space="preserve"> does not meet the criteria for an allegation but is inconsistent with the staff code of conduct or is classed as an allegation, in accordance with the School’s </w:t>
      </w:r>
      <w:r w:rsidR="00471E94" w:rsidRPr="00EE312B">
        <w:rPr>
          <w:lang w:eastAsia="en-US"/>
        </w:rPr>
        <w:t xml:space="preserve">Staff Disciplinary Policy </w:t>
      </w:r>
      <w:r w:rsidRPr="00EE312B">
        <w:rPr>
          <w:lang w:eastAsia="en-US"/>
        </w:rPr>
        <w:t xml:space="preserve"> </w:t>
      </w:r>
    </w:p>
    <w:p w:rsidR="00E01BAD" w:rsidRPr="00EE312B" w:rsidRDefault="0009125F" w:rsidP="006B7A2F">
      <w:pPr>
        <w:pStyle w:val="Heading2"/>
      </w:pPr>
      <w:r w:rsidRPr="00EE312B">
        <w:t>Allegations of abuse made against staff and volunteers is covered in the School’s Staff Disciplinary Policy</w:t>
      </w:r>
      <w:r w:rsidR="00471E94" w:rsidRPr="00EE312B">
        <w:t xml:space="preserve">. </w:t>
      </w:r>
      <w:r w:rsidR="006E2084" w:rsidRPr="00EE312B">
        <w:t xml:space="preserve"> </w:t>
      </w:r>
    </w:p>
    <w:p w:rsidR="0009125F" w:rsidRPr="00EE312B" w:rsidRDefault="00E01BAD" w:rsidP="006B7A2F">
      <w:pPr>
        <w:pStyle w:val="Heading2"/>
      </w:pPr>
      <w:r w:rsidRPr="00EE312B">
        <w:lastRenderedPageBreak/>
        <w:t xml:space="preserve">All staff are made aware that mental health problems can, in some cases, be an indicator that a child has suffered or is at risk of suffering abuse, neglect or exploitation. School staff are not expected or trained to diagnose mental health conditions or issues but may notice behaviours that may be of concern. If staff have a mental health concern about a student that is also a safeguarding concern, immediate action should be taken by speaking to the Designated Safeguarding Lead.    </w:t>
      </w:r>
      <w:r w:rsidR="0009125F" w:rsidRPr="00EE312B">
        <w:t xml:space="preserve"> </w:t>
      </w:r>
    </w:p>
    <w:p w:rsidR="00E41093" w:rsidRPr="00EE312B" w:rsidRDefault="00E41093" w:rsidP="00E41093">
      <w:pPr>
        <w:pStyle w:val="Heading2"/>
      </w:pPr>
      <w:r w:rsidRPr="00EE312B">
        <w:t xml:space="preserve">The School recognises the mandatory duty on teachers to inform the police of any cases where an act of Female Genital Mutilation appears to have been carried out in relation to students under the age of 18. Any disclosures or suspicions of such cases will be immediately reported to the Designated Safeguarding Lead or their deputy, however there is a specific legal duty on teachers who therefore are required to personally report the issue to the local police.  </w:t>
      </w:r>
    </w:p>
    <w:p w:rsidR="00E41093" w:rsidRPr="00EE312B" w:rsidRDefault="00E41093" w:rsidP="00E41093">
      <w:pPr>
        <w:pStyle w:val="Heading2"/>
      </w:pPr>
      <w:r w:rsidRPr="00EE312B">
        <w:t xml:space="preserve">The School also recognises the mandatory requirement to inform the Local Authority of any children being looked after under ‘Private Fostering’ arrangements.  </w:t>
      </w:r>
    </w:p>
    <w:p w:rsidR="00E41093" w:rsidRPr="00EE312B" w:rsidRDefault="00E41093" w:rsidP="00E41093">
      <w:pPr>
        <w:pStyle w:val="Heading2"/>
      </w:pPr>
      <w:r w:rsidRPr="00EE312B">
        <w:t>The School’s commitment around safeguarding students against possible radicalisation is covered in the School’s separate Prevent Policy and Procedure.</w:t>
      </w:r>
    </w:p>
    <w:p w:rsidR="00E41093" w:rsidRPr="00EE312B" w:rsidRDefault="00E41093" w:rsidP="00E41093">
      <w:pPr>
        <w:pStyle w:val="Heading2"/>
      </w:pPr>
      <w:r w:rsidRPr="00EE312B">
        <w:t>The School</w:t>
      </w:r>
      <w:r w:rsidR="005706B2" w:rsidRPr="00EE312B">
        <w:t>’</w:t>
      </w:r>
      <w:r w:rsidRPr="00EE312B">
        <w:t>s commitment and approach to educating and keeping students safe online</w:t>
      </w:r>
      <w:r w:rsidR="0006003D" w:rsidRPr="00EE312B">
        <w:t>,</w:t>
      </w:r>
      <w:r w:rsidRPr="00EE312B">
        <w:t xml:space="preserve"> </w:t>
      </w:r>
      <w:r w:rsidR="0006003D" w:rsidRPr="00EE312B">
        <w:t xml:space="preserve">whilst not overly restricting what they can access, </w:t>
      </w:r>
      <w:r w:rsidRPr="00EE312B">
        <w:t>is covered in the School’s separate Online Safety Policy</w:t>
      </w:r>
      <w:r w:rsidR="005706B2" w:rsidRPr="00EE312B">
        <w:t xml:space="preserve">. </w:t>
      </w:r>
      <w:r w:rsidRPr="00EE312B">
        <w:t xml:space="preserve">  </w:t>
      </w:r>
    </w:p>
    <w:p w:rsidR="00BF762A" w:rsidRPr="00EE312B" w:rsidRDefault="005A5BF7" w:rsidP="00E41093">
      <w:pPr>
        <w:pStyle w:val="Heading2"/>
      </w:pPr>
      <w:r w:rsidRPr="00EE312B">
        <w:t xml:space="preserve">A </w:t>
      </w:r>
      <w:proofErr w:type="gramStart"/>
      <w:r w:rsidRPr="00EE312B">
        <w:t>zero tolerance</w:t>
      </w:r>
      <w:proofErr w:type="gramEnd"/>
      <w:r w:rsidRPr="00EE312B">
        <w:t xml:space="preserve"> approach to peer on peer abuse will be taken and staff will be aware of their role in preventing and responding should incidents occur. Students will be made aware of what is acceptable and unacceptable behaviour as part of their induction in order to minimise incidents of peer on peer abuse. As with other safeguarding issues they will be made aware of how to report any incidents should they occur. </w:t>
      </w:r>
      <w:r w:rsidR="00E41093" w:rsidRPr="00EE312B">
        <w:t xml:space="preserve">Any issues of peer on peer abuse will be dealt with immediately, sensitively and consistently and support offered to both parties. </w:t>
      </w:r>
    </w:p>
    <w:p w:rsidR="00A16986" w:rsidRPr="00EE312B" w:rsidRDefault="00BF762A" w:rsidP="00E41093">
      <w:pPr>
        <w:pStyle w:val="Heading2"/>
      </w:pPr>
      <w:r w:rsidRPr="00EE312B">
        <w:t xml:space="preserve">Any incidents involving the sharing of nude or </w:t>
      </w:r>
      <w:proofErr w:type="spellStart"/>
      <w:proofErr w:type="gramStart"/>
      <w:r w:rsidRPr="00EE312B">
        <w:t>semi nude</w:t>
      </w:r>
      <w:proofErr w:type="spellEnd"/>
      <w:proofErr w:type="gramEnd"/>
      <w:r w:rsidRPr="00EE312B">
        <w:t xml:space="preserve"> images, videos by young people under the age of 18 will be referred to the DSL immediately. Where an adult is involved with the sharing of such images this is recognised as a form of child sexual abuse and the matter referred to the police.  </w:t>
      </w:r>
      <w:r w:rsidR="00E41093" w:rsidRPr="00EE312B">
        <w:t xml:space="preserve"> </w:t>
      </w:r>
    </w:p>
    <w:p w:rsidR="00674B79" w:rsidRPr="00EE312B" w:rsidRDefault="00A16986" w:rsidP="00E41093">
      <w:pPr>
        <w:pStyle w:val="Heading2"/>
      </w:pPr>
      <w:r w:rsidRPr="00EE312B">
        <w:t xml:space="preserve">Reports of sexual violence and sexual harassment will be treated sensitively, with the victim being taken seriously </w:t>
      </w:r>
      <w:r w:rsidR="00C51DBC" w:rsidRPr="00EE312B">
        <w:t>and reassured that they will be listened to, without judgement, be supported and kept safe. Both the victim and the alleged perpetrator will be offered appropriate, on-going support as required.</w:t>
      </w:r>
      <w:r w:rsidR="00BF762A" w:rsidRPr="00EE312B">
        <w:t xml:space="preserve"> Sexual misconduct is covered in a separate policy, along with a procedure for dealing with disclosures of </w:t>
      </w:r>
      <w:r w:rsidR="00D47999" w:rsidRPr="00EE312B">
        <w:t xml:space="preserve">sexual misconduct, harassment and violence. </w:t>
      </w:r>
      <w:r w:rsidR="00BF762A" w:rsidRPr="00EE312B">
        <w:t xml:space="preserve"> </w:t>
      </w:r>
      <w:r w:rsidR="00C51DBC" w:rsidRPr="00EE312B">
        <w:t xml:space="preserve"> </w:t>
      </w:r>
    </w:p>
    <w:p w:rsidR="00115ECA" w:rsidRPr="00EE312B" w:rsidRDefault="00674B79" w:rsidP="00E41093">
      <w:pPr>
        <w:pStyle w:val="Heading2"/>
      </w:pPr>
      <w:r w:rsidRPr="00EE312B">
        <w:t xml:space="preserve">Staff will be vigilant to signs that may signal children are at risk of or are involved in serious violent crime, such as increased absence from School, or new possessions changes in friendships, decline in performance, self-harm, </w:t>
      </w:r>
      <w:r w:rsidRPr="00EE312B">
        <w:lastRenderedPageBreak/>
        <w:t xml:space="preserve">changes in wellbeing or signs of assault or unexplained injuries, unexplained gifts or new possessions.  </w:t>
      </w:r>
      <w:r w:rsidR="00C51DBC" w:rsidRPr="00EE312B">
        <w:t xml:space="preserve"> </w:t>
      </w:r>
    </w:p>
    <w:p w:rsidR="00E41093" w:rsidRPr="00EE312B" w:rsidRDefault="00115ECA" w:rsidP="00E41093">
      <w:pPr>
        <w:pStyle w:val="Heading2"/>
      </w:pPr>
      <w:r w:rsidRPr="00EE312B">
        <w:t xml:space="preserve">The School has trained staff to support police in Operation Encompass to work together to provide emotional and practical help to students that have experienced or witnessed domestic abuse at home. </w:t>
      </w:r>
      <w:r w:rsidR="00C51DBC" w:rsidRPr="00EE312B">
        <w:t xml:space="preserve"> </w:t>
      </w:r>
      <w:r w:rsidR="00E41093" w:rsidRPr="00EE312B">
        <w:t xml:space="preserve">  </w:t>
      </w:r>
    </w:p>
    <w:p w:rsidR="000943FF" w:rsidRPr="00EE312B" w:rsidRDefault="000943FF" w:rsidP="000943FF"/>
    <w:p w:rsidR="000943FF" w:rsidRPr="00EE312B" w:rsidRDefault="000943FF" w:rsidP="000943FF">
      <w:pPr>
        <w:pStyle w:val="Heading1"/>
      </w:pPr>
      <w:bookmarkStart w:id="11" w:name="_Toc82702183"/>
      <w:r w:rsidRPr="00EE312B">
        <w:t>Record Keeping and Information Sharing</w:t>
      </w:r>
      <w:bookmarkEnd w:id="11"/>
      <w:r w:rsidRPr="00EE312B">
        <w:t xml:space="preserve"> </w:t>
      </w:r>
    </w:p>
    <w:p w:rsidR="006F4A74" w:rsidRPr="00EE312B" w:rsidRDefault="006F4A74" w:rsidP="006F4A74">
      <w:pPr>
        <w:pStyle w:val="Heading2"/>
      </w:pPr>
      <w:r w:rsidRPr="00EE312B">
        <w:t>Confidential records will be kept for all safeguarding issues. Staff should</w:t>
      </w:r>
      <w:r w:rsidR="009F2449" w:rsidRPr="00EE312B">
        <w:t xml:space="preserve"> record any verbal conversations in writing promptly and</w:t>
      </w:r>
      <w:r w:rsidRPr="00EE312B">
        <w:t xml:space="preserve"> report any instances of serious concern, without delay, using the SR1 Form</w:t>
      </w:r>
      <w:r w:rsidR="005E078F" w:rsidRPr="00EE312B">
        <w:t xml:space="preserve"> </w:t>
      </w:r>
      <w:r w:rsidR="009F2449" w:rsidRPr="00EE312B">
        <w:t>or completing a safeguarding referral within the confidential section of the student’s ILP.  S</w:t>
      </w:r>
      <w:r w:rsidRPr="00EE312B">
        <w:t>R1 forms will be collated and kept securely within the Student Service</w:t>
      </w:r>
      <w:r w:rsidR="009F2449" w:rsidRPr="00EE312B">
        <w:t>s</w:t>
      </w:r>
      <w:r w:rsidRPr="00EE312B">
        <w:t xml:space="preserve"> Office and then only be accessed with the Designated (or Deputy) Safeguarding Leads’ express permission. A record of the report and follow on actions will be recorded on the student’s ILP using the Confidential Comments section. Records of situations of alleged or suspected abuse must </w:t>
      </w:r>
      <w:r w:rsidRPr="00EE312B">
        <w:rPr>
          <w:u w:val="single"/>
        </w:rPr>
        <w:t>not</w:t>
      </w:r>
      <w:r w:rsidRPr="00EE312B">
        <w:t xml:space="preserve"> be kept elsewhere in the School; this includes electronic communications which must be deleted.</w:t>
      </w:r>
    </w:p>
    <w:p w:rsidR="000943FF" w:rsidRPr="00EE312B" w:rsidRDefault="000943FF" w:rsidP="000943FF">
      <w:pPr>
        <w:pStyle w:val="Heading2"/>
      </w:pPr>
      <w:r w:rsidRPr="00EE312B">
        <w:t xml:space="preserve">Personal information will only be shared with the student’s permission, however, if there is a need to share information in order to protect a student from harm then it will be confined to those people involved in the professional network of that student on a strict ‘need to know’ basis. Sharing of information will </w:t>
      </w:r>
      <w:proofErr w:type="gramStart"/>
      <w:r w:rsidRPr="00EE312B">
        <w:t>take into account</w:t>
      </w:r>
      <w:proofErr w:type="gramEnd"/>
      <w:r w:rsidRPr="00EE312B">
        <w:t xml:space="preserve"> the Data Protection Act 2018, GDPR, guidance contained within the government advice: Information Sharing</w:t>
      </w:r>
      <w:r w:rsidR="00C44C3F" w:rsidRPr="00EE312B">
        <w:t>,</w:t>
      </w:r>
      <w:r w:rsidRPr="00EE312B">
        <w:t xml:space="preserve"> and the Student Services’ Information Policy. Information will be shared where it is in the best interests of the student in order to protect them from harm. This may include sharing without their consent, although all decisions to share without consent will be taken by the DSL or their deputy. </w:t>
      </w:r>
    </w:p>
    <w:p w:rsidR="000943FF" w:rsidRPr="00EE312B" w:rsidRDefault="000943FF" w:rsidP="000943FF">
      <w:pPr>
        <w:pStyle w:val="Heading2"/>
      </w:pPr>
      <w:r w:rsidRPr="00EE312B">
        <w:t xml:space="preserve">Where a student leaves the School (for whatever reason, including expulsion) staff will liaise with parents, carers, appropriate support organisations and where appropriate other education providers to ensure that any existing safeguard concern is taken into consideration and information shared as required to ensure the ongoing safety of the student.  </w:t>
      </w:r>
    </w:p>
    <w:p w:rsidR="00E41093" w:rsidRPr="00EE312B" w:rsidRDefault="00E41093" w:rsidP="00E41093"/>
    <w:p w:rsidR="00E41093" w:rsidRPr="00EE312B" w:rsidRDefault="00E41093" w:rsidP="00E41093">
      <w:pPr>
        <w:pStyle w:val="Heading1"/>
      </w:pPr>
      <w:bookmarkStart w:id="12" w:name="_Toc82702184"/>
      <w:r w:rsidRPr="00EE312B">
        <w:t>Working with others to safeguard students</w:t>
      </w:r>
      <w:bookmarkEnd w:id="12"/>
      <w:r w:rsidRPr="00EE312B">
        <w:t xml:space="preserve"> </w:t>
      </w:r>
    </w:p>
    <w:p w:rsidR="00A16986" w:rsidRPr="00EE312B" w:rsidRDefault="00A16986" w:rsidP="00A16986">
      <w:pPr>
        <w:pStyle w:val="Heading2"/>
      </w:pPr>
      <w:r w:rsidRPr="00EE312B">
        <w:t>A minimum of two emergency contacts will be requested from all students, three wherever possible.</w:t>
      </w:r>
    </w:p>
    <w:p w:rsidR="00E41093" w:rsidRPr="00EE312B" w:rsidRDefault="00E41093" w:rsidP="00E41093">
      <w:pPr>
        <w:pStyle w:val="Heading2"/>
      </w:pPr>
      <w:r w:rsidRPr="00EE312B">
        <w:t xml:space="preserve">Children, parents and carers will be made aware of their responsibilities and their rights, together with advice about the power of professionals to intervene in family circumstances where this is necessary. </w:t>
      </w:r>
    </w:p>
    <w:p w:rsidR="00E41093" w:rsidRPr="00EE312B" w:rsidRDefault="00E41093" w:rsidP="00E41093">
      <w:pPr>
        <w:pStyle w:val="Heading2"/>
      </w:pPr>
      <w:r w:rsidRPr="00EE312B">
        <w:t xml:space="preserve">Individual family members will be involved wherever possible in decisions affecting them. They will be treated with respect and courtesy and a spirit of </w:t>
      </w:r>
      <w:r w:rsidRPr="00EE312B">
        <w:lastRenderedPageBreak/>
        <w:t xml:space="preserve">partnership adopted in safeguarding the student’s welfare. It is recognised however that there may be some circumstances where it may not be appropriate to advise parents/carers about a referral straight away. </w:t>
      </w:r>
    </w:p>
    <w:p w:rsidR="00E41093" w:rsidRPr="00EE312B" w:rsidRDefault="00E41093" w:rsidP="00E41093">
      <w:pPr>
        <w:pStyle w:val="Heading2"/>
      </w:pPr>
      <w:r w:rsidRPr="00EE312B">
        <w:t xml:space="preserve">The School will work closely with other agencies to ensure that it meets its obligations in line with the statutory guidance Working Together to Safeguard Children. Central to this will be working in accordance with the arrangements put in place by the three local safeguarding partners (the local authority, clinical commissioning group and the police). </w:t>
      </w:r>
    </w:p>
    <w:p w:rsidR="00E41093" w:rsidRPr="00EE312B" w:rsidRDefault="00E41093" w:rsidP="00E41093">
      <w:pPr>
        <w:pStyle w:val="Heading2"/>
      </w:pPr>
      <w:r w:rsidRPr="00EE312B">
        <w:t xml:space="preserve">The School will also work with the Child Protection Service within the Borough in which a student resides, Social Services, the Police and the appropriate Safeguarding Children Board(s) to safeguard and promote the welfare of the students. This includes contributing to any identified needs for early help and inter-agency plans for additional support.  </w:t>
      </w:r>
    </w:p>
    <w:p w:rsidR="00E41093" w:rsidRPr="00EE312B" w:rsidRDefault="00E41093" w:rsidP="00E41093">
      <w:pPr>
        <w:pStyle w:val="Heading2"/>
      </w:pPr>
      <w:r w:rsidRPr="00EE312B">
        <w:t>The School will keep abreast of changes that take place and respond to any guidance from the Secretary of State. The DSL and their deputy will be the contact for Safeguarding and Child Protection liaison with other agencies.</w:t>
      </w:r>
    </w:p>
    <w:p w:rsidR="000943FF" w:rsidRPr="00EE312B" w:rsidRDefault="00E41093" w:rsidP="006F4A74">
      <w:pPr>
        <w:pStyle w:val="Heading2"/>
      </w:pPr>
      <w:r w:rsidRPr="00EE312B">
        <w:t xml:space="preserve">Representatives from the School will attend regional operational and strategic network meetings, to maintain up to date knowledge of local and regional issues.  </w:t>
      </w:r>
    </w:p>
    <w:p w:rsidR="006F4A74" w:rsidRPr="00EE312B" w:rsidRDefault="006F4A74" w:rsidP="006F4A74"/>
    <w:p w:rsidR="006F4A74" w:rsidRPr="00EE312B" w:rsidRDefault="006F4A74" w:rsidP="006F4A74">
      <w:pPr>
        <w:pStyle w:val="Heading1"/>
      </w:pPr>
      <w:bookmarkStart w:id="13" w:name="_Toc82702185"/>
      <w:r w:rsidRPr="00EE312B">
        <w:t>Awareness Raising</w:t>
      </w:r>
      <w:bookmarkEnd w:id="13"/>
      <w:r w:rsidRPr="00EE312B">
        <w:t xml:space="preserve">  </w:t>
      </w:r>
    </w:p>
    <w:p w:rsidR="006F4A74" w:rsidRPr="00EE312B" w:rsidRDefault="006F4A74" w:rsidP="006F4A74">
      <w:pPr>
        <w:pStyle w:val="Heading2"/>
      </w:pPr>
      <w:r w:rsidRPr="00EE312B">
        <w:t xml:space="preserve">Advice and information for parents and carers is available on the School Website. </w:t>
      </w:r>
    </w:p>
    <w:p w:rsidR="006F4A74" w:rsidRPr="00EE312B" w:rsidRDefault="006F4A74" w:rsidP="006F4A74">
      <w:pPr>
        <w:pStyle w:val="Heading2"/>
      </w:pPr>
      <w:r w:rsidRPr="00EE312B">
        <w:t xml:space="preserve">A Newsletter </w:t>
      </w:r>
      <w:r w:rsidR="00C44C3F" w:rsidRPr="00EE312B">
        <w:t>will be</w:t>
      </w:r>
      <w:r w:rsidRPr="00EE312B">
        <w:t xml:space="preserve"> sent to parents and carers at the start of the term (FE students only), offering advice and guidance, detailing the School’s approach to safeguarding and contact details of who to contact if there is a concern regarding a student. </w:t>
      </w:r>
    </w:p>
    <w:p w:rsidR="00C51DBC" w:rsidRPr="00EE312B" w:rsidRDefault="00C51DBC" w:rsidP="00C51DBC">
      <w:pPr>
        <w:pStyle w:val="Heading2"/>
        <w:rPr>
          <w:lang w:val="en-US"/>
        </w:rPr>
      </w:pPr>
      <w:r w:rsidRPr="00EE312B">
        <w:rPr>
          <w:lang w:val="en-US"/>
        </w:rPr>
        <w:t xml:space="preserve">This policy and the related procedure </w:t>
      </w:r>
      <w:proofErr w:type="gramStart"/>
      <w:r w:rsidRPr="00EE312B">
        <w:rPr>
          <w:lang w:val="en-US"/>
        </w:rPr>
        <w:t>is</w:t>
      </w:r>
      <w:proofErr w:type="gramEnd"/>
      <w:r w:rsidRPr="00EE312B">
        <w:rPr>
          <w:lang w:val="en-US"/>
        </w:rPr>
        <w:t xml:space="preserve"> available for students to access through the VLE, in addition to information on various other safeguarding related topics. </w:t>
      </w:r>
    </w:p>
    <w:p w:rsidR="005E61C2" w:rsidRPr="00EE312B" w:rsidRDefault="005E61C2" w:rsidP="005E61C2">
      <w:pPr>
        <w:pStyle w:val="Heading2"/>
        <w:rPr>
          <w:lang w:val="en-US"/>
        </w:rPr>
      </w:pPr>
      <w:r w:rsidRPr="00EE312B">
        <w:rPr>
          <w:lang w:val="en-US"/>
        </w:rPr>
        <w:t>Safeguarding information, including contacts and procedures are held on the School’s safeguarding noticeboard and at various points around the School, such as base rooms.</w:t>
      </w:r>
    </w:p>
    <w:p w:rsidR="005E61C2" w:rsidRPr="00EE312B" w:rsidRDefault="005E61C2" w:rsidP="005E61C2">
      <w:pPr>
        <w:pStyle w:val="Heading2"/>
        <w:rPr>
          <w:lang w:val="en-US"/>
        </w:rPr>
      </w:pPr>
      <w:r w:rsidRPr="00EE312B">
        <w:rPr>
          <w:lang w:val="en-US"/>
        </w:rPr>
        <w:t xml:space="preserve">Safeguarding Officers are clearly identifiable by green lanyards.  </w:t>
      </w:r>
    </w:p>
    <w:p w:rsidR="006F4A74" w:rsidRPr="00EE312B" w:rsidRDefault="00C51DBC" w:rsidP="006B7A2F">
      <w:pPr>
        <w:pStyle w:val="Heading2"/>
      </w:pPr>
      <w:r w:rsidRPr="00EE312B">
        <w:rPr>
          <w:lang w:val="en-US"/>
        </w:rPr>
        <w:t xml:space="preserve">As part of their induction students will be given a talk covering what safeguarding means, </w:t>
      </w:r>
      <w:r w:rsidR="00DB077A" w:rsidRPr="00EE312B">
        <w:rPr>
          <w:lang w:val="en-US"/>
        </w:rPr>
        <w:t xml:space="preserve">what is acceptable and unacceptable </w:t>
      </w:r>
      <w:proofErr w:type="spellStart"/>
      <w:r w:rsidR="00DB077A" w:rsidRPr="00EE312B">
        <w:rPr>
          <w:lang w:val="en-US"/>
        </w:rPr>
        <w:t>behavio</w:t>
      </w:r>
      <w:r w:rsidR="005A5BF7" w:rsidRPr="00EE312B">
        <w:rPr>
          <w:lang w:val="en-US"/>
        </w:rPr>
        <w:t>u</w:t>
      </w:r>
      <w:r w:rsidR="00DB077A" w:rsidRPr="00EE312B">
        <w:rPr>
          <w:lang w:val="en-US"/>
        </w:rPr>
        <w:t>r</w:t>
      </w:r>
      <w:proofErr w:type="spellEnd"/>
      <w:r w:rsidR="00DB077A" w:rsidRPr="00EE312B">
        <w:rPr>
          <w:lang w:val="en-US"/>
        </w:rPr>
        <w:t xml:space="preserve">, </w:t>
      </w:r>
      <w:r w:rsidRPr="00EE312B">
        <w:rPr>
          <w:lang w:val="en-US"/>
        </w:rPr>
        <w:t>how to keep themselves safe</w:t>
      </w:r>
      <w:r w:rsidR="00B913E1" w:rsidRPr="00EE312B">
        <w:rPr>
          <w:lang w:val="en-US"/>
        </w:rPr>
        <w:t xml:space="preserve">, both in person and online, </w:t>
      </w:r>
      <w:proofErr w:type="spellStart"/>
      <w:r w:rsidR="00B913E1" w:rsidRPr="00EE312B">
        <w:rPr>
          <w:lang w:val="en-US"/>
        </w:rPr>
        <w:t>recognise</w:t>
      </w:r>
      <w:proofErr w:type="spellEnd"/>
      <w:r w:rsidR="00B913E1" w:rsidRPr="00EE312B">
        <w:rPr>
          <w:lang w:val="en-US"/>
        </w:rPr>
        <w:t xml:space="preserve"> when they are at risk, </w:t>
      </w:r>
      <w:r w:rsidRPr="00EE312B">
        <w:rPr>
          <w:lang w:val="en-US"/>
        </w:rPr>
        <w:t xml:space="preserve">and what to do if they have any concerns. </w:t>
      </w:r>
      <w:r w:rsidR="006F4A74" w:rsidRPr="00EE312B">
        <w:t xml:space="preserve">Regular extra-curricular workshops and/or information on safeguarding issues will be offered to students throughout the academic year and topics will also be embedded within the curriculum. </w:t>
      </w:r>
    </w:p>
    <w:p w:rsidR="006F4A74" w:rsidRPr="00EE312B" w:rsidRDefault="006F4A74" w:rsidP="00A16986">
      <w:pPr>
        <w:pStyle w:val="Heading2"/>
      </w:pPr>
      <w:r w:rsidRPr="00EE312B">
        <w:lastRenderedPageBreak/>
        <w:t xml:space="preserve">Regular information and updates are available to staff through the Staff Newsletter and/or email where required. </w:t>
      </w:r>
    </w:p>
    <w:p w:rsidR="00471E94" w:rsidRPr="00EE312B" w:rsidRDefault="00471E94" w:rsidP="00471E94">
      <w:pPr>
        <w:pStyle w:val="Heading2"/>
      </w:pPr>
      <w:r w:rsidRPr="00EE312B">
        <w:t xml:space="preserve">All staff are required to read Keeping Children Safe in Education (2021) [Part One] and School leaders and staff that work directly with students are required to also read Annex A. </w:t>
      </w:r>
    </w:p>
    <w:p w:rsidR="00471E94" w:rsidRPr="00EE312B" w:rsidRDefault="00471E94" w:rsidP="00471E94">
      <w:pPr>
        <w:pStyle w:val="Heading2"/>
      </w:pPr>
      <w:r w:rsidRPr="00EE312B">
        <w:t>Staff are also required to ensure that they are familiar with the</w:t>
      </w:r>
      <w:r w:rsidR="00674B79" w:rsidRPr="00EE312B">
        <w:t xml:space="preserve"> contents </w:t>
      </w:r>
      <w:proofErr w:type="gramStart"/>
      <w:r w:rsidR="00674B79" w:rsidRPr="00EE312B">
        <w:t xml:space="preserve">of </w:t>
      </w:r>
      <w:r w:rsidRPr="00EE312B">
        <w:t xml:space="preserve"> following</w:t>
      </w:r>
      <w:proofErr w:type="gramEnd"/>
      <w:r w:rsidRPr="00EE312B">
        <w:t>:</w:t>
      </w:r>
    </w:p>
    <w:p w:rsidR="00471E94" w:rsidRPr="00EE312B" w:rsidRDefault="00471E94" w:rsidP="00471E94">
      <w:pPr>
        <w:ind w:left="1155"/>
      </w:pPr>
      <w:r w:rsidRPr="00EE312B">
        <w:t>Safeguarding Procedure</w:t>
      </w:r>
    </w:p>
    <w:p w:rsidR="00471E94" w:rsidRPr="00EE312B" w:rsidRDefault="00471E94" w:rsidP="00471E94">
      <w:pPr>
        <w:ind w:left="1155"/>
      </w:pPr>
      <w:r w:rsidRPr="00EE312B">
        <w:t>Staff Code of Conduct</w:t>
      </w:r>
    </w:p>
    <w:p w:rsidR="00471E94" w:rsidRPr="00EE312B" w:rsidRDefault="00471E94" w:rsidP="00471E94">
      <w:pPr>
        <w:ind w:left="1155"/>
      </w:pPr>
      <w:r w:rsidRPr="00EE312B">
        <w:t xml:space="preserve">Student Behaviour Policy </w:t>
      </w:r>
    </w:p>
    <w:p w:rsidR="00674B79" w:rsidRPr="00EE312B" w:rsidRDefault="00674B79" w:rsidP="00471E94">
      <w:pPr>
        <w:ind w:left="1155"/>
      </w:pPr>
      <w:r w:rsidRPr="00EE312B">
        <w:t>Prevent Policy and Procedure</w:t>
      </w:r>
    </w:p>
    <w:p w:rsidR="005231E9" w:rsidRPr="00EE312B" w:rsidRDefault="00674B79" w:rsidP="00471E94">
      <w:pPr>
        <w:ind w:left="1155"/>
      </w:pPr>
      <w:r w:rsidRPr="00EE312B">
        <w:t xml:space="preserve">Online Policy and Procedure </w:t>
      </w:r>
    </w:p>
    <w:p w:rsidR="00674B79" w:rsidRPr="00EE312B" w:rsidRDefault="005231E9" w:rsidP="00471E94">
      <w:pPr>
        <w:ind w:left="1155"/>
      </w:pPr>
      <w:r w:rsidRPr="00EE312B">
        <w:t xml:space="preserve">Policy and procedure relating to sexual misconduct </w:t>
      </w:r>
      <w:r w:rsidR="00674B79" w:rsidRPr="00EE312B">
        <w:t xml:space="preserve"> </w:t>
      </w:r>
    </w:p>
    <w:p w:rsidR="00471E94" w:rsidRPr="00EE312B" w:rsidRDefault="00471E94" w:rsidP="00471E94">
      <w:pPr>
        <w:ind w:left="1155"/>
      </w:pPr>
      <w:r w:rsidRPr="00EE312B">
        <w:t xml:space="preserve"> </w:t>
      </w:r>
    </w:p>
    <w:p w:rsidR="006F4A74" w:rsidRPr="00EE312B" w:rsidRDefault="00B12679" w:rsidP="00B12679">
      <w:pPr>
        <w:pStyle w:val="Heading1"/>
      </w:pPr>
      <w:bookmarkStart w:id="14" w:name="_Toc82702186"/>
      <w:r w:rsidRPr="00EE312B">
        <w:t>Staff Recruitment</w:t>
      </w:r>
      <w:bookmarkEnd w:id="14"/>
      <w:r w:rsidRPr="00EE312B">
        <w:t xml:space="preserve"> </w:t>
      </w:r>
    </w:p>
    <w:p w:rsidR="0099347A" w:rsidRPr="00EE312B" w:rsidRDefault="0099347A" w:rsidP="00220D7B">
      <w:pPr>
        <w:pStyle w:val="Heading2"/>
      </w:pPr>
      <w:bookmarkStart w:id="15" w:name="_Hlk51849542"/>
      <w:r w:rsidRPr="00EE312B">
        <w:t>In order to ensure that the School recruits only those staff suitable to work with children and vulnerable adults and who will contribute effectively to the School’s safe and supportive environment</w:t>
      </w:r>
      <w:r w:rsidR="005E61C2" w:rsidRPr="00EE312B">
        <w:t>,</w:t>
      </w:r>
      <w:r w:rsidRPr="00EE312B">
        <w:t xml:space="preserve"> safer recruitment practices are embedded throughout the recruitment, selection and pre-employment checks undertaken prior to employment. </w:t>
      </w:r>
    </w:p>
    <w:p w:rsidR="005E61C2" w:rsidRPr="00EE312B" w:rsidRDefault="005E61C2" w:rsidP="00220D7B">
      <w:pPr>
        <w:pStyle w:val="Heading2"/>
      </w:pPr>
      <w:r w:rsidRPr="00EE312B">
        <w:t xml:space="preserve">At least one member of staff that has undergone Safer Recruitment training will be included on all interview panels and will ask appropriate questions in order to ascertain suitability regarding, and understanding of, safeguarding issues as well as clarify any unexplained gaps in employment.   </w:t>
      </w:r>
    </w:p>
    <w:p w:rsidR="005E61C2" w:rsidRPr="00EE312B" w:rsidRDefault="005E61C2" w:rsidP="00220D7B">
      <w:pPr>
        <w:pStyle w:val="Heading2"/>
      </w:pPr>
      <w:r w:rsidRPr="00EE312B">
        <w:t>All staff with direct contact with students under the age of 18 will be required to under</w:t>
      </w:r>
      <w:r w:rsidR="00FD0D09" w:rsidRPr="00EE312B">
        <w:t xml:space="preserve">go a variety of safeguarding checks </w:t>
      </w:r>
      <w:r w:rsidRPr="00EE312B">
        <w:t>and will not be allowed to work unsupervised until th</w:t>
      </w:r>
      <w:r w:rsidR="00FD0D09" w:rsidRPr="00EE312B">
        <w:t>ese are completed satisfactorily</w:t>
      </w:r>
      <w:r w:rsidRPr="00EE312B">
        <w:t xml:space="preserve">. </w:t>
      </w:r>
      <w:r w:rsidR="00FD0D09" w:rsidRPr="00EE312B">
        <w:t xml:space="preserve">All checks are recorded on the School’s Single Central Record. </w:t>
      </w:r>
      <w:r w:rsidRPr="00EE312B">
        <w:t xml:space="preserve">Staff requiring supervision are clearly identifiable by a red lanyard. </w:t>
      </w:r>
    </w:p>
    <w:p w:rsidR="0099347A" w:rsidRPr="00EE312B" w:rsidRDefault="00FD0D09" w:rsidP="00D90A78">
      <w:pPr>
        <w:pStyle w:val="Heading2"/>
      </w:pPr>
      <w:r w:rsidRPr="00EE312B">
        <w:t xml:space="preserve">Further details on the Single Central Record and the DBS requirements for staff can be </w:t>
      </w:r>
      <w:r w:rsidR="005231E9" w:rsidRPr="00EE312B">
        <w:t xml:space="preserve">found </w:t>
      </w:r>
      <w:r w:rsidRPr="00EE312B">
        <w:t xml:space="preserve">in </w:t>
      </w:r>
      <w:r w:rsidR="005231E9" w:rsidRPr="00EE312B">
        <w:t xml:space="preserve">the </w:t>
      </w:r>
      <w:r w:rsidRPr="00EE312B">
        <w:t xml:space="preserve">specific policies and procedures relating to these topics. </w:t>
      </w:r>
      <w:bookmarkEnd w:id="15"/>
    </w:p>
    <w:p w:rsidR="00B12679" w:rsidRPr="00EE312B" w:rsidRDefault="0099347A" w:rsidP="006F4A74">
      <w:r w:rsidRPr="00EE312B">
        <w:t xml:space="preserve">  </w:t>
      </w:r>
    </w:p>
    <w:p w:rsidR="000B23A0" w:rsidRPr="00EE312B" w:rsidRDefault="006F4A74" w:rsidP="00F62194">
      <w:pPr>
        <w:pStyle w:val="Heading1"/>
      </w:pPr>
      <w:bookmarkStart w:id="16" w:name="_Toc82702187"/>
      <w:bookmarkEnd w:id="9"/>
      <w:r w:rsidRPr="00EE312B">
        <w:t>Staff T</w:t>
      </w:r>
      <w:r w:rsidR="00F62194" w:rsidRPr="00EE312B">
        <w:t>raining</w:t>
      </w:r>
      <w:bookmarkEnd w:id="16"/>
      <w:r w:rsidR="00F62194" w:rsidRPr="00EE312B">
        <w:t xml:space="preserve"> </w:t>
      </w:r>
    </w:p>
    <w:p w:rsidR="00F62194" w:rsidRPr="00EE312B" w:rsidRDefault="00F62194" w:rsidP="00856CA8">
      <w:pPr>
        <w:pStyle w:val="Heading2"/>
      </w:pPr>
      <w:r w:rsidRPr="00EE312B">
        <w:t>Identified staff and Governors with responsibility for Safeguarding receive training in Safeguarding and inter-agency working</w:t>
      </w:r>
      <w:r w:rsidR="001C5888" w:rsidRPr="00EE312B">
        <w:t xml:space="preserve"> </w:t>
      </w:r>
      <w:r w:rsidRPr="00EE312B">
        <w:t>provided and accredited by external</w:t>
      </w:r>
      <w:r w:rsidR="00856CA8" w:rsidRPr="00EE312B">
        <w:t xml:space="preserve"> agencies, through the South Tees Safeguarding Children’s Partnership and </w:t>
      </w:r>
      <w:r w:rsidRPr="00EE312B">
        <w:t>Hartlepool and Stockton Safeguarding Children’s Board. They also</w:t>
      </w:r>
      <w:r w:rsidR="00856CA8" w:rsidRPr="00EE312B">
        <w:t xml:space="preserve"> </w:t>
      </w:r>
      <w:r w:rsidRPr="00EE312B">
        <w:t>undertake refresher training to keep their knowledge current and training on specific topics as and when available and in line with local priorities</w:t>
      </w:r>
      <w:r w:rsidR="00856CA8" w:rsidRPr="00EE312B">
        <w:t>.</w:t>
      </w:r>
    </w:p>
    <w:p w:rsidR="00EB7EC7" w:rsidRPr="00EE312B" w:rsidRDefault="00EB7EC7" w:rsidP="00856CA8">
      <w:pPr>
        <w:pStyle w:val="Heading2"/>
      </w:pPr>
      <w:r w:rsidRPr="00EE312B">
        <w:lastRenderedPageBreak/>
        <w:t xml:space="preserve">DSL </w:t>
      </w:r>
      <w:r w:rsidR="00856CA8" w:rsidRPr="00EE312B">
        <w:t xml:space="preserve">refresher training will be undertaken </w:t>
      </w:r>
      <w:r w:rsidRPr="00EE312B">
        <w:t>every 2 years</w:t>
      </w:r>
      <w:r w:rsidR="004414B9" w:rsidRPr="00EE312B">
        <w:t xml:space="preserve">, with annual training and networking being undertaken to ensure that knowledge is current and relevant. </w:t>
      </w:r>
    </w:p>
    <w:p w:rsidR="005231E9" w:rsidRPr="00EE312B" w:rsidRDefault="00F62194" w:rsidP="005231E9">
      <w:pPr>
        <w:pStyle w:val="Heading2"/>
      </w:pPr>
      <w:r w:rsidRPr="00EE312B">
        <w:t>Safeguarding</w:t>
      </w:r>
      <w:r w:rsidR="005231E9" w:rsidRPr="00EE312B">
        <w:t xml:space="preserve"> Advisers</w:t>
      </w:r>
      <w:r w:rsidRPr="00EE312B">
        <w:t xml:space="preserve"> with key responsibilities are recommended to participate in </w:t>
      </w:r>
      <w:r w:rsidR="005231E9" w:rsidRPr="00EE312B">
        <w:t>annual updates within their specific area t</w:t>
      </w:r>
      <w:r w:rsidRPr="00EE312B">
        <w:t xml:space="preserve">o ensure their knowledge and skills are maintained.  </w:t>
      </w:r>
    </w:p>
    <w:p w:rsidR="004414B9" w:rsidRPr="00EE312B" w:rsidRDefault="004414B9" w:rsidP="004414B9">
      <w:pPr>
        <w:pStyle w:val="Heading2"/>
      </w:pPr>
      <w:r w:rsidRPr="00EE312B">
        <w:t xml:space="preserve">Student Services staff, especially the Student Advice and Wellbeing Team, are encouraged to keep their knowledge up to date on a wide range of safeguarding topics and issues. </w:t>
      </w:r>
    </w:p>
    <w:p w:rsidR="00F62194" w:rsidRPr="00EE312B" w:rsidRDefault="00F62194" w:rsidP="005231E9">
      <w:pPr>
        <w:pStyle w:val="Heading2"/>
      </w:pPr>
      <w:r w:rsidRPr="00EE312B">
        <w:rPr>
          <w:rStyle w:val="Heading2Char"/>
        </w:rPr>
        <w:t>All Staff and Governors are provided with online training to equip them to carry out their responsibilities for safeguarding students effectively and refresher training will be provided at two yearly intervals. This training is compulsory. All staff are also required to read</w:t>
      </w:r>
      <w:r w:rsidRPr="00EE312B">
        <w:t xml:space="preserve"> Keeping Children Safe in Education (Part A as a minimum). </w:t>
      </w:r>
    </w:p>
    <w:p w:rsidR="00F62194" w:rsidRPr="00EE312B" w:rsidRDefault="00F62194" w:rsidP="00BA4765">
      <w:pPr>
        <w:pStyle w:val="Heading2"/>
      </w:pPr>
      <w:r w:rsidRPr="00EE312B">
        <w:t xml:space="preserve">Temporary staff and volunteers will be made aware of the School’s arrangements for safeguarding learners and their personal responsibilities. </w:t>
      </w:r>
    </w:p>
    <w:p w:rsidR="00F62194" w:rsidRPr="00EE312B" w:rsidRDefault="00BA4765" w:rsidP="00BA4765">
      <w:pPr>
        <w:pStyle w:val="Heading2"/>
      </w:pPr>
      <w:r w:rsidRPr="00EE312B">
        <w:t>A</w:t>
      </w:r>
      <w:r w:rsidR="00F62194" w:rsidRPr="00EE312B">
        <w:t xml:space="preserve">ll staff will cover the School’s Safeguarding </w:t>
      </w:r>
      <w:r w:rsidR="006F4A74" w:rsidRPr="00EE312B">
        <w:t>P</w:t>
      </w:r>
      <w:r w:rsidR="00F62194" w:rsidRPr="00EE312B">
        <w:t>olicy and procedures as part of their induction. Staff are then required to attend briefings (annually, at a minimum) to ensure that they are kept up to date with any changes to policy and procedure, and current safeguarding issues and also to act as a refresher to reinforce messages around identifying and actioning concerns.</w:t>
      </w:r>
    </w:p>
    <w:p w:rsidR="00F62194" w:rsidRPr="00EE312B" w:rsidRDefault="00F62194" w:rsidP="00BA4765">
      <w:pPr>
        <w:pStyle w:val="Heading2"/>
      </w:pPr>
      <w:r w:rsidRPr="00EE312B">
        <w:t xml:space="preserve">Further arrangements for Safeguarding Training are contained within the Staff Development Policy. </w:t>
      </w:r>
    </w:p>
    <w:p w:rsidR="00220D7B" w:rsidRPr="00EE312B" w:rsidRDefault="00220D7B" w:rsidP="00220D7B"/>
    <w:p w:rsidR="00220D7B" w:rsidRPr="00EE312B" w:rsidRDefault="00220D7B" w:rsidP="00220D7B">
      <w:pPr>
        <w:pStyle w:val="Heading1"/>
      </w:pPr>
      <w:bookmarkStart w:id="17" w:name="_Toc82702188"/>
      <w:r w:rsidRPr="00EE312B">
        <w:t>Remote Learning</w:t>
      </w:r>
      <w:bookmarkEnd w:id="17"/>
      <w:r w:rsidRPr="00EE312B">
        <w:t xml:space="preserve"> </w:t>
      </w:r>
    </w:p>
    <w:p w:rsidR="00B9007C" w:rsidRPr="00EE312B" w:rsidRDefault="00B9007C" w:rsidP="00B9007C">
      <w:pPr>
        <w:pStyle w:val="Heading2"/>
      </w:pPr>
      <w:r w:rsidRPr="00EE312B">
        <w:t xml:space="preserve">Young people will be using the internet more during periods of lockdown and </w:t>
      </w:r>
      <w:proofErr w:type="spellStart"/>
      <w:r w:rsidRPr="00EE312B">
        <w:t>Covid</w:t>
      </w:r>
      <w:proofErr w:type="spellEnd"/>
      <w:r w:rsidRPr="00EE312B">
        <w:t xml:space="preserve"> related restrictions. The School will also be using online approaches to deliver training or support. Staff will be aware of the signs and signals of cyberbullying and other risks online and apply the same </w:t>
      </w:r>
      <w:r w:rsidR="00C44C3F" w:rsidRPr="00EE312B">
        <w:t>student</w:t>
      </w:r>
      <w:r w:rsidRPr="00EE312B">
        <w:t xml:space="preserve">-centred safeguarding practices as when students are learning at the School. </w:t>
      </w:r>
    </w:p>
    <w:p w:rsidR="00B9007C" w:rsidRPr="00EE312B" w:rsidRDefault="00B9007C" w:rsidP="00B9007C">
      <w:pPr>
        <w:pStyle w:val="Heading2"/>
      </w:pPr>
      <w:r w:rsidRPr="00EE312B">
        <w:rPr>
          <w:shd w:val="clear" w:color="auto" w:fill="FFFFFF"/>
        </w:rPr>
        <w:t>The School will ensure any use of online learning tools and systems is in line with privacy and data protection/</w:t>
      </w:r>
      <w:r w:rsidRPr="00EE312B">
        <w:t>GDPR</w:t>
      </w:r>
      <w:r w:rsidRPr="00EE312B">
        <w:rPr>
          <w:shd w:val="clear" w:color="auto" w:fill="FFFFFF"/>
        </w:rPr>
        <w:t> requirements.</w:t>
      </w:r>
    </w:p>
    <w:p w:rsidR="00B9007C" w:rsidRPr="00EE312B" w:rsidRDefault="00B9007C" w:rsidP="00B9007C">
      <w:pPr>
        <w:pStyle w:val="Heading2"/>
      </w:pPr>
      <w:r w:rsidRPr="00EE312B">
        <w:t xml:space="preserve">It is extremely important that professional boundaries do not slip during this exceptional period and protocols for on line working have been issued. </w:t>
      </w:r>
    </w:p>
    <w:p w:rsidR="00220D7B" w:rsidRPr="00EE312B" w:rsidRDefault="00220D7B" w:rsidP="00220D7B">
      <w:pPr>
        <w:pStyle w:val="Heading2"/>
      </w:pPr>
      <w:r w:rsidRPr="00EE312B">
        <w:t>In circumstances where remote learning is taking place the School’s Safeguarding Policy is fundamentally the same: the welfare of children and young people always comes first, staff should respond robustly to safeguarding concerns and referrals should continue to be made in line with our established safeguarding procedure.</w:t>
      </w:r>
    </w:p>
    <w:p w:rsidR="00220D7B" w:rsidRPr="00EE312B" w:rsidRDefault="00220D7B" w:rsidP="006B7A2F">
      <w:pPr>
        <w:pStyle w:val="Heading2"/>
      </w:pPr>
      <w:r w:rsidRPr="00EE312B">
        <w:t xml:space="preserve">In setting work for students to complete at home staff will take into consideration the added pressures on young people and their families that may be present due to a variety of reasons including having to stay within the </w:t>
      </w:r>
      <w:r w:rsidRPr="00EE312B">
        <w:lastRenderedPageBreak/>
        <w:t>household, financial hardship or health anxiety, the impact of online learning and ability to access on line resources. Staff will also be mindful of the mental health of both students and their parents or carers, and refer any emerging concerns to the safeguarding team.</w:t>
      </w:r>
    </w:p>
    <w:p w:rsidR="00220D7B" w:rsidRPr="00EE312B" w:rsidRDefault="00220D7B" w:rsidP="00B9007C">
      <w:pPr>
        <w:pStyle w:val="Heading2"/>
      </w:pPr>
      <w:r w:rsidRPr="00EE312B">
        <w:t>Individual arrangements will be made for the more vulnerable students such as those who have an attached social worker and those with an EHCP.</w:t>
      </w:r>
    </w:p>
    <w:p w:rsidR="00220D7B" w:rsidRPr="00EE312B" w:rsidRDefault="00220D7B" w:rsidP="00B9007C">
      <w:pPr>
        <w:pStyle w:val="Heading2"/>
      </w:pPr>
      <w:r w:rsidRPr="00EE312B">
        <w:t xml:space="preserve">For students with an EHCP the </w:t>
      </w:r>
      <w:proofErr w:type="spellStart"/>
      <w:r w:rsidRPr="00EE312B">
        <w:t>SENDCo</w:t>
      </w:r>
      <w:proofErr w:type="spellEnd"/>
      <w:r w:rsidRPr="00EE312B">
        <w:t xml:space="preserve"> and Learning Support Advisors will maintain regular contact as agreed with student and parents / carers. Support will be delivered through individual arrangements based on curriculum activity. </w:t>
      </w:r>
      <w:r w:rsidR="00B9007C" w:rsidRPr="00EE312B">
        <w:t xml:space="preserve">Where required, Local Authorities will be kept informed of arrangements in place for each individual student.  </w:t>
      </w:r>
    </w:p>
    <w:p w:rsidR="00220D7B" w:rsidRPr="00EE312B" w:rsidRDefault="00220D7B" w:rsidP="00B9007C">
      <w:pPr>
        <w:pStyle w:val="Heading2"/>
        <w:rPr>
          <w:b/>
        </w:rPr>
      </w:pPr>
      <w:r w:rsidRPr="00EE312B">
        <w:t xml:space="preserve">All identified vulnerable students (including those with a Child Protection Plan, </w:t>
      </w:r>
      <w:proofErr w:type="gramStart"/>
      <w:r w:rsidR="00B9007C" w:rsidRPr="00EE312B">
        <w:t>Looked</w:t>
      </w:r>
      <w:proofErr w:type="gramEnd"/>
      <w:r w:rsidR="00B9007C" w:rsidRPr="00EE312B">
        <w:t xml:space="preserve"> after</w:t>
      </w:r>
      <w:r w:rsidRPr="00EE312B">
        <w:t xml:space="preserve"> Children and recent Care Leavers</w:t>
      </w:r>
      <w:r w:rsidR="00A44B30" w:rsidRPr="00EE312B">
        <w:t>)</w:t>
      </w:r>
      <w:r w:rsidRPr="00EE312B">
        <w:t xml:space="preserve"> will be contacted on a regular basis by the Student Services Team</w:t>
      </w:r>
      <w:r w:rsidR="00B9007C" w:rsidRPr="00EE312B">
        <w:t xml:space="preserve">. </w:t>
      </w:r>
    </w:p>
    <w:p w:rsidR="00220D7B" w:rsidRPr="00EE312B" w:rsidRDefault="00220D7B" w:rsidP="00B9007C">
      <w:pPr>
        <w:pStyle w:val="Heading2"/>
      </w:pPr>
      <w:r w:rsidRPr="00EE312B">
        <w:t xml:space="preserve">Contact will be made remotely through telephone calls/Microsoft Teams or other appropriate methods. </w:t>
      </w:r>
    </w:p>
    <w:p w:rsidR="00942D25" w:rsidRPr="00EE312B" w:rsidRDefault="00942D25" w:rsidP="003171A7">
      <w:pPr>
        <w:pStyle w:val="Heading2"/>
        <w:numPr>
          <w:ilvl w:val="0"/>
          <w:numId w:val="0"/>
        </w:numPr>
        <w:ind w:left="568"/>
        <w:rPr>
          <w:lang w:val="en-US"/>
        </w:rPr>
      </w:pPr>
    </w:p>
    <w:p w:rsidR="00942D25" w:rsidRPr="00EE312B" w:rsidRDefault="00942D25" w:rsidP="00942D25">
      <w:pPr>
        <w:pStyle w:val="Heading1"/>
        <w:rPr>
          <w:lang w:val="en-US"/>
        </w:rPr>
      </w:pPr>
      <w:bookmarkStart w:id="18" w:name="_Toc82702189"/>
      <w:r w:rsidRPr="00EE312B">
        <w:rPr>
          <w:lang w:val="en-US"/>
        </w:rPr>
        <w:t>Residential Visits</w:t>
      </w:r>
      <w:bookmarkEnd w:id="18"/>
    </w:p>
    <w:p w:rsidR="00942D25" w:rsidRPr="00EE312B" w:rsidRDefault="00942D25" w:rsidP="00BA4765">
      <w:pPr>
        <w:pStyle w:val="Heading2"/>
        <w:rPr>
          <w:lang w:val="en-US"/>
        </w:rPr>
      </w:pPr>
      <w:r w:rsidRPr="00EE312B">
        <w:rPr>
          <w:lang w:val="en-US"/>
        </w:rPr>
        <w:t xml:space="preserve">To ensure that considerations related to safeguarding are given to residential visits, the Health and Safety Advisor will be involved in risk assessments that take place prior to all visits. This will enable the Health and Safety Advisor to consider and </w:t>
      </w:r>
      <w:r w:rsidR="00CB3228" w:rsidRPr="00EE312B">
        <w:rPr>
          <w:lang w:val="en-US"/>
        </w:rPr>
        <w:t>advice</w:t>
      </w:r>
      <w:r w:rsidRPr="00EE312B">
        <w:rPr>
          <w:lang w:val="en-US"/>
        </w:rPr>
        <w:t xml:space="preserve"> on any potential safeguarding issues that may arise. This will be considered in conjunction with Student Services to ensure that all possible safeguarding issues are considered.  It is the role of the leader in charge of the visit to liaise with the Health and Safety Advisor.</w:t>
      </w:r>
    </w:p>
    <w:p w:rsidR="003171A7" w:rsidRPr="00EE312B" w:rsidRDefault="003171A7" w:rsidP="003171A7">
      <w:pPr>
        <w:rPr>
          <w:lang w:val="en-US"/>
        </w:rPr>
      </w:pPr>
    </w:p>
    <w:p w:rsidR="00942D25" w:rsidRPr="00EE312B" w:rsidRDefault="00942D25" w:rsidP="00942D25">
      <w:pPr>
        <w:pStyle w:val="Heading1"/>
        <w:rPr>
          <w:lang w:val="en-US"/>
        </w:rPr>
      </w:pPr>
      <w:bookmarkStart w:id="19" w:name="_Toc82702190"/>
      <w:r w:rsidRPr="00EE312B">
        <w:rPr>
          <w:lang w:val="en-US"/>
        </w:rPr>
        <w:t>Whistleblowing</w:t>
      </w:r>
      <w:bookmarkEnd w:id="19"/>
      <w:r w:rsidRPr="00EE312B">
        <w:rPr>
          <w:lang w:val="en-US"/>
        </w:rPr>
        <w:t xml:space="preserve"> </w:t>
      </w:r>
    </w:p>
    <w:p w:rsidR="00942D25" w:rsidRPr="00EE312B" w:rsidRDefault="00942D25" w:rsidP="00942D25">
      <w:pPr>
        <w:pStyle w:val="Heading2"/>
        <w:rPr>
          <w:lang w:val="en-US"/>
        </w:rPr>
      </w:pPr>
      <w:r w:rsidRPr="00EE312B">
        <w:rPr>
          <w:lang w:val="en-US"/>
        </w:rPr>
        <w:t xml:space="preserve">The Northern School of Art wishes to promote high standards of honesty and integrity and a culture of openness in which all staff members act responsibly in order to uphold the reputation of the School and to maintain public confidence and feel able to raise issues of concern in a responsible way.  </w:t>
      </w:r>
    </w:p>
    <w:p w:rsidR="00942D25" w:rsidRPr="00EE312B" w:rsidRDefault="00942D25" w:rsidP="00942D25">
      <w:pPr>
        <w:pStyle w:val="Heading2"/>
        <w:rPr>
          <w:lang w:val="en-US"/>
        </w:rPr>
      </w:pPr>
      <w:r w:rsidRPr="00EE312B">
        <w:rPr>
          <w:lang w:val="en-US"/>
        </w:rPr>
        <w:t>The Northern School of Art encourages staff members to raise genuine concerns about suspected wrongdoing at the earliest practicable stage.</w:t>
      </w:r>
    </w:p>
    <w:p w:rsidR="00471E94" w:rsidRPr="00EE312B" w:rsidRDefault="00471E94" w:rsidP="00471E94">
      <w:pPr>
        <w:pStyle w:val="Heading2"/>
        <w:rPr>
          <w:lang w:val="en-US"/>
        </w:rPr>
      </w:pPr>
      <w:r w:rsidRPr="00EE312B">
        <w:rPr>
          <w:lang w:val="en-US"/>
        </w:rPr>
        <w:t xml:space="preserve">A </w:t>
      </w:r>
      <w:r w:rsidRPr="00EE312B">
        <w:t>whistleblowing</w:t>
      </w:r>
      <w:r w:rsidRPr="00EE312B">
        <w:rPr>
          <w:lang w:val="en-US"/>
        </w:rPr>
        <w:t xml:space="preserve"> disclosure must be about something that affects the general public such as:</w:t>
      </w:r>
    </w:p>
    <w:p w:rsidR="00471E94" w:rsidRPr="00EE312B" w:rsidRDefault="00471E94" w:rsidP="00471E94">
      <w:pPr>
        <w:pStyle w:val="ListParagraph"/>
        <w:numPr>
          <w:ilvl w:val="0"/>
          <w:numId w:val="22"/>
        </w:numPr>
        <w:spacing w:after="0"/>
        <w:rPr>
          <w:lang w:val="en-US"/>
        </w:rPr>
      </w:pPr>
      <w:r w:rsidRPr="00EE312B">
        <w:rPr>
          <w:lang w:val="en-US"/>
        </w:rPr>
        <w:t>a criminal offence has been committed, is being committed or is likely to be committed</w:t>
      </w:r>
    </w:p>
    <w:p w:rsidR="00471E94" w:rsidRPr="00EE312B" w:rsidRDefault="00471E94" w:rsidP="00471E94">
      <w:pPr>
        <w:pStyle w:val="ListParagraph"/>
        <w:numPr>
          <w:ilvl w:val="0"/>
          <w:numId w:val="22"/>
        </w:numPr>
        <w:spacing w:after="0"/>
        <w:rPr>
          <w:lang w:val="en-US"/>
        </w:rPr>
      </w:pPr>
      <w:proofErr w:type="gramStart"/>
      <w:r w:rsidRPr="00EE312B">
        <w:rPr>
          <w:lang w:val="en-US"/>
        </w:rPr>
        <w:t>an</w:t>
      </w:r>
      <w:proofErr w:type="gramEnd"/>
      <w:r w:rsidRPr="00EE312B">
        <w:rPr>
          <w:lang w:val="en-US"/>
        </w:rPr>
        <w:t xml:space="preserve"> legal obligation has been breached</w:t>
      </w:r>
    </w:p>
    <w:p w:rsidR="00471E94" w:rsidRPr="00EE312B" w:rsidRDefault="00471E94" w:rsidP="00471E94">
      <w:pPr>
        <w:pStyle w:val="ListParagraph"/>
        <w:numPr>
          <w:ilvl w:val="0"/>
          <w:numId w:val="22"/>
        </w:numPr>
        <w:spacing w:after="0"/>
        <w:rPr>
          <w:lang w:val="en-US"/>
        </w:rPr>
      </w:pPr>
      <w:r w:rsidRPr="00EE312B">
        <w:rPr>
          <w:lang w:val="en-US"/>
        </w:rPr>
        <w:t>there has been a miscarriage of justice</w:t>
      </w:r>
    </w:p>
    <w:p w:rsidR="00471E94" w:rsidRPr="00EE312B" w:rsidRDefault="00471E94" w:rsidP="00471E94">
      <w:pPr>
        <w:pStyle w:val="ListParagraph"/>
        <w:numPr>
          <w:ilvl w:val="0"/>
          <w:numId w:val="22"/>
        </w:numPr>
        <w:spacing w:after="0"/>
        <w:rPr>
          <w:lang w:val="en-US"/>
        </w:rPr>
      </w:pPr>
      <w:r w:rsidRPr="00EE312B">
        <w:rPr>
          <w:lang w:val="en-US"/>
        </w:rPr>
        <w:t>the health or safety of any individual has been endangered</w:t>
      </w:r>
    </w:p>
    <w:p w:rsidR="00471E94" w:rsidRPr="00EE312B" w:rsidRDefault="00471E94" w:rsidP="00471E94">
      <w:pPr>
        <w:pStyle w:val="ListParagraph"/>
        <w:numPr>
          <w:ilvl w:val="0"/>
          <w:numId w:val="22"/>
        </w:numPr>
        <w:spacing w:after="0"/>
        <w:rPr>
          <w:lang w:val="en-US"/>
        </w:rPr>
      </w:pPr>
      <w:r w:rsidRPr="00EE312B">
        <w:rPr>
          <w:lang w:val="en-US"/>
        </w:rPr>
        <w:t>the environment has been damaged</w:t>
      </w:r>
    </w:p>
    <w:p w:rsidR="00471E94" w:rsidRPr="00EE312B" w:rsidRDefault="00471E94" w:rsidP="00471E94">
      <w:pPr>
        <w:pStyle w:val="ListParagraph"/>
        <w:numPr>
          <w:ilvl w:val="0"/>
          <w:numId w:val="22"/>
        </w:numPr>
        <w:spacing w:after="0"/>
        <w:rPr>
          <w:lang w:val="en-US"/>
        </w:rPr>
      </w:pPr>
      <w:r w:rsidRPr="00EE312B">
        <w:rPr>
          <w:lang w:val="en-US"/>
        </w:rPr>
        <w:lastRenderedPageBreak/>
        <w:t>information about any of the above has been concealed.</w:t>
      </w:r>
    </w:p>
    <w:p w:rsidR="00471E94" w:rsidRPr="00EE312B" w:rsidRDefault="00471E94" w:rsidP="00471E94">
      <w:pPr>
        <w:spacing w:after="0"/>
        <w:ind w:left="28" w:firstLine="0"/>
        <w:rPr>
          <w:lang w:val="en-US"/>
        </w:rPr>
      </w:pPr>
    </w:p>
    <w:p w:rsidR="00942D25" w:rsidRPr="00EE312B" w:rsidRDefault="00942D25" w:rsidP="00942D25">
      <w:pPr>
        <w:pStyle w:val="Heading2"/>
        <w:rPr>
          <w:lang w:val="en-US"/>
        </w:rPr>
      </w:pPr>
      <w:r w:rsidRPr="00EE312B">
        <w:rPr>
          <w:lang w:val="en-US"/>
        </w:rPr>
        <w:t xml:space="preserve">Staff members are encouraged to raise genuine concerns </w:t>
      </w:r>
      <w:r w:rsidR="00471E94" w:rsidRPr="00EE312B">
        <w:rPr>
          <w:lang w:val="en-US"/>
        </w:rPr>
        <w:t xml:space="preserve">about the way safeguarding is carried out </w:t>
      </w:r>
      <w:r w:rsidRPr="00EE312B">
        <w:rPr>
          <w:lang w:val="en-US"/>
        </w:rPr>
        <w:t>through the School’s Whistle Blowing Policy and Procedures without fear of adverse repercussions being taken against them.</w:t>
      </w:r>
    </w:p>
    <w:p w:rsidR="008112B1" w:rsidRPr="00EE312B" w:rsidRDefault="008112B1" w:rsidP="008112B1">
      <w:pPr>
        <w:rPr>
          <w:lang w:val="en-US"/>
        </w:rPr>
      </w:pPr>
    </w:p>
    <w:p w:rsidR="00D74E44" w:rsidRPr="00EE312B" w:rsidRDefault="008112B1" w:rsidP="00D74E44">
      <w:pPr>
        <w:pStyle w:val="Heading1"/>
        <w:rPr>
          <w:lang w:val="en-US"/>
        </w:rPr>
      </w:pPr>
      <w:r w:rsidRPr="00EE312B">
        <w:rPr>
          <w:lang w:val="en-US"/>
        </w:rPr>
        <w:t xml:space="preserve">External Visitors </w:t>
      </w:r>
    </w:p>
    <w:p w:rsidR="008112B1" w:rsidRPr="00EE312B" w:rsidRDefault="008112B1" w:rsidP="008112B1">
      <w:pPr>
        <w:pStyle w:val="Heading2"/>
        <w:rPr>
          <w:lang w:val="en-US"/>
        </w:rPr>
      </w:pPr>
      <w:r w:rsidRPr="00EE312B">
        <w:rPr>
          <w:lang w:val="en-US"/>
        </w:rPr>
        <w:t xml:space="preserve">All contractors will be made </w:t>
      </w:r>
      <w:r w:rsidR="00EE312B">
        <w:rPr>
          <w:lang w:val="en-US"/>
        </w:rPr>
        <w:t xml:space="preserve">aware </w:t>
      </w:r>
      <w:r w:rsidRPr="00EE312B">
        <w:rPr>
          <w:lang w:val="en-US"/>
        </w:rPr>
        <w:t xml:space="preserve">of the School’s safeguarding arrangements prior to attending on site. </w:t>
      </w:r>
    </w:p>
    <w:p w:rsidR="008112B1" w:rsidRPr="00EE312B" w:rsidRDefault="008112B1" w:rsidP="008112B1">
      <w:pPr>
        <w:pStyle w:val="Heading2"/>
        <w:rPr>
          <w:lang w:val="en-US"/>
        </w:rPr>
      </w:pPr>
      <w:r w:rsidRPr="00EE312B">
        <w:rPr>
          <w:lang w:val="en-US"/>
        </w:rPr>
        <w:t xml:space="preserve">For visitors attending the FE School campus in a professional capacity ID will be requested and a check made to ensure the visitor has had the appropriate DBS check, especially when the visitor is working on a one to one basis with a student. </w:t>
      </w:r>
      <w:r w:rsidR="001A4202" w:rsidRPr="00EE312B">
        <w:rPr>
          <w:lang w:val="en-US"/>
        </w:rPr>
        <w:t xml:space="preserve">Such checks are recorded and approved by a senior manager. </w:t>
      </w:r>
      <w:r w:rsidRPr="00EE312B">
        <w:rPr>
          <w:lang w:val="en-US"/>
        </w:rPr>
        <w:t>Where the visitor is delivering a workshop or activity, content may be reviewed prior to delivery to ensure that it is age appropriate and relevant.</w:t>
      </w:r>
      <w:r w:rsidR="001A4202" w:rsidRPr="00EE312B">
        <w:rPr>
          <w:lang w:val="en-US"/>
        </w:rPr>
        <w:t xml:space="preserve"> </w:t>
      </w:r>
    </w:p>
    <w:p w:rsidR="00283FB7" w:rsidRPr="00EE312B" w:rsidRDefault="00283FB7" w:rsidP="00283FB7">
      <w:pPr>
        <w:rPr>
          <w:lang w:val="en-US"/>
        </w:rPr>
      </w:pPr>
    </w:p>
    <w:p w:rsidR="00942D25" w:rsidRPr="00EE312B" w:rsidRDefault="00942D25" w:rsidP="00942D25">
      <w:pPr>
        <w:pStyle w:val="Heading1"/>
        <w:rPr>
          <w:lang w:val="en-US"/>
        </w:rPr>
      </w:pPr>
      <w:bookmarkStart w:id="20" w:name="_Toc82702191"/>
      <w:r w:rsidRPr="00EE312B">
        <w:rPr>
          <w:lang w:val="en-US"/>
        </w:rPr>
        <w:t>Annual Review by the Governing Body</w:t>
      </w:r>
      <w:bookmarkEnd w:id="20"/>
    </w:p>
    <w:p w:rsidR="00942D25" w:rsidRPr="00EE312B" w:rsidRDefault="00942D25" w:rsidP="00942D25">
      <w:pPr>
        <w:pStyle w:val="Heading2"/>
        <w:rPr>
          <w:lang w:val="en-US"/>
        </w:rPr>
      </w:pPr>
      <w:r w:rsidRPr="00EE312B">
        <w:rPr>
          <w:lang w:val="en-US"/>
        </w:rPr>
        <w:t>The Designated Safeguarding Lead will present an annual report on activities relating to Safeguarding of students to the Governing Body, including recommendations of any alterations that need to be made. The Governing Body will use this as the basis for their annual review of the Policy.</w:t>
      </w:r>
    </w:p>
    <w:p w:rsidR="003171A7" w:rsidRPr="00EE312B" w:rsidRDefault="003171A7" w:rsidP="003171A7">
      <w:pPr>
        <w:rPr>
          <w:lang w:val="en-US"/>
        </w:rPr>
      </w:pPr>
    </w:p>
    <w:p w:rsidR="00942D25" w:rsidRPr="00EE312B" w:rsidRDefault="00942D25" w:rsidP="00942D25">
      <w:pPr>
        <w:pStyle w:val="Heading1"/>
      </w:pPr>
      <w:bookmarkStart w:id="21" w:name="_Toc82702192"/>
      <w:r w:rsidRPr="00EE312B">
        <w:t>Contact Details</w:t>
      </w:r>
      <w:bookmarkEnd w:id="21"/>
      <w:r w:rsidRPr="00EE312B">
        <w:t xml:space="preserve"> </w:t>
      </w:r>
    </w:p>
    <w:tbl>
      <w:tblPr>
        <w:tblStyle w:val="TableGrid"/>
        <w:tblW w:w="9072" w:type="dxa"/>
        <w:tblInd w:w="279" w:type="dxa"/>
        <w:tblLook w:val="04A0" w:firstRow="1" w:lastRow="0" w:firstColumn="1" w:lastColumn="0" w:noHBand="0" w:noVBand="1"/>
      </w:tblPr>
      <w:tblGrid>
        <w:gridCol w:w="2977"/>
        <w:gridCol w:w="6095"/>
      </w:tblGrid>
      <w:tr w:rsidR="00942D25" w:rsidRPr="00EE312B" w:rsidTr="00866449">
        <w:tc>
          <w:tcPr>
            <w:tcW w:w="2977" w:type="dxa"/>
          </w:tcPr>
          <w:p w:rsidR="00942D25" w:rsidRPr="00EE312B" w:rsidRDefault="005E078F" w:rsidP="00866449">
            <w:pPr>
              <w:ind w:right="72"/>
              <w:jc w:val="left"/>
              <w:rPr>
                <w:szCs w:val="24"/>
              </w:rPr>
            </w:pPr>
            <w:r w:rsidRPr="00EE312B">
              <w:rPr>
                <w:szCs w:val="24"/>
              </w:rPr>
              <w:t xml:space="preserve">Designated </w:t>
            </w:r>
            <w:r w:rsidR="00942D25" w:rsidRPr="00EE312B">
              <w:rPr>
                <w:szCs w:val="24"/>
              </w:rPr>
              <w:t>Safeguarding Lead</w:t>
            </w:r>
          </w:p>
        </w:tc>
        <w:tc>
          <w:tcPr>
            <w:tcW w:w="6095" w:type="dxa"/>
          </w:tcPr>
          <w:p w:rsidR="00942D25" w:rsidRPr="00EE312B" w:rsidRDefault="00942D25" w:rsidP="00866449">
            <w:pPr>
              <w:ind w:left="993" w:right="72" w:hanging="993"/>
              <w:jc w:val="left"/>
              <w:rPr>
                <w:szCs w:val="24"/>
              </w:rPr>
            </w:pPr>
            <w:r w:rsidRPr="00EE312B">
              <w:rPr>
                <w:szCs w:val="24"/>
              </w:rPr>
              <w:t>Teresa Latcham (Student Services Manager)</w:t>
            </w:r>
          </w:p>
          <w:p w:rsidR="00942D25" w:rsidRPr="00EE312B" w:rsidRDefault="00942D25" w:rsidP="00866449">
            <w:pPr>
              <w:ind w:left="993" w:right="72" w:hanging="993"/>
              <w:jc w:val="left"/>
              <w:rPr>
                <w:szCs w:val="24"/>
              </w:rPr>
            </w:pPr>
            <w:r w:rsidRPr="00EE312B">
              <w:rPr>
                <w:szCs w:val="24"/>
              </w:rPr>
              <w:t xml:space="preserve">Email: </w:t>
            </w:r>
            <w:hyperlink r:id="rId10" w:history="1">
              <w:r w:rsidR="000518CF" w:rsidRPr="00EE312B">
                <w:rPr>
                  <w:rStyle w:val="Hyperlink"/>
                  <w:szCs w:val="24"/>
                </w:rPr>
                <w:t>teresa.latcham@northernart.ac.uk</w:t>
              </w:r>
            </w:hyperlink>
          </w:p>
          <w:p w:rsidR="00942D25" w:rsidRPr="00EE312B" w:rsidRDefault="00942D25" w:rsidP="00866449">
            <w:pPr>
              <w:ind w:left="993" w:right="72" w:hanging="993"/>
              <w:jc w:val="left"/>
              <w:rPr>
                <w:szCs w:val="24"/>
              </w:rPr>
            </w:pPr>
            <w:r w:rsidRPr="00EE312B">
              <w:rPr>
                <w:szCs w:val="24"/>
              </w:rPr>
              <w:t>Tel: 01642 856123</w:t>
            </w:r>
          </w:p>
          <w:p w:rsidR="00942D25" w:rsidRPr="00EE312B" w:rsidRDefault="00942D25" w:rsidP="00866449">
            <w:pPr>
              <w:ind w:left="993" w:right="72" w:hanging="993"/>
              <w:jc w:val="left"/>
              <w:rPr>
                <w:szCs w:val="24"/>
              </w:rPr>
            </w:pPr>
            <w:r w:rsidRPr="00EE312B">
              <w:rPr>
                <w:szCs w:val="24"/>
              </w:rPr>
              <w:t xml:space="preserve">       01429 858452</w:t>
            </w:r>
          </w:p>
          <w:p w:rsidR="00942D25" w:rsidRPr="00EE312B" w:rsidRDefault="00942D25" w:rsidP="00866449">
            <w:pPr>
              <w:ind w:left="993" w:right="72" w:hanging="993"/>
              <w:jc w:val="left"/>
              <w:rPr>
                <w:szCs w:val="24"/>
              </w:rPr>
            </w:pPr>
            <w:r w:rsidRPr="00EE312B">
              <w:rPr>
                <w:szCs w:val="24"/>
              </w:rPr>
              <w:t>Mobile: 07595654689</w:t>
            </w:r>
          </w:p>
        </w:tc>
      </w:tr>
      <w:tr w:rsidR="00942D25" w:rsidRPr="00EE312B" w:rsidTr="00866449">
        <w:tc>
          <w:tcPr>
            <w:tcW w:w="2977" w:type="dxa"/>
          </w:tcPr>
          <w:p w:rsidR="00942D25" w:rsidRPr="00EE312B" w:rsidRDefault="005E078F" w:rsidP="00866449">
            <w:pPr>
              <w:ind w:right="72"/>
              <w:jc w:val="left"/>
              <w:rPr>
                <w:szCs w:val="24"/>
              </w:rPr>
            </w:pPr>
            <w:r w:rsidRPr="00EE312B">
              <w:rPr>
                <w:szCs w:val="24"/>
              </w:rPr>
              <w:t>Deputy Designated S</w:t>
            </w:r>
            <w:r w:rsidR="00942D25" w:rsidRPr="00EE312B">
              <w:rPr>
                <w:szCs w:val="24"/>
              </w:rPr>
              <w:t xml:space="preserve">afeguarding </w:t>
            </w:r>
            <w:r w:rsidRPr="00EE312B">
              <w:rPr>
                <w:szCs w:val="24"/>
              </w:rPr>
              <w:t>Lead</w:t>
            </w:r>
          </w:p>
        </w:tc>
        <w:tc>
          <w:tcPr>
            <w:tcW w:w="6095" w:type="dxa"/>
          </w:tcPr>
          <w:p w:rsidR="00942D25" w:rsidRPr="00EE312B" w:rsidRDefault="00942D25" w:rsidP="00866449">
            <w:pPr>
              <w:ind w:right="72"/>
              <w:jc w:val="left"/>
              <w:rPr>
                <w:szCs w:val="24"/>
              </w:rPr>
            </w:pPr>
            <w:r w:rsidRPr="00EE312B">
              <w:rPr>
                <w:szCs w:val="24"/>
              </w:rPr>
              <w:t>Rob Kane (Head of F.E.)</w:t>
            </w:r>
          </w:p>
          <w:p w:rsidR="00942D25" w:rsidRPr="00EE312B" w:rsidRDefault="00942D25" w:rsidP="00866449">
            <w:pPr>
              <w:ind w:right="72"/>
              <w:jc w:val="left"/>
              <w:rPr>
                <w:szCs w:val="24"/>
              </w:rPr>
            </w:pPr>
            <w:r w:rsidRPr="00EE312B">
              <w:rPr>
                <w:szCs w:val="24"/>
              </w:rPr>
              <w:t xml:space="preserve">Email: </w:t>
            </w:r>
            <w:hyperlink r:id="rId11" w:history="1">
              <w:r w:rsidRPr="00EE312B">
                <w:rPr>
                  <w:rStyle w:val="Hyperlink"/>
                  <w:szCs w:val="24"/>
                </w:rPr>
                <w:t>rob.kane@northernart.ac.uk</w:t>
              </w:r>
            </w:hyperlink>
          </w:p>
          <w:p w:rsidR="00942D25" w:rsidRPr="00EE312B" w:rsidRDefault="00942D25" w:rsidP="00E0602C">
            <w:pPr>
              <w:ind w:right="72"/>
              <w:jc w:val="left"/>
              <w:rPr>
                <w:szCs w:val="24"/>
              </w:rPr>
            </w:pPr>
            <w:r w:rsidRPr="00EE312B">
              <w:rPr>
                <w:szCs w:val="24"/>
              </w:rPr>
              <w:t>Tel: 01642 856156</w:t>
            </w:r>
          </w:p>
        </w:tc>
      </w:tr>
      <w:tr w:rsidR="00942D25" w:rsidRPr="00EE312B" w:rsidTr="00866449">
        <w:tc>
          <w:tcPr>
            <w:tcW w:w="2977" w:type="dxa"/>
          </w:tcPr>
          <w:p w:rsidR="00942D25" w:rsidRPr="00EE312B" w:rsidRDefault="00942D25" w:rsidP="00866449">
            <w:pPr>
              <w:ind w:right="72"/>
              <w:jc w:val="left"/>
              <w:rPr>
                <w:szCs w:val="24"/>
              </w:rPr>
            </w:pPr>
            <w:r w:rsidRPr="00EE312B">
              <w:rPr>
                <w:szCs w:val="24"/>
              </w:rPr>
              <w:t xml:space="preserve">Safeguarding Governor </w:t>
            </w:r>
          </w:p>
          <w:p w:rsidR="000518CF" w:rsidRPr="00EE312B" w:rsidRDefault="000518CF" w:rsidP="00866449">
            <w:pPr>
              <w:ind w:right="72"/>
              <w:jc w:val="left"/>
              <w:rPr>
                <w:szCs w:val="24"/>
              </w:rPr>
            </w:pPr>
          </w:p>
        </w:tc>
        <w:tc>
          <w:tcPr>
            <w:tcW w:w="6095" w:type="dxa"/>
          </w:tcPr>
          <w:p w:rsidR="005E078F" w:rsidRPr="00EE312B" w:rsidRDefault="005E078F" w:rsidP="00866449">
            <w:pPr>
              <w:ind w:right="72"/>
              <w:jc w:val="left"/>
              <w:rPr>
                <w:szCs w:val="24"/>
              </w:rPr>
            </w:pPr>
            <w:r w:rsidRPr="00EE312B">
              <w:rPr>
                <w:szCs w:val="24"/>
              </w:rPr>
              <w:t>Sarah Fawcett</w:t>
            </w:r>
          </w:p>
          <w:p w:rsidR="00942D25" w:rsidRDefault="000518CF" w:rsidP="00866449">
            <w:pPr>
              <w:ind w:right="72"/>
              <w:jc w:val="left"/>
              <w:rPr>
                <w:szCs w:val="24"/>
              </w:rPr>
            </w:pPr>
            <w:r w:rsidRPr="00EE312B">
              <w:rPr>
                <w:szCs w:val="24"/>
              </w:rPr>
              <w:t>C</w:t>
            </w:r>
            <w:r w:rsidR="00942D25" w:rsidRPr="00EE312B">
              <w:rPr>
                <w:szCs w:val="24"/>
              </w:rPr>
              <w:t xml:space="preserve">ontact via </w:t>
            </w:r>
            <w:r w:rsidR="00EE312B">
              <w:rPr>
                <w:szCs w:val="24"/>
              </w:rPr>
              <w:t xml:space="preserve">Head of Governance </w:t>
            </w:r>
          </w:p>
          <w:p w:rsidR="00EE312B" w:rsidRPr="00EE312B" w:rsidRDefault="00D51EDE" w:rsidP="00EE312B">
            <w:pPr>
              <w:ind w:right="72"/>
              <w:jc w:val="left"/>
              <w:rPr>
                <w:szCs w:val="24"/>
              </w:rPr>
            </w:pPr>
            <w:hyperlink r:id="rId12" w:history="1">
              <w:r w:rsidR="00EE312B" w:rsidRPr="00CD20F4">
                <w:rPr>
                  <w:rStyle w:val="Hyperlink"/>
                  <w:szCs w:val="24"/>
                </w:rPr>
                <w:t>lesley.mclaren@northernart.ac.uk</w:t>
              </w:r>
            </w:hyperlink>
          </w:p>
        </w:tc>
      </w:tr>
    </w:tbl>
    <w:p w:rsidR="00942D25" w:rsidRPr="00EE312B" w:rsidRDefault="00942D25" w:rsidP="008B7598">
      <w:pPr>
        <w:pStyle w:val="Heading1"/>
      </w:pPr>
      <w:bookmarkStart w:id="22" w:name="_Toc82702193"/>
      <w:r w:rsidRPr="00EE312B">
        <w:t>Related Documents</w:t>
      </w:r>
      <w:bookmarkEnd w:id="22"/>
      <w:r w:rsidRPr="00EE312B">
        <w:t xml:space="preserve"> </w:t>
      </w:r>
    </w:p>
    <w:p w:rsidR="008B7598" w:rsidRPr="00EE312B" w:rsidRDefault="00942D25" w:rsidP="00991C25">
      <w:pPr>
        <w:pStyle w:val="Heading2"/>
      </w:pPr>
      <w:r w:rsidRPr="00EE312B">
        <w:t>This policy should be read in conjunction with:</w:t>
      </w:r>
    </w:p>
    <w:p w:rsidR="00866449" w:rsidRPr="00EE312B" w:rsidRDefault="00942D25" w:rsidP="00991C25">
      <w:pPr>
        <w:pStyle w:val="ListParagraph"/>
        <w:widowControl w:val="0"/>
        <w:numPr>
          <w:ilvl w:val="0"/>
          <w:numId w:val="9"/>
        </w:numPr>
        <w:spacing w:after="0" w:line="240" w:lineRule="auto"/>
        <w:ind w:left="1134" w:right="72" w:firstLine="142"/>
        <w:jc w:val="left"/>
        <w:rPr>
          <w:szCs w:val="24"/>
        </w:rPr>
      </w:pPr>
      <w:r w:rsidRPr="00EE312B">
        <w:rPr>
          <w:szCs w:val="24"/>
        </w:rPr>
        <w:t>Keeping Children Safe in Education (Part A as a minimum)</w:t>
      </w:r>
    </w:p>
    <w:p w:rsidR="00866449" w:rsidRPr="00EE312B" w:rsidRDefault="00866449" w:rsidP="00991C25">
      <w:pPr>
        <w:pStyle w:val="ListParagraph"/>
        <w:widowControl w:val="0"/>
        <w:numPr>
          <w:ilvl w:val="0"/>
          <w:numId w:val="9"/>
        </w:numPr>
        <w:spacing w:after="0" w:line="240" w:lineRule="auto"/>
        <w:ind w:left="1134" w:right="72" w:firstLine="142"/>
        <w:jc w:val="left"/>
        <w:rPr>
          <w:szCs w:val="24"/>
        </w:rPr>
      </w:pPr>
      <w:r w:rsidRPr="00EE312B">
        <w:rPr>
          <w:szCs w:val="24"/>
        </w:rPr>
        <w:lastRenderedPageBreak/>
        <w:t>Safeguarding Procedure</w:t>
      </w:r>
      <w:r w:rsidR="00851178" w:rsidRPr="00EE312B">
        <w:rPr>
          <w:szCs w:val="24"/>
        </w:rPr>
        <w:t>(s)</w:t>
      </w:r>
      <w:r w:rsidRPr="00EE312B">
        <w:rPr>
          <w:szCs w:val="24"/>
        </w:rPr>
        <w:t xml:space="preserve">    </w:t>
      </w:r>
    </w:p>
    <w:p w:rsidR="00866449" w:rsidRPr="00EE312B" w:rsidRDefault="00942D25" w:rsidP="00991C25">
      <w:pPr>
        <w:pStyle w:val="ListParagraph"/>
        <w:widowControl w:val="0"/>
        <w:numPr>
          <w:ilvl w:val="0"/>
          <w:numId w:val="9"/>
        </w:numPr>
        <w:spacing w:after="0" w:line="240" w:lineRule="auto"/>
        <w:ind w:left="1134" w:right="72" w:firstLine="142"/>
        <w:jc w:val="left"/>
        <w:rPr>
          <w:szCs w:val="24"/>
        </w:rPr>
      </w:pPr>
      <w:r w:rsidRPr="00EE312B">
        <w:rPr>
          <w:szCs w:val="24"/>
        </w:rPr>
        <w:t>Student Charter / Code of Conduct</w:t>
      </w:r>
    </w:p>
    <w:p w:rsidR="00851178" w:rsidRPr="00EE312B" w:rsidRDefault="00851178" w:rsidP="00991C25">
      <w:pPr>
        <w:pStyle w:val="ListParagraph"/>
        <w:widowControl w:val="0"/>
        <w:numPr>
          <w:ilvl w:val="0"/>
          <w:numId w:val="9"/>
        </w:numPr>
        <w:spacing w:after="0" w:line="240" w:lineRule="auto"/>
        <w:ind w:left="1134" w:right="72" w:firstLine="142"/>
        <w:jc w:val="left"/>
        <w:rPr>
          <w:szCs w:val="24"/>
        </w:rPr>
      </w:pPr>
      <w:r w:rsidRPr="00EE312B">
        <w:rPr>
          <w:szCs w:val="24"/>
        </w:rPr>
        <w:t xml:space="preserve">Student Behaviour Policy </w:t>
      </w:r>
    </w:p>
    <w:p w:rsidR="00866449" w:rsidRPr="00EE312B" w:rsidRDefault="00942D25" w:rsidP="00991C25">
      <w:pPr>
        <w:pStyle w:val="ListParagraph"/>
        <w:widowControl w:val="0"/>
        <w:numPr>
          <w:ilvl w:val="0"/>
          <w:numId w:val="9"/>
        </w:numPr>
        <w:spacing w:after="0" w:line="240" w:lineRule="auto"/>
        <w:ind w:left="1134" w:right="72" w:firstLine="142"/>
        <w:jc w:val="left"/>
        <w:rPr>
          <w:szCs w:val="24"/>
        </w:rPr>
      </w:pPr>
      <w:r w:rsidRPr="00EE312B">
        <w:rPr>
          <w:szCs w:val="24"/>
        </w:rPr>
        <w:t xml:space="preserve">Whistleblowing Policy and Procedure </w:t>
      </w:r>
    </w:p>
    <w:p w:rsidR="00866449" w:rsidRPr="00EE312B" w:rsidRDefault="00942D25" w:rsidP="00991C25">
      <w:pPr>
        <w:pStyle w:val="ListParagraph"/>
        <w:widowControl w:val="0"/>
        <w:numPr>
          <w:ilvl w:val="0"/>
          <w:numId w:val="9"/>
        </w:numPr>
        <w:spacing w:after="0" w:line="240" w:lineRule="auto"/>
        <w:ind w:left="1134" w:right="72" w:firstLine="142"/>
        <w:jc w:val="left"/>
        <w:rPr>
          <w:szCs w:val="24"/>
        </w:rPr>
      </w:pPr>
      <w:r w:rsidRPr="00EE312B">
        <w:rPr>
          <w:szCs w:val="24"/>
        </w:rPr>
        <w:t xml:space="preserve">Prevent Policy and Procedure </w:t>
      </w:r>
    </w:p>
    <w:p w:rsidR="00866449" w:rsidRPr="00EE312B" w:rsidRDefault="00942D25" w:rsidP="00991C25">
      <w:pPr>
        <w:pStyle w:val="ListParagraph"/>
        <w:widowControl w:val="0"/>
        <w:numPr>
          <w:ilvl w:val="0"/>
          <w:numId w:val="9"/>
        </w:numPr>
        <w:spacing w:after="0" w:line="240" w:lineRule="auto"/>
        <w:ind w:left="1134" w:right="72" w:firstLine="142"/>
        <w:jc w:val="left"/>
        <w:rPr>
          <w:szCs w:val="24"/>
        </w:rPr>
      </w:pPr>
      <w:r w:rsidRPr="00EE312B">
        <w:rPr>
          <w:szCs w:val="24"/>
        </w:rPr>
        <w:t>On-Line Safety Policy and Procedure</w:t>
      </w:r>
    </w:p>
    <w:p w:rsidR="00942D25" w:rsidRPr="00EE312B" w:rsidRDefault="00942D25" w:rsidP="00991C25">
      <w:pPr>
        <w:pStyle w:val="ListParagraph"/>
        <w:widowControl w:val="0"/>
        <w:numPr>
          <w:ilvl w:val="0"/>
          <w:numId w:val="9"/>
        </w:numPr>
        <w:spacing w:after="0" w:line="240" w:lineRule="auto"/>
        <w:ind w:left="1134" w:right="72" w:firstLine="142"/>
        <w:jc w:val="left"/>
        <w:rPr>
          <w:szCs w:val="24"/>
        </w:rPr>
      </w:pPr>
      <w:r w:rsidRPr="00EE312B">
        <w:rPr>
          <w:szCs w:val="24"/>
        </w:rPr>
        <w:t>Staff Development Policy</w:t>
      </w:r>
    </w:p>
    <w:p w:rsidR="0009125F" w:rsidRPr="00EE312B" w:rsidRDefault="0009125F" w:rsidP="00991C25">
      <w:pPr>
        <w:pStyle w:val="ListParagraph"/>
        <w:widowControl w:val="0"/>
        <w:numPr>
          <w:ilvl w:val="0"/>
          <w:numId w:val="9"/>
        </w:numPr>
        <w:spacing w:after="0" w:line="240" w:lineRule="auto"/>
        <w:ind w:left="1134" w:right="72" w:firstLine="142"/>
        <w:jc w:val="left"/>
        <w:rPr>
          <w:szCs w:val="24"/>
        </w:rPr>
      </w:pPr>
      <w:r w:rsidRPr="00EE312B">
        <w:rPr>
          <w:szCs w:val="24"/>
        </w:rPr>
        <w:t xml:space="preserve">Staff Disciplinary Policy and Procedure </w:t>
      </w:r>
    </w:p>
    <w:p w:rsidR="00FD0D09" w:rsidRPr="00EE312B" w:rsidRDefault="00FD0D09" w:rsidP="00991C25">
      <w:pPr>
        <w:pStyle w:val="ListParagraph"/>
        <w:widowControl w:val="0"/>
        <w:numPr>
          <w:ilvl w:val="0"/>
          <w:numId w:val="9"/>
        </w:numPr>
        <w:spacing w:after="0" w:line="240" w:lineRule="auto"/>
        <w:ind w:left="1134" w:right="72" w:firstLine="142"/>
        <w:jc w:val="left"/>
        <w:rPr>
          <w:szCs w:val="24"/>
        </w:rPr>
      </w:pPr>
      <w:r w:rsidRPr="00EE312B">
        <w:rPr>
          <w:szCs w:val="24"/>
        </w:rPr>
        <w:t>Safeguarding Single Central Record Procedure</w:t>
      </w:r>
    </w:p>
    <w:p w:rsidR="00FD0D09" w:rsidRPr="00EE312B" w:rsidRDefault="00FD0D09" w:rsidP="00991C25">
      <w:pPr>
        <w:pStyle w:val="ListParagraph"/>
        <w:widowControl w:val="0"/>
        <w:numPr>
          <w:ilvl w:val="0"/>
          <w:numId w:val="9"/>
        </w:numPr>
        <w:spacing w:after="0" w:line="240" w:lineRule="auto"/>
        <w:ind w:left="1134" w:right="72" w:firstLine="142"/>
        <w:jc w:val="left"/>
        <w:rPr>
          <w:szCs w:val="24"/>
        </w:rPr>
      </w:pPr>
      <w:r w:rsidRPr="00EE312B">
        <w:rPr>
          <w:szCs w:val="24"/>
        </w:rPr>
        <w:t>DBS Policy and Procedure</w:t>
      </w:r>
    </w:p>
    <w:p w:rsidR="00942D25" w:rsidRPr="00EE312B" w:rsidRDefault="00942D25" w:rsidP="008B7598">
      <w:pPr>
        <w:spacing w:after="0" w:line="240" w:lineRule="auto"/>
        <w:ind w:left="1800" w:right="72"/>
        <w:rPr>
          <w:szCs w:val="24"/>
        </w:rPr>
      </w:pPr>
    </w:p>
    <w:p w:rsidR="00F31D56" w:rsidRPr="00EE312B" w:rsidRDefault="008A1235" w:rsidP="004D36A5">
      <w:pPr>
        <w:pStyle w:val="Heading1"/>
        <w:jc w:val="both"/>
      </w:pPr>
      <w:bookmarkStart w:id="23" w:name="_Toc516653079"/>
      <w:bookmarkStart w:id="24" w:name="_Toc82702194"/>
      <w:r w:rsidRPr="00EE312B">
        <w:t>Equality Statement</w:t>
      </w:r>
      <w:bookmarkEnd w:id="23"/>
      <w:bookmarkEnd w:id="24"/>
      <w:r w:rsidRPr="00EE312B">
        <w:t xml:space="preserve"> </w:t>
      </w:r>
    </w:p>
    <w:p w:rsidR="00E82665" w:rsidRPr="00EE312B" w:rsidRDefault="00E82665" w:rsidP="00E82665">
      <w:pPr>
        <w:pStyle w:val="Heading2"/>
      </w:pPr>
      <w:r w:rsidRPr="00EE312B">
        <w:t>The Northern School of Art is committed to providing an inclusive learning and working environment that recognises the value of every individual regardless of their background or personal characteristics. It aims to do this by encouraging a culture which actively welcomes, respects, promotes and embraces diversity; employs fairness in all aspects of employment and teaching and thereby creating and sustaining a positive and supportive environment for all members of its community.</w:t>
      </w:r>
    </w:p>
    <w:p w:rsidR="008B7598" w:rsidRPr="00EE312B" w:rsidRDefault="008B7598" w:rsidP="008B7598"/>
    <w:p w:rsidR="00F31D56" w:rsidRPr="00EE312B" w:rsidRDefault="008A1235" w:rsidP="004D36A5">
      <w:pPr>
        <w:pStyle w:val="Heading1"/>
        <w:jc w:val="both"/>
      </w:pPr>
      <w:bookmarkStart w:id="25" w:name="_Toc516653080"/>
      <w:bookmarkStart w:id="26" w:name="_Toc82702195"/>
      <w:r w:rsidRPr="00EE312B">
        <w:t>Document control including archiving arrangements</w:t>
      </w:r>
      <w:bookmarkEnd w:id="25"/>
      <w:bookmarkEnd w:id="26"/>
      <w:r w:rsidRPr="00EE312B">
        <w:t xml:space="preserve"> </w:t>
      </w:r>
    </w:p>
    <w:p w:rsidR="00F31D56" w:rsidRPr="00EE312B" w:rsidRDefault="0664E2AB" w:rsidP="003171A7">
      <w:pPr>
        <w:pStyle w:val="Heading2"/>
      </w:pPr>
      <w:r w:rsidRPr="00EE312B">
        <w:rPr>
          <w:rStyle w:val="Heading3Char"/>
        </w:rPr>
        <w:t xml:space="preserve">The HE Quality Manager will act as the </w:t>
      </w:r>
      <w:r w:rsidRPr="00EE312B">
        <w:rPr>
          <w:rStyle w:val="Heading3Char"/>
          <w:noProof/>
        </w:rPr>
        <w:t>archivist</w:t>
      </w:r>
      <w:r w:rsidRPr="00EE312B">
        <w:rPr>
          <w:rStyle w:val="Heading3Char"/>
        </w:rPr>
        <w:t>, maintaining a single library of School policies.  Any policies and procedure that are replaced or no longer active will be archived.</w:t>
      </w:r>
      <w:r w:rsidRPr="00EE312B">
        <w:t xml:space="preserve"> </w:t>
      </w:r>
    </w:p>
    <w:p w:rsidR="00E526D4" w:rsidRPr="00EE312B" w:rsidRDefault="0664E2AB" w:rsidP="003171A7">
      <w:pPr>
        <w:pStyle w:val="Heading2"/>
      </w:pPr>
      <w:r w:rsidRPr="00EE312B">
        <w:t xml:space="preserve">All ‘live’ policies will be accessible to staff and students through the School VLE or published on the School website for external stakeholders. </w:t>
      </w:r>
    </w:p>
    <w:p w:rsidR="00F31D56" w:rsidRPr="00EE312B" w:rsidRDefault="00E526D4" w:rsidP="002B09D0">
      <w:pPr>
        <w:spacing w:after="160"/>
        <w:ind w:left="0" w:firstLine="0"/>
        <w:jc w:val="left"/>
      </w:pPr>
      <w:r w:rsidRPr="00EE312B">
        <w:br w:type="page"/>
      </w:r>
    </w:p>
    <w:p w:rsidR="00BA4765" w:rsidRPr="00EE312B" w:rsidRDefault="00BA4765" w:rsidP="002B09D0">
      <w:pPr>
        <w:spacing w:after="160"/>
        <w:ind w:left="0" w:firstLine="0"/>
        <w:jc w:val="left"/>
        <w:sectPr w:rsidR="00BA4765" w:rsidRPr="00EE312B" w:rsidSect="000518CF">
          <w:footerReference w:type="even" r:id="rId13"/>
          <w:footerReference w:type="default" r:id="rId14"/>
          <w:pgSz w:w="11906" w:h="16838"/>
          <w:pgMar w:top="1440" w:right="1133" w:bottom="993" w:left="1440" w:header="720" w:footer="592" w:gutter="0"/>
          <w:pgNumType w:start="0"/>
          <w:cols w:space="720"/>
          <w:titlePg/>
          <w:docGrid w:linePitch="326"/>
        </w:sectPr>
      </w:pPr>
    </w:p>
    <w:p w:rsidR="00B63213" w:rsidRPr="00EE312B" w:rsidRDefault="00B63213" w:rsidP="00832493">
      <w:pPr>
        <w:pStyle w:val="Heading1"/>
        <w:rPr>
          <w:szCs w:val="24"/>
          <w:lang w:val="en-US" w:eastAsia="en-US"/>
        </w:rPr>
      </w:pPr>
      <w:bookmarkStart w:id="27" w:name="_Toc82702196"/>
      <w:r w:rsidRPr="00EE312B">
        <w:lastRenderedPageBreak/>
        <w:t>Appendix</w:t>
      </w:r>
      <w:r w:rsidRPr="00EE312B">
        <w:rPr>
          <w:lang w:val="en-US" w:eastAsia="en-US"/>
        </w:rPr>
        <w:t xml:space="preserve"> </w:t>
      </w:r>
      <w:r w:rsidR="00D66790" w:rsidRPr="00EE312B">
        <w:rPr>
          <w:lang w:val="en-US" w:eastAsia="en-US"/>
        </w:rPr>
        <w:t>1</w:t>
      </w:r>
      <w:r w:rsidRPr="00EE312B">
        <w:rPr>
          <w:lang w:val="en-US" w:eastAsia="en-US"/>
        </w:rPr>
        <w:t xml:space="preserve"> – Signs and Symptoms of Abuse </w:t>
      </w:r>
      <w:r w:rsidRPr="00EE312B">
        <w:rPr>
          <w:szCs w:val="24"/>
          <w:lang w:val="en-US" w:eastAsia="en-US"/>
        </w:rPr>
        <w:t>(this is not an exhaustive list)</w:t>
      </w:r>
      <w:bookmarkEnd w:id="27"/>
    </w:p>
    <w:p w:rsidR="00006480" w:rsidRPr="00EE312B" w:rsidRDefault="00006480" w:rsidP="001C5888">
      <w:pPr>
        <w:widowControl w:val="0"/>
        <w:spacing w:after="0" w:line="240" w:lineRule="auto"/>
        <w:ind w:left="0" w:right="72" w:firstLine="0"/>
        <w:jc w:val="left"/>
        <w:rPr>
          <w:rFonts w:eastAsiaTheme="minorHAnsi"/>
          <w:b/>
          <w:color w:val="auto"/>
          <w:szCs w:val="24"/>
          <w:lang w:val="en-US" w:eastAsia="en-US"/>
        </w:rPr>
      </w:pPr>
    </w:p>
    <w:p w:rsidR="00B63213" w:rsidRPr="00EE312B" w:rsidRDefault="00B63213" w:rsidP="001C5888">
      <w:pPr>
        <w:widowControl w:val="0"/>
        <w:spacing w:after="0" w:line="240" w:lineRule="auto"/>
        <w:ind w:left="0" w:right="72" w:firstLine="0"/>
        <w:jc w:val="left"/>
        <w:rPr>
          <w:rFonts w:eastAsiaTheme="minorHAnsi"/>
          <w:b/>
          <w:color w:val="auto"/>
          <w:szCs w:val="24"/>
          <w:lang w:val="en-US" w:eastAsia="en-US"/>
        </w:rPr>
      </w:pPr>
      <w:r w:rsidRPr="00EE312B">
        <w:rPr>
          <w:rFonts w:eastAsiaTheme="minorHAnsi"/>
          <w:b/>
          <w:color w:val="auto"/>
          <w:szCs w:val="24"/>
          <w:lang w:val="en-US" w:eastAsia="en-US"/>
        </w:rPr>
        <w:t>Physical Abuse</w:t>
      </w:r>
    </w:p>
    <w:p w:rsidR="00E0602C" w:rsidRPr="00EE312B" w:rsidRDefault="00B63213" w:rsidP="00493E60">
      <w:pPr>
        <w:pStyle w:val="ListParagraph"/>
        <w:numPr>
          <w:ilvl w:val="0"/>
          <w:numId w:val="10"/>
        </w:numPr>
        <w:spacing w:line="240" w:lineRule="auto"/>
        <w:ind w:left="1134" w:hanging="283"/>
        <w:jc w:val="left"/>
      </w:pPr>
      <w:r w:rsidRPr="00EE312B">
        <w:t>Multiple bruising</w:t>
      </w:r>
    </w:p>
    <w:p w:rsidR="00E0602C" w:rsidRPr="00EE312B" w:rsidRDefault="00B63213" w:rsidP="00493E60">
      <w:pPr>
        <w:pStyle w:val="ListParagraph"/>
        <w:numPr>
          <w:ilvl w:val="0"/>
          <w:numId w:val="10"/>
        </w:numPr>
        <w:spacing w:line="240" w:lineRule="auto"/>
        <w:ind w:left="1134" w:hanging="283"/>
        <w:jc w:val="left"/>
      </w:pPr>
      <w:r w:rsidRPr="00EE312B">
        <w:t>Fractures</w:t>
      </w:r>
    </w:p>
    <w:p w:rsidR="00B63213" w:rsidRPr="00EE312B" w:rsidRDefault="00B63213" w:rsidP="00493E60">
      <w:pPr>
        <w:pStyle w:val="ListParagraph"/>
        <w:numPr>
          <w:ilvl w:val="0"/>
          <w:numId w:val="10"/>
        </w:numPr>
        <w:spacing w:line="240" w:lineRule="auto"/>
        <w:ind w:left="1134" w:hanging="283"/>
        <w:jc w:val="left"/>
      </w:pPr>
      <w:r w:rsidRPr="00EE312B">
        <w:t>Burns</w:t>
      </w:r>
    </w:p>
    <w:p w:rsidR="00B63213" w:rsidRPr="00EE312B" w:rsidRDefault="00B63213" w:rsidP="00493E60">
      <w:pPr>
        <w:pStyle w:val="ListParagraph"/>
        <w:numPr>
          <w:ilvl w:val="0"/>
          <w:numId w:val="10"/>
        </w:numPr>
        <w:spacing w:line="240" w:lineRule="auto"/>
        <w:ind w:left="1134" w:hanging="283"/>
        <w:jc w:val="left"/>
      </w:pPr>
      <w:r w:rsidRPr="00EE312B">
        <w:t>Bed sores</w:t>
      </w:r>
    </w:p>
    <w:p w:rsidR="00B63213" w:rsidRPr="00EE312B" w:rsidRDefault="00B63213" w:rsidP="00493E60">
      <w:pPr>
        <w:pStyle w:val="ListParagraph"/>
        <w:numPr>
          <w:ilvl w:val="0"/>
          <w:numId w:val="10"/>
        </w:numPr>
        <w:spacing w:line="240" w:lineRule="auto"/>
        <w:ind w:left="1134" w:hanging="283"/>
        <w:jc w:val="left"/>
      </w:pPr>
      <w:r w:rsidRPr="00EE312B">
        <w:t>Fear</w:t>
      </w:r>
    </w:p>
    <w:p w:rsidR="00B63213" w:rsidRPr="00EE312B" w:rsidRDefault="00B63213" w:rsidP="00493E60">
      <w:pPr>
        <w:pStyle w:val="ListParagraph"/>
        <w:numPr>
          <w:ilvl w:val="0"/>
          <w:numId w:val="10"/>
        </w:numPr>
        <w:spacing w:line="240" w:lineRule="auto"/>
        <w:ind w:left="1134" w:hanging="283"/>
        <w:jc w:val="left"/>
      </w:pPr>
      <w:r w:rsidRPr="00EE312B">
        <w:t>Depression</w:t>
      </w:r>
    </w:p>
    <w:p w:rsidR="00B63213" w:rsidRPr="00EE312B" w:rsidRDefault="00B63213" w:rsidP="00493E60">
      <w:pPr>
        <w:pStyle w:val="ListParagraph"/>
        <w:numPr>
          <w:ilvl w:val="0"/>
          <w:numId w:val="10"/>
        </w:numPr>
        <w:spacing w:line="240" w:lineRule="auto"/>
        <w:ind w:left="1134" w:hanging="283"/>
        <w:jc w:val="left"/>
      </w:pPr>
      <w:r w:rsidRPr="00EE312B">
        <w:t>Unexplained weight loss</w:t>
      </w:r>
    </w:p>
    <w:p w:rsidR="00B63213" w:rsidRPr="00EE312B" w:rsidRDefault="00B63213" w:rsidP="00B63213">
      <w:pPr>
        <w:widowControl w:val="0"/>
        <w:spacing w:after="0" w:line="276" w:lineRule="auto"/>
        <w:ind w:left="0" w:right="72" w:firstLine="0"/>
        <w:jc w:val="left"/>
        <w:rPr>
          <w:rFonts w:eastAsiaTheme="minorHAnsi"/>
          <w:b/>
          <w:color w:val="auto"/>
          <w:szCs w:val="24"/>
          <w:lang w:val="en-US" w:eastAsia="en-US"/>
        </w:rPr>
      </w:pPr>
    </w:p>
    <w:p w:rsidR="00B63213" w:rsidRPr="00EE312B" w:rsidRDefault="00B63213" w:rsidP="00B63213">
      <w:pPr>
        <w:widowControl w:val="0"/>
        <w:spacing w:after="0" w:line="276" w:lineRule="auto"/>
        <w:ind w:left="0" w:right="72" w:firstLine="0"/>
        <w:jc w:val="left"/>
        <w:rPr>
          <w:rFonts w:eastAsiaTheme="minorHAnsi"/>
          <w:b/>
          <w:color w:val="auto"/>
          <w:szCs w:val="24"/>
          <w:lang w:val="en-US" w:eastAsia="en-US"/>
        </w:rPr>
      </w:pPr>
      <w:r w:rsidRPr="00EE312B">
        <w:rPr>
          <w:rFonts w:eastAsiaTheme="minorHAnsi"/>
          <w:b/>
          <w:color w:val="auto"/>
          <w:szCs w:val="24"/>
          <w:lang w:val="en-US" w:eastAsia="en-US"/>
        </w:rPr>
        <w:t>Sexual Abuse</w:t>
      </w:r>
    </w:p>
    <w:p w:rsidR="00E0602C" w:rsidRPr="00EE312B" w:rsidRDefault="00B63213" w:rsidP="00006480">
      <w:pPr>
        <w:pStyle w:val="ListParagraph"/>
        <w:numPr>
          <w:ilvl w:val="0"/>
          <w:numId w:val="11"/>
        </w:numPr>
        <w:ind w:left="1134" w:hanging="283"/>
        <w:jc w:val="left"/>
      </w:pPr>
      <w:r w:rsidRPr="00EE312B">
        <w:t>Loss of sleep</w:t>
      </w:r>
    </w:p>
    <w:p w:rsidR="00B63213" w:rsidRPr="00EE312B" w:rsidRDefault="00B63213" w:rsidP="00006480">
      <w:pPr>
        <w:pStyle w:val="ListParagraph"/>
        <w:numPr>
          <w:ilvl w:val="0"/>
          <w:numId w:val="11"/>
        </w:numPr>
        <w:ind w:left="1134" w:hanging="283"/>
        <w:jc w:val="left"/>
      </w:pPr>
      <w:r w:rsidRPr="00EE312B">
        <w:t>Unexpected or unexplained change in behaviour</w:t>
      </w:r>
    </w:p>
    <w:p w:rsidR="00B63213" w:rsidRPr="00EE312B" w:rsidRDefault="00B63213" w:rsidP="00006480">
      <w:pPr>
        <w:pStyle w:val="ListParagraph"/>
        <w:numPr>
          <w:ilvl w:val="0"/>
          <w:numId w:val="11"/>
        </w:numPr>
        <w:ind w:left="1134" w:hanging="283"/>
        <w:jc w:val="left"/>
      </w:pPr>
      <w:r w:rsidRPr="00EE312B">
        <w:t>Bruising</w:t>
      </w:r>
    </w:p>
    <w:p w:rsidR="00B63213" w:rsidRPr="00EE312B" w:rsidRDefault="00B63213" w:rsidP="00006480">
      <w:pPr>
        <w:pStyle w:val="ListParagraph"/>
        <w:numPr>
          <w:ilvl w:val="0"/>
          <w:numId w:val="11"/>
        </w:numPr>
        <w:ind w:left="1134" w:hanging="283"/>
        <w:jc w:val="left"/>
      </w:pPr>
      <w:r w:rsidRPr="00EE312B">
        <w:t>Soreness around the genitals</w:t>
      </w:r>
    </w:p>
    <w:p w:rsidR="00B63213" w:rsidRPr="00EE312B" w:rsidRDefault="00B63213" w:rsidP="00006480">
      <w:pPr>
        <w:pStyle w:val="ListParagraph"/>
        <w:numPr>
          <w:ilvl w:val="0"/>
          <w:numId w:val="11"/>
        </w:numPr>
        <w:ind w:left="1134" w:hanging="283"/>
        <w:jc w:val="left"/>
      </w:pPr>
      <w:r w:rsidRPr="00EE312B">
        <w:t>Torn, stained or bloody underwear</w:t>
      </w:r>
    </w:p>
    <w:p w:rsidR="00B63213" w:rsidRPr="00EE312B" w:rsidRDefault="00B63213" w:rsidP="00006480">
      <w:pPr>
        <w:pStyle w:val="ListParagraph"/>
        <w:numPr>
          <w:ilvl w:val="0"/>
          <w:numId w:val="11"/>
        </w:numPr>
        <w:ind w:left="1134" w:hanging="283"/>
        <w:jc w:val="left"/>
      </w:pPr>
      <w:r w:rsidRPr="00EE312B">
        <w:t>A preoccupation with anything sexual</w:t>
      </w:r>
    </w:p>
    <w:p w:rsidR="00B63213" w:rsidRPr="00EE312B" w:rsidRDefault="00B63213" w:rsidP="00006480">
      <w:pPr>
        <w:pStyle w:val="ListParagraph"/>
        <w:numPr>
          <w:ilvl w:val="0"/>
          <w:numId w:val="11"/>
        </w:numPr>
        <w:ind w:left="1134" w:hanging="283"/>
        <w:jc w:val="left"/>
      </w:pPr>
      <w:r w:rsidRPr="00EE312B">
        <w:t>Sexually transmitted diseases</w:t>
      </w:r>
    </w:p>
    <w:p w:rsidR="00B63213" w:rsidRPr="00EE312B" w:rsidRDefault="00B63213" w:rsidP="00006480">
      <w:pPr>
        <w:pStyle w:val="ListParagraph"/>
        <w:numPr>
          <w:ilvl w:val="0"/>
          <w:numId w:val="11"/>
        </w:numPr>
        <w:ind w:left="1134" w:hanging="283"/>
        <w:jc w:val="left"/>
      </w:pPr>
      <w:r w:rsidRPr="00EE312B">
        <w:t>Pregnancy</w:t>
      </w:r>
    </w:p>
    <w:p w:rsidR="00B63213" w:rsidRPr="00EE312B" w:rsidRDefault="00B63213" w:rsidP="00006480">
      <w:pPr>
        <w:pStyle w:val="ListParagraph"/>
        <w:numPr>
          <w:ilvl w:val="0"/>
          <w:numId w:val="11"/>
        </w:numPr>
        <w:ind w:left="1134" w:hanging="283"/>
        <w:jc w:val="left"/>
      </w:pPr>
      <w:r w:rsidRPr="00EE312B">
        <w:t>Rape – e.g. a male member of staff having sex with a Mental Health client (see Mental Health Act 1983)</w:t>
      </w:r>
    </w:p>
    <w:p w:rsidR="00B63213" w:rsidRPr="00EE312B" w:rsidRDefault="00B63213" w:rsidP="00006480">
      <w:pPr>
        <w:pStyle w:val="ListParagraph"/>
        <w:numPr>
          <w:ilvl w:val="0"/>
          <w:numId w:val="11"/>
        </w:numPr>
        <w:ind w:left="1134" w:hanging="283"/>
        <w:jc w:val="left"/>
      </w:pPr>
      <w:r w:rsidRPr="00EE312B">
        <w:t>Indecent Assault</w:t>
      </w:r>
    </w:p>
    <w:p w:rsidR="00006480" w:rsidRPr="00EE312B" w:rsidRDefault="00006480" w:rsidP="00B63213">
      <w:pPr>
        <w:widowControl w:val="0"/>
        <w:spacing w:after="0" w:line="276" w:lineRule="auto"/>
        <w:ind w:left="0" w:right="72" w:firstLine="0"/>
        <w:jc w:val="left"/>
        <w:rPr>
          <w:rFonts w:eastAsiaTheme="minorHAnsi"/>
          <w:b/>
          <w:color w:val="auto"/>
          <w:szCs w:val="24"/>
          <w:lang w:val="en-US" w:eastAsia="en-US"/>
        </w:rPr>
      </w:pPr>
    </w:p>
    <w:p w:rsidR="00B63213" w:rsidRPr="00EE312B" w:rsidRDefault="00B63213" w:rsidP="00B63213">
      <w:pPr>
        <w:widowControl w:val="0"/>
        <w:spacing w:after="0" w:line="276" w:lineRule="auto"/>
        <w:ind w:left="0" w:right="72" w:firstLine="0"/>
        <w:jc w:val="left"/>
        <w:rPr>
          <w:rFonts w:eastAsiaTheme="minorHAnsi"/>
          <w:b/>
          <w:color w:val="auto"/>
          <w:szCs w:val="24"/>
          <w:lang w:val="en-US" w:eastAsia="en-US"/>
        </w:rPr>
      </w:pPr>
      <w:r w:rsidRPr="00EE312B">
        <w:rPr>
          <w:rFonts w:eastAsiaTheme="minorHAnsi"/>
          <w:b/>
          <w:color w:val="auto"/>
          <w:szCs w:val="24"/>
          <w:lang w:val="en-US" w:eastAsia="en-US"/>
        </w:rPr>
        <w:t>Emotional Abuse</w:t>
      </w:r>
    </w:p>
    <w:p w:rsidR="00B63213" w:rsidRPr="00EE312B" w:rsidRDefault="00B63213" w:rsidP="00006480">
      <w:pPr>
        <w:pStyle w:val="ListParagraph"/>
        <w:numPr>
          <w:ilvl w:val="0"/>
          <w:numId w:val="12"/>
        </w:numPr>
        <w:ind w:left="1134" w:hanging="283"/>
        <w:jc w:val="left"/>
      </w:pPr>
      <w:r w:rsidRPr="00EE312B">
        <w:t>Fear</w:t>
      </w:r>
    </w:p>
    <w:p w:rsidR="00B63213" w:rsidRPr="00EE312B" w:rsidRDefault="00B63213" w:rsidP="00006480">
      <w:pPr>
        <w:pStyle w:val="ListParagraph"/>
        <w:numPr>
          <w:ilvl w:val="0"/>
          <w:numId w:val="12"/>
        </w:numPr>
        <w:ind w:left="1134" w:hanging="283"/>
        <w:jc w:val="left"/>
      </w:pPr>
      <w:r w:rsidRPr="00EE312B">
        <w:t>Depression</w:t>
      </w:r>
    </w:p>
    <w:p w:rsidR="00B63213" w:rsidRPr="00EE312B" w:rsidRDefault="00B63213" w:rsidP="00006480">
      <w:pPr>
        <w:pStyle w:val="ListParagraph"/>
        <w:numPr>
          <w:ilvl w:val="0"/>
          <w:numId w:val="12"/>
        </w:numPr>
        <w:ind w:left="1134" w:hanging="283"/>
        <w:jc w:val="left"/>
      </w:pPr>
      <w:r w:rsidRPr="00EE312B">
        <w:t>Confusion</w:t>
      </w:r>
    </w:p>
    <w:p w:rsidR="00B63213" w:rsidRPr="00EE312B" w:rsidRDefault="00B63213" w:rsidP="00006480">
      <w:pPr>
        <w:pStyle w:val="ListParagraph"/>
        <w:numPr>
          <w:ilvl w:val="0"/>
          <w:numId w:val="12"/>
        </w:numPr>
        <w:ind w:left="1134" w:hanging="283"/>
        <w:jc w:val="left"/>
      </w:pPr>
      <w:r w:rsidRPr="00EE312B">
        <w:t>Loss of sleep</w:t>
      </w:r>
    </w:p>
    <w:p w:rsidR="00B63213" w:rsidRPr="00EE312B" w:rsidRDefault="00B63213" w:rsidP="00006480">
      <w:pPr>
        <w:pStyle w:val="ListParagraph"/>
        <w:numPr>
          <w:ilvl w:val="0"/>
          <w:numId w:val="12"/>
        </w:numPr>
        <w:ind w:left="1134" w:hanging="283"/>
        <w:jc w:val="left"/>
      </w:pPr>
      <w:r w:rsidRPr="00EE312B">
        <w:t>Unexpected or unexplained change in behaviour</w:t>
      </w:r>
    </w:p>
    <w:p w:rsidR="00B63213" w:rsidRPr="00EE312B" w:rsidRDefault="00B63213" w:rsidP="00006480">
      <w:pPr>
        <w:pStyle w:val="ListParagraph"/>
        <w:numPr>
          <w:ilvl w:val="0"/>
          <w:numId w:val="12"/>
        </w:numPr>
        <w:ind w:left="1134" w:hanging="283"/>
        <w:jc w:val="left"/>
        <w:rPr>
          <w:rFonts w:eastAsiaTheme="minorHAnsi"/>
          <w:b/>
          <w:color w:val="auto"/>
          <w:lang w:val="en-US" w:eastAsia="en-US"/>
        </w:rPr>
      </w:pPr>
      <w:r w:rsidRPr="00EE312B">
        <w:t>Deprivation of liberty could be false imprisonment.</w:t>
      </w:r>
    </w:p>
    <w:p w:rsidR="00B63213" w:rsidRPr="00EE312B" w:rsidRDefault="00B63213" w:rsidP="00B63213">
      <w:pPr>
        <w:shd w:val="clear" w:color="auto" w:fill="FFFFFF"/>
        <w:spacing w:before="100" w:beforeAutospacing="1" w:after="0" w:line="240" w:lineRule="auto"/>
        <w:ind w:left="240" w:right="72" w:firstLine="0"/>
        <w:jc w:val="left"/>
        <w:rPr>
          <w:rFonts w:eastAsiaTheme="minorHAnsi"/>
          <w:b/>
          <w:color w:val="auto"/>
          <w:szCs w:val="24"/>
          <w:lang w:val="en-US" w:eastAsia="en-US"/>
        </w:rPr>
      </w:pPr>
      <w:r w:rsidRPr="00EE312B">
        <w:rPr>
          <w:rFonts w:eastAsia="Times New Roman"/>
          <w:color w:val="333333"/>
          <w:szCs w:val="24"/>
        </w:rPr>
        <w:t xml:space="preserve"> </w:t>
      </w:r>
      <w:r w:rsidRPr="00EE312B">
        <w:rPr>
          <w:rFonts w:eastAsiaTheme="minorHAnsi"/>
          <w:b/>
          <w:color w:val="auto"/>
          <w:szCs w:val="24"/>
          <w:lang w:val="en-US" w:eastAsia="en-US"/>
        </w:rPr>
        <w:t>Neglect</w:t>
      </w:r>
    </w:p>
    <w:p w:rsidR="00B63213" w:rsidRPr="00EE312B" w:rsidRDefault="00B63213" w:rsidP="00006480">
      <w:pPr>
        <w:pStyle w:val="ListParagraph"/>
        <w:numPr>
          <w:ilvl w:val="0"/>
          <w:numId w:val="13"/>
        </w:numPr>
        <w:ind w:left="1134" w:hanging="283"/>
        <w:jc w:val="left"/>
      </w:pPr>
      <w:r w:rsidRPr="00EE312B">
        <w:t>Malnutrition</w:t>
      </w:r>
    </w:p>
    <w:p w:rsidR="00B63213" w:rsidRPr="00EE312B" w:rsidRDefault="00B63213" w:rsidP="00006480">
      <w:pPr>
        <w:pStyle w:val="ListParagraph"/>
        <w:numPr>
          <w:ilvl w:val="0"/>
          <w:numId w:val="13"/>
        </w:numPr>
        <w:ind w:left="1134" w:hanging="283"/>
        <w:jc w:val="left"/>
      </w:pPr>
      <w:r w:rsidRPr="00EE312B">
        <w:t>Untreated medical problems</w:t>
      </w:r>
    </w:p>
    <w:p w:rsidR="00B63213" w:rsidRPr="00EE312B" w:rsidRDefault="00B63213" w:rsidP="00006480">
      <w:pPr>
        <w:pStyle w:val="ListParagraph"/>
        <w:numPr>
          <w:ilvl w:val="0"/>
          <w:numId w:val="13"/>
        </w:numPr>
        <w:ind w:left="1134" w:hanging="283"/>
        <w:jc w:val="left"/>
      </w:pPr>
      <w:r w:rsidRPr="00EE312B">
        <w:t>Bed sores</w:t>
      </w:r>
    </w:p>
    <w:p w:rsidR="00B63213" w:rsidRPr="00EE312B" w:rsidRDefault="00B63213" w:rsidP="00006480">
      <w:pPr>
        <w:pStyle w:val="ListParagraph"/>
        <w:numPr>
          <w:ilvl w:val="0"/>
          <w:numId w:val="13"/>
        </w:numPr>
        <w:ind w:left="1134" w:hanging="283"/>
        <w:jc w:val="left"/>
      </w:pPr>
      <w:r w:rsidRPr="00EE312B">
        <w:t>Confusion</w:t>
      </w:r>
    </w:p>
    <w:p w:rsidR="00B63213" w:rsidRPr="00EE312B" w:rsidRDefault="00B63213" w:rsidP="00006480">
      <w:pPr>
        <w:pStyle w:val="ListParagraph"/>
        <w:numPr>
          <w:ilvl w:val="0"/>
          <w:numId w:val="13"/>
        </w:numPr>
        <w:ind w:left="1134" w:hanging="283"/>
        <w:jc w:val="left"/>
      </w:pPr>
      <w:r w:rsidRPr="00EE312B">
        <w:t>Over-sedation</w:t>
      </w:r>
    </w:p>
    <w:p w:rsidR="00B63213" w:rsidRPr="00EE312B" w:rsidRDefault="00B63213" w:rsidP="00006480">
      <w:pPr>
        <w:pStyle w:val="ListParagraph"/>
        <w:numPr>
          <w:ilvl w:val="0"/>
          <w:numId w:val="13"/>
        </w:numPr>
        <w:ind w:left="1134" w:hanging="283"/>
        <w:jc w:val="left"/>
      </w:pPr>
      <w:r w:rsidRPr="00EE312B">
        <w:t>Deprivation of meals may constitute “wilful neglect”</w:t>
      </w:r>
    </w:p>
    <w:p w:rsidR="00B63213" w:rsidRPr="00EE312B" w:rsidRDefault="00B63213" w:rsidP="00B63213">
      <w:pPr>
        <w:widowControl w:val="0"/>
        <w:spacing w:after="0" w:line="276" w:lineRule="auto"/>
        <w:ind w:left="0" w:right="72" w:firstLine="0"/>
        <w:jc w:val="left"/>
        <w:rPr>
          <w:rFonts w:eastAsiaTheme="minorHAnsi"/>
          <w:b/>
          <w:color w:val="auto"/>
          <w:szCs w:val="24"/>
          <w:lang w:val="en-US" w:eastAsia="en-US"/>
        </w:rPr>
      </w:pPr>
    </w:p>
    <w:p w:rsidR="00B63213" w:rsidRPr="00EE312B" w:rsidRDefault="00B63213" w:rsidP="00B63213">
      <w:pPr>
        <w:widowControl w:val="0"/>
        <w:spacing w:after="0" w:line="276" w:lineRule="auto"/>
        <w:ind w:left="0" w:right="72" w:firstLine="0"/>
        <w:jc w:val="left"/>
        <w:rPr>
          <w:rFonts w:eastAsiaTheme="minorHAnsi"/>
          <w:b/>
          <w:color w:val="auto"/>
          <w:szCs w:val="24"/>
          <w:lang w:val="en-US" w:eastAsia="en-US"/>
        </w:rPr>
      </w:pPr>
      <w:r w:rsidRPr="00EE312B">
        <w:rPr>
          <w:rFonts w:eastAsiaTheme="minorHAnsi"/>
          <w:b/>
          <w:color w:val="auto"/>
          <w:szCs w:val="24"/>
          <w:lang w:val="en-US" w:eastAsia="en-US"/>
        </w:rPr>
        <w:t>Child Sexual Exploitation</w:t>
      </w:r>
    </w:p>
    <w:p w:rsidR="00B63213" w:rsidRPr="00EE312B" w:rsidRDefault="00B63213" w:rsidP="00006480">
      <w:pPr>
        <w:pStyle w:val="ListParagraph"/>
        <w:numPr>
          <w:ilvl w:val="0"/>
          <w:numId w:val="14"/>
        </w:numPr>
        <w:ind w:left="1134" w:hanging="283"/>
        <w:jc w:val="left"/>
      </w:pPr>
      <w:r w:rsidRPr="00EE312B">
        <w:t>going missing for periods of time or regularly returning home late</w:t>
      </w:r>
    </w:p>
    <w:p w:rsidR="00B63213" w:rsidRPr="00EE312B" w:rsidRDefault="00B63213" w:rsidP="00006480">
      <w:pPr>
        <w:pStyle w:val="ListParagraph"/>
        <w:numPr>
          <w:ilvl w:val="0"/>
          <w:numId w:val="14"/>
        </w:numPr>
        <w:ind w:left="1134" w:hanging="283"/>
        <w:jc w:val="left"/>
      </w:pPr>
      <w:r w:rsidRPr="00EE312B">
        <w:t>skipping School or being disruptive in class</w:t>
      </w:r>
    </w:p>
    <w:p w:rsidR="00B63213" w:rsidRPr="00EE312B" w:rsidRDefault="00B63213" w:rsidP="00006480">
      <w:pPr>
        <w:pStyle w:val="ListParagraph"/>
        <w:numPr>
          <w:ilvl w:val="0"/>
          <w:numId w:val="14"/>
        </w:numPr>
        <w:ind w:left="1134" w:hanging="283"/>
        <w:jc w:val="left"/>
      </w:pPr>
      <w:r w:rsidRPr="00EE312B">
        <w:t>appearing with unexplained gifts or possessions that can’t be accounted for</w:t>
      </w:r>
    </w:p>
    <w:p w:rsidR="00B63213" w:rsidRPr="00EE312B" w:rsidRDefault="00B63213" w:rsidP="00006480">
      <w:pPr>
        <w:pStyle w:val="ListParagraph"/>
        <w:numPr>
          <w:ilvl w:val="0"/>
          <w:numId w:val="14"/>
        </w:numPr>
        <w:ind w:left="1134" w:hanging="283"/>
        <w:jc w:val="left"/>
        <w:rPr>
          <w:color w:val="auto"/>
        </w:rPr>
      </w:pPr>
      <w:r w:rsidRPr="00EE312B">
        <w:t xml:space="preserve">experiencing health problems that may indicate </w:t>
      </w:r>
      <w:r w:rsidRPr="00EE312B">
        <w:rPr>
          <w:color w:val="auto"/>
        </w:rPr>
        <w:t>a </w:t>
      </w:r>
      <w:hyperlink r:id="rId15" w:history="1">
        <w:r w:rsidRPr="00EE312B">
          <w:rPr>
            <w:color w:val="auto"/>
          </w:rPr>
          <w:t>sexually transmitted infection</w:t>
        </w:r>
      </w:hyperlink>
    </w:p>
    <w:p w:rsidR="00B63213" w:rsidRPr="00EE312B" w:rsidRDefault="00B63213" w:rsidP="00006480">
      <w:pPr>
        <w:pStyle w:val="ListParagraph"/>
        <w:numPr>
          <w:ilvl w:val="0"/>
          <w:numId w:val="14"/>
        </w:numPr>
        <w:ind w:left="1134" w:hanging="283"/>
        <w:jc w:val="left"/>
        <w:rPr>
          <w:color w:val="auto"/>
        </w:rPr>
      </w:pPr>
      <w:r w:rsidRPr="00EE312B">
        <w:rPr>
          <w:color w:val="auto"/>
        </w:rPr>
        <w:lastRenderedPageBreak/>
        <w:t>having mood swings and changes in temperament</w:t>
      </w:r>
    </w:p>
    <w:p w:rsidR="00B63213" w:rsidRPr="00EE312B" w:rsidRDefault="00B63213" w:rsidP="00006480">
      <w:pPr>
        <w:pStyle w:val="ListParagraph"/>
        <w:numPr>
          <w:ilvl w:val="0"/>
          <w:numId w:val="14"/>
        </w:numPr>
        <w:ind w:left="1134" w:hanging="283"/>
        <w:jc w:val="left"/>
      </w:pPr>
      <w:r w:rsidRPr="00EE312B">
        <w:t>using drugs and/or alcohol</w:t>
      </w:r>
    </w:p>
    <w:p w:rsidR="00B63213" w:rsidRPr="00EE312B" w:rsidRDefault="00B63213" w:rsidP="00006480">
      <w:pPr>
        <w:pStyle w:val="ListParagraph"/>
        <w:numPr>
          <w:ilvl w:val="0"/>
          <w:numId w:val="14"/>
        </w:numPr>
        <w:ind w:left="1134" w:hanging="283"/>
        <w:jc w:val="left"/>
      </w:pPr>
      <w:r w:rsidRPr="00EE312B">
        <w:t>displaying inappropriate sexualised behaviour, such as over-familiarity with strangers, dressing in a sexualised manner or sending sexualised images by mobile phone ("sexting")</w:t>
      </w:r>
    </w:p>
    <w:p w:rsidR="00B63213" w:rsidRPr="00EE312B" w:rsidRDefault="00B63213" w:rsidP="00006480">
      <w:pPr>
        <w:pStyle w:val="ListParagraph"/>
        <w:numPr>
          <w:ilvl w:val="0"/>
          <w:numId w:val="14"/>
        </w:numPr>
        <w:ind w:left="1134" w:hanging="283"/>
        <w:jc w:val="left"/>
      </w:pPr>
      <w:r w:rsidRPr="00EE312B">
        <w:t>showing signs of unexplained physical harm, such as bruising and cigarette burns</w:t>
      </w:r>
    </w:p>
    <w:p w:rsidR="00006480" w:rsidRPr="00EE312B" w:rsidRDefault="00006480" w:rsidP="00B63213">
      <w:pPr>
        <w:shd w:val="clear" w:color="auto" w:fill="FFFFFF"/>
        <w:spacing w:after="0" w:line="240" w:lineRule="auto"/>
        <w:ind w:left="0" w:right="72" w:firstLine="0"/>
        <w:jc w:val="left"/>
        <w:rPr>
          <w:rFonts w:eastAsia="Times New Roman"/>
          <w:b/>
          <w:color w:val="333333"/>
          <w:szCs w:val="24"/>
        </w:rPr>
      </w:pPr>
    </w:p>
    <w:p w:rsidR="00B63213" w:rsidRPr="00EE312B" w:rsidRDefault="00B63213" w:rsidP="00B63213">
      <w:pPr>
        <w:shd w:val="clear" w:color="auto" w:fill="FFFFFF"/>
        <w:spacing w:after="0" w:line="240" w:lineRule="auto"/>
        <w:ind w:left="0" w:right="72" w:firstLine="0"/>
        <w:jc w:val="left"/>
        <w:rPr>
          <w:rFonts w:eastAsia="Times New Roman"/>
          <w:b/>
          <w:color w:val="333333"/>
          <w:szCs w:val="24"/>
        </w:rPr>
      </w:pPr>
      <w:r w:rsidRPr="00EE312B">
        <w:rPr>
          <w:rFonts w:eastAsia="Times New Roman"/>
          <w:b/>
          <w:color w:val="333333"/>
          <w:szCs w:val="24"/>
        </w:rPr>
        <w:t>Financial Abuse</w:t>
      </w:r>
    </w:p>
    <w:p w:rsidR="00B63213" w:rsidRPr="00EE312B" w:rsidRDefault="00B63213" w:rsidP="00006480">
      <w:pPr>
        <w:pStyle w:val="ListParagraph"/>
        <w:numPr>
          <w:ilvl w:val="0"/>
          <w:numId w:val="15"/>
        </w:numPr>
        <w:ind w:left="1134" w:hanging="283"/>
        <w:jc w:val="left"/>
      </w:pPr>
      <w:r w:rsidRPr="00EE312B">
        <w:t>unexplained withdrawals from the bank</w:t>
      </w:r>
    </w:p>
    <w:p w:rsidR="00B63213" w:rsidRPr="00EE312B" w:rsidRDefault="00B63213" w:rsidP="00006480">
      <w:pPr>
        <w:pStyle w:val="ListParagraph"/>
        <w:numPr>
          <w:ilvl w:val="0"/>
          <w:numId w:val="15"/>
        </w:numPr>
        <w:ind w:left="1134" w:hanging="283"/>
        <w:jc w:val="left"/>
      </w:pPr>
      <w:r w:rsidRPr="00EE312B">
        <w:t>unusual activity in the bank accounts</w:t>
      </w:r>
    </w:p>
    <w:p w:rsidR="00B63213" w:rsidRPr="00EE312B" w:rsidRDefault="00B63213" w:rsidP="00006480">
      <w:pPr>
        <w:pStyle w:val="ListParagraph"/>
        <w:numPr>
          <w:ilvl w:val="0"/>
          <w:numId w:val="15"/>
        </w:numPr>
        <w:ind w:left="1134" w:hanging="283"/>
        <w:jc w:val="left"/>
      </w:pPr>
      <w:r w:rsidRPr="00EE312B">
        <w:t>unpaid bills</w:t>
      </w:r>
    </w:p>
    <w:p w:rsidR="00991C25" w:rsidRPr="00EE312B" w:rsidRDefault="00B63213" w:rsidP="009C027E">
      <w:pPr>
        <w:pStyle w:val="ListParagraph"/>
        <w:numPr>
          <w:ilvl w:val="0"/>
          <w:numId w:val="15"/>
        </w:numPr>
        <w:ind w:left="1134" w:hanging="283"/>
        <w:jc w:val="left"/>
      </w:pPr>
      <w:r w:rsidRPr="00EE312B">
        <w:t>unexplained shortage of money</w:t>
      </w:r>
    </w:p>
    <w:p w:rsidR="00B63213" w:rsidRPr="00EE312B" w:rsidRDefault="00B63213" w:rsidP="009C027E">
      <w:pPr>
        <w:pStyle w:val="ListParagraph"/>
        <w:numPr>
          <w:ilvl w:val="0"/>
          <w:numId w:val="15"/>
        </w:numPr>
        <w:ind w:left="1134" w:hanging="283"/>
        <w:jc w:val="left"/>
      </w:pPr>
      <w:r w:rsidRPr="00EE312B">
        <w:t>reluctance on the part of the person with responsibility for the funds to provide basic food and clothes etc.</w:t>
      </w:r>
    </w:p>
    <w:p w:rsidR="00B63213" w:rsidRPr="00EE312B" w:rsidRDefault="00B63213" w:rsidP="00006480">
      <w:pPr>
        <w:pStyle w:val="ListParagraph"/>
        <w:numPr>
          <w:ilvl w:val="0"/>
          <w:numId w:val="15"/>
        </w:numPr>
        <w:ind w:left="1134" w:hanging="283"/>
        <w:jc w:val="left"/>
      </w:pPr>
      <w:r w:rsidRPr="00EE312B">
        <w:t>fraud</w:t>
      </w:r>
    </w:p>
    <w:p w:rsidR="00B63213" w:rsidRPr="00EE312B" w:rsidRDefault="00B63213" w:rsidP="00006480">
      <w:pPr>
        <w:pStyle w:val="ListParagraph"/>
        <w:numPr>
          <w:ilvl w:val="0"/>
          <w:numId w:val="15"/>
        </w:numPr>
        <w:ind w:left="1134" w:hanging="283"/>
        <w:jc w:val="left"/>
      </w:pPr>
      <w:r w:rsidRPr="00EE312B">
        <w:t>theft</w:t>
      </w:r>
    </w:p>
    <w:p w:rsidR="00B63213" w:rsidRPr="00EE312B" w:rsidRDefault="00B63213" w:rsidP="00B63213">
      <w:pPr>
        <w:widowControl w:val="0"/>
        <w:spacing w:after="0" w:line="276" w:lineRule="auto"/>
        <w:ind w:left="0" w:right="72" w:firstLine="0"/>
        <w:jc w:val="left"/>
        <w:rPr>
          <w:rFonts w:eastAsiaTheme="minorHAnsi"/>
          <w:b/>
          <w:color w:val="auto"/>
          <w:szCs w:val="24"/>
          <w:lang w:val="en-US" w:eastAsia="en-US"/>
        </w:rPr>
      </w:pPr>
    </w:p>
    <w:p w:rsidR="001C5888" w:rsidRPr="00EE312B" w:rsidRDefault="00B63213" w:rsidP="00B63213">
      <w:pPr>
        <w:widowControl w:val="0"/>
        <w:spacing w:after="0" w:line="276" w:lineRule="auto"/>
        <w:ind w:left="0" w:right="72" w:firstLine="0"/>
        <w:jc w:val="left"/>
        <w:rPr>
          <w:rFonts w:eastAsiaTheme="minorHAnsi"/>
          <w:b/>
          <w:color w:val="auto"/>
          <w:szCs w:val="24"/>
          <w:lang w:val="en-US" w:eastAsia="en-US"/>
        </w:rPr>
      </w:pPr>
      <w:r w:rsidRPr="00EE312B">
        <w:rPr>
          <w:rFonts w:eastAsiaTheme="minorHAnsi"/>
          <w:b/>
          <w:color w:val="auto"/>
          <w:szCs w:val="24"/>
          <w:lang w:val="en-US" w:eastAsia="en-US"/>
        </w:rPr>
        <w:t xml:space="preserve">Female Genital Mutilation </w:t>
      </w:r>
    </w:p>
    <w:p w:rsidR="00B63213" w:rsidRPr="00EE312B" w:rsidRDefault="00B63213" w:rsidP="00006480">
      <w:pPr>
        <w:pStyle w:val="ListParagraph"/>
        <w:numPr>
          <w:ilvl w:val="0"/>
          <w:numId w:val="16"/>
        </w:numPr>
        <w:ind w:left="1134" w:hanging="283"/>
        <w:jc w:val="left"/>
      </w:pPr>
      <w:r w:rsidRPr="00EE312B">
        <w:t>a family arranging a long break abroad during the summer holidays</w:t>
      </w:r>
    </w:p>
    <w:p w:rsidR="00B63213" w:rsidRPr="00EE312B" w:rsidRDefault="00B63213" w:rsidP="00006480">
      <w:pPr>
        <w:pStyle w:val="ListParagraph"/>
        <w:numPr>
          <w:ilvl w:val="0"/>
          <w:numId w:val="16"/>
        </w:numPr>
        <w:ind w:left="1134" w:hanging="283"/>
        <w:jc w:val="left"/>
      </w:pPr>
      <w:r w:rsidRPr="00EE312B">
        <w:t>unexpected, repeated or prolonged absence from school</w:t>
      </w:r>
    </w:p>
    <w:p w:rsidR="00B63213" w:rsidRPr="00EE312B" w:rsidRDefault="00B63213" w:rsidP="00006480">
      <w:pPr>
        <w:pStyle w:val="ListParagraph"/>
        <w:numPr>
          <w:ilvl w:val="0"/>
          <w:numId w:val="16"/>
        </w:numPr>
        <w:ind w:left="1134" w:hanging="283"/>
        <w:jc w:val="left"/>
      </w:pPr>
      <w:r w:rsidRPr="00EE312B">
        <w:t>academic work suffering</w:t>
      </w:r>
    </w:p>
    <w:p w:rsidR="00B63213" w:rsidRPr="00EE312B" w:rsidRDefault="00B63213" w:rsidP="00006480">
      <w:pPr>
        <w:pStyle w:val="ListParagraph"/>
        <w:numPr>
          <w:ilvl w:val="0"/>
          <w:numId w:val="16"/>
        </w:numPr>
        <w:ind w:left="1134" w:hanging="283"/>
        <w:jc w:val="left"/>
      </w:pPr>
      <w:r w:rsidRPr="00EE312B">
        <w:t>have difficulty walking, standing or sitting</w:t>
      </w:r>
    </w:p>
    <w:p w:rsidR="00B63213" w:rsidRPr="00EE312B" w:rsidRDefault="00B63213" w:rsidP="00006480">
      <w:pPr>
        <w:pStyle w:val="ListParagraph"/>
        <w:numPr>
          <w:ilvl w:val="0"/>
          <w:numId w:val="16"/>
        </w:numPr>
        <w:ind w:left="1134" w:hanging="283"/>
        <w:jc w:val="left"/>
      </w:pPr>
      <w:r w:rsidRPr="00EE312B">
        <w:t>spend longer in the bathroom or toilet</w:t>
      </w:r>
    </w:p>
    <w:p w:rsidR="00B63213" w:rsidRPr="00EE312B" w:rsidRDefault="00B63213" w:rsidP="00006480">
      <w:pPr>
        <w:pStyle w:val="ListParagraph"/>
        <w:numPr>
          <w:ilvl w:val="0"/>
          <w:numId w:val="16"/>
        </w:numPr>
        <w:ind w:left="1134" w:hanging="283"/>
        <w:jc w:val="left"/>
      </w:pPr>
      <w:r w:rsidRPr="00EE312B">
        <w:t>appear withdrawn, anxious or depressed</w:t>
      </w:r>
    </w:p>
    <w:p w:rsidR="00B63213" w:rsidRPr="00EE312B" w:rsidRDefault="00B63213" w:rsidP="00006480">
      <w:pPr>
        <w:pStyle w:val="ListParagraph"/>
        <w:numPr>
          <w:ilvl w:val="0"/>
          <w:numId w:val="16"/>
        </w:numPr>
        <w:ind w:left="1134" w:hanging="283"/>
        <w:jc w:val="left"/>
      </w:pPr>
      <w:r w:rsidRPr="00EE312B">
        <w:t>have unusual behaviour after an absence from School</w:t>
      </w:r>
    </w:p>
    <w:p w:rsidR="00B63213" w:rsidRPr="00EE312B" w:rsidRDefault="00B63213" w:rsidP="00006480">
      <w:pPr>
        <w:pStyle w:val="ListParagraph"/>
        <w:numPr>
          <w:ilvl w:val="0"/>
          <w:numId w:val="16"/>
        </w:numPr>
        <w:ind w:left="1134" w:hanging="283"/>
        <w:jc w:val="left"/>
      </w:pPr>
      <w:r w:rsidRPr="00EE312B">
        <w:t>be particularly reluctant to undergo normal medical examinations</w:t>
      </w:r>
    </w:p>
    <w:p w:rsidR="00B63213" w:rsidRPr="00EE312B" w:rsidRDefault="00B63213" w:rsidP="00006480">
      <w:pPr>
        <w:pStyle w:val="ListParagraph"/>
        <w:numPr>
          <w:ilvl w:val="0"/>
          <w:numId w:val="16"/>
        </w:numPr>
        <w:ind w:left="1134" w:hanging="283"/>
        <w:jc w:val="left"/>
      </w:pPr>
      <w:r w:rsidRPr="00EE312B">
        <w:t>asks for help, but may not be explicit about the problem due to embarrassment or fear</w:t>
      </w:r>
    </w:p>
    <w:p w:rsidR="00B9007C" w:rsidRPr="00EE312B" w:rsidRDefault="00B9007C">
      <w:pPr>
        <w:spacing w:after="160"/>
        <w:ind w:left="0" w:firstLine="0"/>
        <w:jc w:val="left"/>
      </w:pPr>
      <w:r w:rsidRPr="00EE312B">
        <w:br w:type="page"/>
      </w:r>
    </w:p>
    <w:p w:rsidR="00B9007C" w:rsidRPr="00EE312B" w:rsidRDefault="00B9007C" w:rsidP="00B9007C">
      <w:pPr>
        <w:pStyle w:val="Heading1"/>
      </w:pPr>
      <w:bookmarkStart w:id="28" w:name="_Toc82702197"/>
      <w:r w:rsidRPr="00EE312B">
        <w:lastRenderedPageBreak/>
        <w:t xml:space="preserve">Appendix </w:t>
      </w:r>
      <w:r w:rsidR="00D66790" w:rsidRPr="00EE312B">
        <w:t>2</w:t>
      </w:r>
      <w:r w:rsidRPr="00EE312B">
        <w:t xml:space="preserve"> - Additional information relating to remote delivery and isolation</w:t>
      </w:r>
      <w:bookmarkEnd w:id="28"/>
      <w:r w:rsidRPr="00EE312B">
        <w:t xml:space="preserve"> </w:t>
      </w:r>
    </w:p>
    <w:p w:rsidR="00B9007C" w:rsidRPr="00EE312B" w:rsidRDefault="00B9007C" w:rsidP="00B9007C">
      <w:pPr>
        <w:rPr>
          <w:b/>
        </w:rPr>
      </w:pPr>
    </w:p>
    <w:p w:rsidR="00B9007C" w:rsidRPr="00EE312B" w:rsidRDefault="00B9007C" w:rsidP="00B9007C">
      <w:pPr>
        <w:rPr>
          <w:b/>
        </w:rPr>
      </w:pPr>
      <w:r w:rsidRPr="00EE312B">
        <w:rPr>
          <w:b/>
        </w:rPr>
        <w:t>Risk online</w:t>
      </w:r>
    </w:p>
    <w:p w:rsidR="00B9007C" w:rsidRPr="00EE312B" w:rsidRDefault="00B9007C" w:rsidP="00B9007C">
      <w:r w:rsidRPr="00EE312B">
        <w:t xml:space="preserve">Staff can access further guidance here: </w:t>
      </w:r>
    </w:p>
    <w:p w:rsidR="00B9007C" w:rsidRPr="00EE312B" w:rsidRDefault="00D51EDE" w:rsidP="00B9007C">
      <w:hyperlink r:id="rId16" w:history="1">
        <w:r w:rsidR="00B9007C" w:rsidRPr="00EE312B">
          <w:rPr>
            <w:rStyle w:val="Hyperlink"/>
            <w:color w:val="auto"/>
          </w:rPr>
          <w:t>https://www.tes.com/news/coronavirus-10-safeguarding-rules-teachers-home</w:t>
        </w:r>
      </w:hyperlink>
    </w:p>
    <w:p w:rsidR="00B9007C" w:rsidRPr="00EE312B" w:rsidRDefault="00D51EDE" w:rsidP="00B9007C">
      <w:hyperlink r:id="rId17" w:history="1">
        <w:r w:rsidR="00B9007C" w:rsidRPr="00EE312B">
          <w:rPr>
            <w:rStyle w:val="Hyperlink"/>
            <w:color w:val="auto"/>
          </w:rPr>
          <w:t>https://learning.nspcc.org.uk/news/2020/march/undertaking-remote-teaching-safely/</w:t>
        </w:r>
      </w:hyperlink>
    </w:p>
    <w:p w:rsidR="00B9007C" w:rsidRPr="00EE312B" w:rsidRDefault="00B9007C" w:rsidP="00B9007C">
      <w:r w:rsidRPr="00EE312B">
        <w:t>Free additional support for staff in responding to online safety issues can be accessed from the Professionals Online Safety Helpline at the UK Safer Internet Centre.</w:t>
      </w:r>
    </w:p>
    <w:p w:rsidR="00B9007C" w:rsidRPr="00EE312B" w:rsidRDefault="00B9007C" w:rsidP="00B9007C">
      <w:r w:rsidRPr="00EE312B">
        <w:t>Students accessing remote learning will receive guidance on keeping safe online and know how to raise concerns with the School, Childline, the UK Safer Internet Centre and CEOP.</w:t>
      </w:r>
    </w:p>
    <w:p w:rsidR="00B9007C" w:rsidRPr="00EE312B" w:rsidRDefault="00D51EDE" w:rsidP="00B9007C">
      <w:pPr>
        <w:rPr>
          <w:rStyle w:val="Hyperlink"/>
          <w:bCs/>
          <w:color w:val="auto"/>
        </w:rPr>
      </w:pPr>
      <w:hyperlink r:id="rId18" w:history="1">
        <w:r w:rsidR="00B9007C" w:rsidRPr="00EE312B">
          <w:rPr>
            <w:rStyle w:val="Hyperlink"/>
            <w:bCs/>
            <w:color w:val="auto"/>
          </w:rPr>
          <w:t>https://www.nspcc.org.uk/keeping-children-safe/online-safety/internet-connected-devices/</w:t>
        </w:r>
      </w:hyperlink>
    </w:p>
    <w:p w:rsidR="00B9007C" w:rsidRPr="00EE312B" w:rsidRDefault="00B9007C" w:rsidP="00B9007C"/>
    <w:p w:rsidR="00B9007C" w:rsidRPr="00EE312B" w:rsidRDefault="00B9007C" w:rsidP="00B9007C"/>
    <w:p w:rsidR="00B9007C" w:rsidRPr="00EE312B" w:rsidRDefault="00B9007C" w:rsidP="00B9007C">
      <w:pPr>
        <w:rPr>
          <w:b/>
        </w:rPr>
      </w:pPr>
      <w:r w:rsidRPr="00EE312B">
        <w:rPr>
          <w:b/>
        </w:rPr>
        <w:t>Mental Health</w:t>
      </w:r>
    </w:p>
    <w:p w:rsidR="00B9007C" w:rsidRPr="00EE312B" w:rsidRDefault="00B9007C" w:rsidP="00B9007C">
      <w:r w:rsidRPr="00EE312B">
        <w:t>Restrictions to movement and contact with other people means students are more likely to be at risk of mental health problems. Staff should make students and their families aware of where further support can be found. The Department for Education have produced guidance to support parents:</w:t>
      </w:r>
    </w:p>
    <w:p w:rsidR="00B9007C" w:rsidRPr="00EE312B" w:rsidRDefault="00D51EDE" w:rsidP="00B9007C">
      <w:pPr>
        <w:rPr>
          <w:rStyle w:val="Hyperlink"/>
          <w:bCs/>
          <w:color w:val="auto"/>
        </w:rPr>
      </w:pPr>
      <w:hyperlink r:id="rId19" w:history="1">
        <w:r w:rsidR="00B9007C" w:rsidRPr="00EE312B">
          <w:rPr>
            <w:rStyle w:val="Hyperlink"/>
            <w:bCs/>
            <w:color w:val="auto"/>
          </w:rPr>
          <w:t>https://www.gov.uk/government/publications/covid-19-guidance-on-supporting-children-and-young-peoples-mental-health-and-wellbeing/guidance-for-parents-and-carers-on-supporting-children-and-young-peoples-mental-health-and-wellbeing-during-the-coronavirus-covid-19-outbreak</w:t>
        </w:r>
      </w:hyperlink>
    </w:p>
    <w:p w:rsidR="00B9007C" w:rsidRPr="00EE312B" w:rsidRDefault="00B9007C" w:rsidP="00B9007C"/>
    <w:p w:rsidR="00B9007C" w:rsidRPr="00EE312B" w:rsidRDefault="00B9007C" w:rsidP="00B9007C">
      <w:r w:rsidRPr="00EE312B">
        <w:t>The following organisations can also provide support:</w:t>
      </w:r>
    </w:p>
    <w:p w:rsidR="00B9007C" w:rsidRPr="00EE312B" w:rsidRDefault="00B9007C" w:rsidP="00B9007C"/>
    <w:p w:rsidR="00B9007C" w:rsidRPr="00EE312B" w:rsidRDefault="00D51EDE" w:rsidP="00B9007C">
      <w:pPr>
        <w:rPr>
          <w:rFonts w:eastAsiaTheme="minorEastAsia"/>
          <w:kern w:val="24"/>
        </w:rPr>
      </w:pPr>
      <w:hyperlink r:id="rId20" w:history="1">
        <w:r w:rsidR="00B9007C" w:rsidRPr="00EE312B">
          <w:rPr>
            <w:rStyle w:val="Hyperlink"/>
            <w:rFonts w:eastAsiaTheme="minorEastAsia"/>
            <w:color w:val="auto"/>
            <w:kern w:val="24"/>
          </w:rPr>
          <w:t>https://www.mind.org.uk/information-support/coronavirus-and-your-wellbeing</w:t>
        </w:r>
      </w:hyperlink>
      <w:r w:rsidR="00B9007C" w:rsidRPr="00EE312B">
        <w:rPr>
          <w:rFonts w:eastAsiaTheme="minorEastAsia"/>
          <w:kern w:val="24"/>
        </w:rPr>
        <w:t xml:space="preserve"> </w:t>
      </w:r>
    </w:p>
    <w:p w:rsidR="00B9007C" w:rsidRPr="00EE312B" w:rsidRDefault="00B9007C" w:rsidP="00B9007C"/>
    <w:p w:rsidR="00B9007C" w:rsidRPr="00EE312B" w:rsidRDefault="00D51EDE" w:rsidP="00B9007C">
      <w:pPr>
        <w:rPr>
          <w:rFonts w:eastAsiaTheme="minorEastAsia"/>
          <w:kern w:val="24"/>
        </w:rPr>
      </w:pPr>
      <w:hyperlink r:id="rId21" w:history="1">
        <w:r w:rsidR="00B9007C" w:rsidRPr="00EE312B">
          <w:rPr>
            <w:rStyle w:val="Hyperlink"/>
            <w:rFonts w:eastAsiaTheme="minorEastAsia"/>
            <w:color w:val="auto"/>
            <w:kern w:val="24"/>
          </w:rPr>
          <w:t>https://www.mind.org.uk/information-support/helping-someone-else/</w:t>
        </w:r>
      </w:hyperlink>
    </w:p>
    <w:p w:rsidR="00B9007C" w:rsidRPr="00EE312B" w:rsidRDefault="00B9007C" w:rsidP="00B9007C"/>
    <w:p w:rsidR="00B9007C" w:rsidRPr="00C02CF4" w:rsidRDefault="00B9007C" w:rsidP="00B9007C">
      <w:r w:rsidRPr="00EE312B">
        <w:t xml:space="preserve">Calm Harm App – A phone app providing help for those who use self-harm as a coping strategy:  </w:t>
      </w:r>
      <w:hyperlink r:id="rId22" w:history="1">
        <w:r w:rsidRPr="00EE312B">
          <w:rPr>
            <w:rStyle w:val="Hyperlink"/>
            <w:rFonts w:eastAsiaTheme="minorEastAsia"/>
            <w:color w:val="auto"/>
            <w:kern w:val="24"/>
          </w:rPr>
          <w:t>https://calmharm.co.uk</w:t>
        </w:r>
      </w:hyperlink>
      <w:hyperlink r:id="rId23" w:history="1">
        <w:r w:rsidRPr="00EE312B">
          <w:rPr>
            <w:rStyle w:val="Hyperlink"/>
            <w:rFonts w:eastAsiaTheme="minorEastAsia"/>
            <w:color w:val="auto"/>
            <w:kern w:val="24"/>
          </w:rPr>
          <w:t>/</w:t>
        </w:r>
      </w:hyperlink>
      <w:r w:rsidRPr="00C02CF4">
        <w:t xml:space="preserve"> </w:t>
      </w:r>
    </w:p>
    <w:sectPr w:rsidR="00B9007C" w:rsidRPr="00C02CF4" w:rsidSect="00677417">
      <w:pgSz w:w="11920" w:h="16840"/>
      <w:pgMar w:top="1142" w:right="863" w:bottom="993" w:left="920" w:header="0" w:footer="45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1E9" w:rsidRDefault="005231E9">
      <w:pPr>
        <w:spacing w:after="0" w:line="240" w:lineRule="auto"/>
      </w:pPr>
      <w:r>
        <w:separator/>
      </w:r>
    </w:p>
  </w:endnote>
  <w:endnote w:type="continuationSeparator" w:id="0">
    <w:p w:rsidR="005231E9" w:rsidRDefault="00523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1E9" w:rsidRDefault="005231E9">
    <w:pPr>
      <w:spacing w:after="163"/>
      <w:ind w:left="0" w:right="1" w:firstLine="0"/>
      <w:jc w:val="right"/>
    </w:pPr>
    <w:r>
      <w:rPr>
        <w:sz w:val="18"/>
      </w:rPr>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Pr>
        <w:noProof/>
        <w:sz w:val="18"/>
      </w:rPr>
      <w:t>18</w:t>
    </w:r>
    <w:r>
      <w:rPr>
        <w:sz w:val="18"/>
      </w:rPr>
      <w:fldChar w:fldCharType="end"/>
    </w:r>
    <w:r>
      <w:rPr>
        <w:sz w:val="18"/>
      </w:rPr>
      <w:t xml:space="preserve"> </w:t>
    </w:r>
  </w:p>
  <w:p w:rsidR="005231E9" w:rsidRDefault="005231E9">
    <w:pPr>
      <w:spacing w:after="184"/>
      <w:ind w:left="0" w:right="3" w:firstLine="0"/>
      <w:jc w:val="center"/>
    </w:pPr>
    <w:r>
      <w:rPr>
        <w:sz w:val="16"/>
      </w:rPr>
      <w:t xml:space="preserve">CLEVELAND COLLEGE OF ART AND DESIGN </w:t>
    </w:r>
  </w:p>
  <w:p w:rsidR="005231E9" w:rsidRDefault="005231E9">
    <w:pPr>
      <w:spacing w:after="193"/>
      <w:ind w:left="0" w:firstLine="0"/>
      <w:jc w:val="left"/>
    </w:pPr>
    <w:r>
      <w:rPr>
        <w:sz w:val="16"/>
      </w:rPr>
      <w:t xml:space="preserve">September 2013 </w:t>
    </w:r>
  </w:p>
  <w:p w:rsidR="005231E9" w:rsidRDefault="005231E9">
    <w:pPr>
      <w:spacing w:after="0"/>
      <w:ind w:left="0" w:firstLine="0"/>
      <w:jc w:val="left"/>
    </w:pPr>
    <w:r>
      <w:rPr>
        <w:sz w:val="16"/>
      </w:rPr>
      <w:t>Approved by the Corporation Board on 4</w:t>
    </w:r>
    <w:r>
      <w:rPr>
        <w:sz w:val="16"/>
        <w:vertAlign w:val="superscript"/>
      </w:rPr>
      <w:t>th</w:t>
    </w:r>
    <w:r>
      <w:rPr>
        <w:sz w:val="16"/>
      </w:rPr>
      <w:t xml:space="preserve"> October 2013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rPr>
      <w:id w:val="712851124"/>
      <w:docPartObj>
        <w:docPartGallery w:val="Page Numbers (Bottom of Page)"/>
        <w:docPartUnique/>
      </w:docPartObj>
    </w:sdtPr>
    <w:sdtEndPr>
      <w:rPr>
        <w:spacing w:val="60"/>
      </w:rPr>
    </w:sdtEndPr>
    <w:sdtContent>
      <w:p w:rsidR="005231E9" w:rsidRPr="001B6D3E" w:rsidRDefault="005231E9" w:rsidP="00655FCC">
        <w:pPr>
          <w:pStyle w:val="Footer"/>
          <w:pBdr>
            <w:top w:val="single" w:sz="4" w:space="1" w:color="D9D9D9" w:themeColor="background1" w:themeShade="D9"/>
          </w:pBdr>
          <w:jc w:val="right"/>
          <w:rPr>
            <w:b/>
            <w:bCs/>
            <w:color w:val="auto"/>
          </w:rPr>
        </w:pPr>
        <w:r w:rsidRPr="001B6D3E">
          <w:rPr>
            <w:color w:val="auto"/>
          </w:rPr>
          <w:fldChar w:fldCharType="begin"/>
        </w:r>
        <w:r w:rsidRPr="001B6D3E">
          <w:rPr>
            <w:color w:val="auto"/>
          </w:rPr>
          <w:instrText xml:space="preserve"> PAGE   \* MERGEFORMAT </w:instrText>
        </w:r>
        <w:r w:rsidRPr="001B6D3E">
          <w:rPr>
            <w:color w:val="auto"/>
          </w:rPr>
          <w:fldChar w:fldCharType="separate"/>
        </w:r>
        <w:r w:rsidRPr="001B6D3E">
          <w:rPr>
            <w:b/>
            <w:bCs/>
            <w:noProof/>
            <w:color w:val="auto"/>
          </w:rPr>
          <w:t>1</w:t>
        </w:r>
        <w:r w:rsidRPr="001B6D3E">
          <w:rPr>
            <w:b/>
            <w:bCs/>
            <w:noProof/>
            <w:color w:val="auto"/>
          </w:rPr>
          <w:fldChar w:fldCharType="end"/>
        </w:r>
        <w:r w:rsidRPr="001B6D3E">
          <w:rPr>
            <w:b/>
            <w:bCs/>
            <w:color w:val="auto"/>
          </w:rPr>
          <w:t xml:space="preserve"> | </w:t>
        </w:r>
        <w:r w:rsidRPr="001B6D3E">
          <w:rPr>
            <w:color w:val="auto"/>
            <w:spacing w:val="60"/>
          </w:rPr>
          <w:t>Page</w:t>
        </w:r>
      </w:p>
    </w:sdtContent>
  </w:sdt>
  <w:p w:rsidR="005231E9" w:rsidRPr="001B6D3E" w:rsidRDefault="005231E9" w:rsidP="00866449">
    <w:pPr>
      <w:spacing w:after="0"/>
      <w:ind w:left="0" w:firstLine="0"/>
      <w:jc w:val="left"/>
      <w:rPr>
        <w:color w:val="auto"/>
        <w:sz w:val="20"/>
        <w:szCs w:val="20"/>
      </w:rPr>
    </w:pPr>
    <w:r>
      <w:rPr>
        <w:color w:val="auto"/>
        <w:sz w:val="20"/>
        <w:szCs w:val="20"/>
      </w:rPr>
      <w:t>September 202</w:t>
    </w:r>
    <w:r w:rsidR="0072015E">
      <w:rPr>
        <w:color w:val="auto"/>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1E9" w:rsidRDefault="005231E9">
      <w:pPr>
        <w:spacing w:after="0" w:line="240" w:lineRule="auto"/>
      </w:pPr>
      <w:r>
        <w:separator/>
      </w:r>
    </w:p>
  </w:footnote>
  <w:footnote w:type="continuationSeparator" w:id="0">
    <w:p w:rsidR="005231E9" w:rsidRDefault="00523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B0EE8"/>
    <w:multiLevelType w:val="hybridMultilevel"/>
    <w:tmpl w:val="1EA8589C"/>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 w15:restartNumberingAfterBreak="0">
    <w:nsid w:val="0FE56868"/>
    <w:multiLevelType w:val="hybridMultilevel"/>
    <w:tmpl w:val="634CC064"/>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 w15:restartNumberingAfterBreak="0">
    <w:nsid w:val="1B762878"/>
    <w:multiLevelType w:val="hybridMultilevel"/>
    <w:tmpl w:val="9154DC3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1DEB0794"/>
    <w:multiLevelType w:val="hybridMultilevel"/>
    <w:tmpl w:val="DC7E78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1C11E2E"/>
    <w:multiLevelType w:val="hybridMultilevel"/>
    <w:tmpl w:val="EDA8D9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41B4EAC"/>
    <w:multiLevelType w:val="hybridMultilevel"/>
    <w:tmpl w:val="3E1621CE"/>
    <w:lvl w:ilvl="0" w:tplc="29620AAA">
      <w:start w:val="1"/>
      <w:numFmt w:val="bullet"/>
      <w:lvlText w:val=""/>
      <w:lvlJc w:val="left"/>
      <w:pPr>
        <w:ind w:left="1440" w:hanging="360"/>
      </w:pPr>
      <w:rPr>
        <w:rFonts w:ascii="Symbol" w:hAnsi="Symbol"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90611AE"/>
    <w:multiLevelType w:val="multilevel"/>
    <w:tmpl w:val="D4BE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711673"/>
    <w:multiLevelType w:val="hybridMultilevel"/>
    <w:tmpl w:val="07F6D2C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338129EF"/>
    <w:multiLevelType w:val="hybridMultilevel"/>
    <w:tmpl w:val="D6BA4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4B3BA4"/>
    <w:multiLevelType w:val="hybridMultilevel"/>
    <w:tmpl w:val="95F459FA"/>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10" w15:restartNumberingAfterBreak="0">
    <w:nsid w:val="395B1869"/>
    <w:multiLevelType w:val="hybridMultilevel"/>
    <w:tmpl w:val="2F9CD59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CB5337D"/>
    <w:multiLevelType w:val="hybridMultilevel"/>
    <w:tmpl w:val="DEE48E94"/>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2" w15:restartNumberingAfterBreak="0">
    <w:nsid w:val="3D7A42FE"/>
    <w:multiLevelType w:val="hybridMultilevel"/>
    <w:tmpl w:val="784697C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54B61AF8"/>
    <w:multiLevelType w:val="hybridMultilevel"/>
    <w:tmpl w:val="82626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2972F2"/>
    <w:multiLevelType w:val="hybridMultilevel"/>
    <w:tmpl w:val="F19A27FE"/>
    <w:lvl w:ilvl="0" w:tplc="29620AAA">
      <w:start w:val="1"/>
      <w:numFmt w:val="bullet"/>
      <w:lvlText w:val=""/>
      <w:lvlJc w:val="left"/>
      <w:pPr>
        <w:ind w:left="1468" w:hanging="360"/>
      </w:pPr>
      <w:rPr>
        <w:rFonts w:ascii="Symbol" w:hAnsi="Symbol" w:hint="default"/>
        <w:sz w:val="20"/>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5" w15:restartNumberingAfterBreak="0">
    <w:nsid w:val="5FAA44B0"/>
    <w:multiLevelType w:val="multilevel"/>
    <w:tmpl w:val="F99A3BF2"/>
    <w:lvl w:ilvl="0">
      <w:start w:val="1"/>
      <w:numFmt w:val="decimal"/>
      <w:pStyle w:val="Heading1"/>
      <w:lvlText w:val="%1"/>
      <w:lvlJc w:val="left"/>
      <w:pPr>
        <w:ind w:left="7237" w:hanging="432"/>
      </w:pPr>
    </w:lvl>
    <w:lvl w:ilvl="1">
      <w:start w:val="1"/>
      <w:numFmt w:val="decimal"/>
      <w:pStyle w:val="Heading2"/>
      <w:lvlText w:val="%1.%2"/>
      <w:lvlJc w:val="left"/>
      <w:pPr>
        <w:ind w:left="1144" w:hanging="576"/>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684F754E"/>
    <w:multiLevelType w:val="hybridMultilevel"/>
    <w:tmpl w:val="00CE57E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7" w15:restartNumberingAfterBreak="0">
    <w:nsid w:val="698570A9"/>
    <w:multiLevelType w:val="hybridMultilevel"/>
    <w:tmpl w:val="8A06A89E"/>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8" w15:restartNumberingAfterBreak="0">
    <w:nsid w:val="75B04564"/>
    <w:multiLevelType w:val="hybridMultilevel"/>
    <w:tmpl w:val="B3B4B000"/>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9" w15:restartNumberingAfterBreak="0">
    <w:nsid w:val="7816400D"/>
    <w:multiLevelType w:val="hybridMultilevel"/>
    <w:tmpl w:val="C6D43F74"/>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0" w15:restartNumberingAfterBreak="0">
    <w:nsid w:val="7C7275B2"/>
    <w:multiLevelType w:val="hybridMultilevel"/>
    <w:tmpl w:val="DD1AA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4"/>
  </w:num>
  <w:num w:numId="4">
    <w:abstractNumId w:val="10"/>
  </w:num>
  <w:num w:numId="5">
    <w:abstractNumId w:val="7"/>
  </w:num>
  <w:num w:numId="6">
    <w:abstractNumId w:val="3"/>
  </w:num>
  <w:num w:numId="7">
    <w:abstractNumId w:val="8"/>
  </w:num>
  <w:num w:numId="8">
    <w:abstractNumId w:val="20"/>
  </w:num>
  <w:num w:numId="9">
    <w:abstractNumId w:val="13"/>
  </w:num>
  <w:num w:numId="10">
    <w:abstractNumId w:val="0"/>
  </w:num>
  <w:num w:numId="11">
    <w:abstractNumId w:val="19"/>
  </w:num>
  <w:num w:numId="12">
    <w:abstractNumId w:val="1"/>
  </w:num>
  <w:num w:numId="13">
    <w:abstractNumId w:val="16"/>
  </w:num>
  <w:num w:numId="14">
    <w:abstractNumId w:val="18"/>
  </w:num>
  <w:num w:numId="15">
    <w:abstractNumId w:val="11"/>
  </w:num>
  <w:num w:numId="16">
    <w:abstractNumId w:val="17"/>
  </w:num>
  <w:num w:numId="17">
    <w:abstractNumId w:val="1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9"/>
  </w:num>
  <w:num w:numId="21">
    <w:abstractNumId w:val="6"/>
  </w:num>
  <w:num w:numId="22">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Y2tTS1tLQwNTa1MDFX0lEKTi0uzszPAykwrwUAHbxqGCwAAAA="/>
  </w:docVars>
  <w:rsids>
    <w:rsidRoot w:val="00F31D56"/>
    <w:rsid w:val="000008F6"/>
    <w:rsid w:val="00006480"/>
    <w:rsid w:val="000263DA"/>
    <w:rsid w:val="000365E9"/>
    <w:rsid w:val="000518CF"/>
    <w:rsid w:val="0006003D"/>
    <w:rsid w:val="00060D67"/>
    <w:rsid w:val="00064A03"/>
    <w:rsid w:val="000808BA"/>
    <w:rsid w:val="0008248A"/>
    <w:rsid w:val="0009125F"/>
    <w:rsid w:val="000943FF"/>
    <w:rsid w:val="000B23A0"/>
    <w:rsid w:val="000B6F28"/>
    <w:rsid w:val="000E2491"/>
    <w:rsid w:val="00115ECA"/>
    <w:rsid w:val="00177454"/>
    <w:rsid w:val="001A4202"/>
    <w:rsid w:val="001A54FA"/>
    <w:rsid w:val="001A7155"/>
    <w:rsid w:val="001B603A"/>
    <w:rsid w:val="001B6D3E"/>
    <w:rsid w:val="001C5888"/>
    <w:rsid w:val="001E4344"/>
    <w:rsid w:val="001E4DCB"/>
    <w:rsid w:val="001F230C"/>
    <w:rsid w:val="001F276D"/>
    <w:rsid w:val="00220D7B"/>
    <w:rsid w:val="00270D34"/>
    <w:rsid w:val="0027251D"/>
    <w:rsid w:val="00283FB7"/>
    <w:rsid w:val="002B09D0"/>
    <w:rsid w:val="002C42BB"/>
    <w:rsid w:val="002D19B1"/>
    <w:rsid w:val="002D4EE8"/>
    <w:rsid w:val="002E2B13"/>
    <w:rsid w:val="002E5D4E"/>
    <w:rsid w:val="003171A7"/>
    <w:rsid w:val="0033533C"/>
    <w:rsid w:val="00344D18"/>
    <w:rsid w:val="00393EE9"/>
    <w:rsid w:val="003B5817"/>
    <w:rsid w:val="003E4DED"/>
    <w:rsid w:val="004414B9"/>
    <w:rsid w:val="00447AEF"/>
    <w:rsid w:val="00471E94"/>
    <w:rsid w:val="004860C4"/>
    <w:rsid w:val="0049230F"/>
    <w:rsid w:val="00493E60"/>
    <w:rsid w:val="004951BD"/>
    <w:rsid w:val="00496397"/>
    <w:rsid w:val="004A3089"/>
    <w:rsid w:val="004D36A5"/>
    <w:rsid w:val="004D576E"/>
    <w:rsid w:val="004F411E"/>
    <w:rsid w:val="00516C4C"/>
    <w:rsid w:val="005231E9"/>
    <w:rsid w:val="00525FE6"/>
    <w:rsid w:val="00536265"/>
    <w:rsid w:val="005706B2"/>
    <w:rsid w:val="00592940"/>
    <w:rsid w:val="005A1BFC"/>
    <w:rsid w:val="005A5BF7"/>
    <w:rsid w:val="005B692C"/>
    <w:rsid w:val="005C19CC"/>
    <w:rsid w:val="005D18C6"/>
    <w:rsid w:val="005D38D2"/>
    <w:rsid w:val="005E078F"/>
    <w:rsid w:val="005E61C2"/>
    <w:rsid w:val="005F404D"/>
    <w:rsid w:val="00621602"/>
    <w:rsid w:val="0062648E"/>
    <w:rsid w:val="0063535A"/>
    <w:rsid w:val="00641199"/>
    <w:rsid w:val="006457AB"/>
    <w:rsid w:val="00655FCC"/>
    <w:rsid w:val="00666535"/>
    <w:rsid w:val="00674B79"/>
    <w:rsid w:val="00677417"/>
    <w:rsid w:val="00683AA4"/>
    <w:rsid w:val="006A3E5F"/>
    <w:rsid w:val="006B7A2F"/>
    <w:rsid w:val="006D57ED"/>
    <w:rsid w:val="006D5EA2"/>
    <w:rsid w:val="006D66EA"/>
    <w:rsid w:val="006E1C2C"/>
    <w:rsid w:val="006E2084"/>
    <w:rsid w:val="006E55FE"/>
    <w:rsid w:val="006F4A74"/>
    <w:rsid w:val="0070384F"/>
    <w:rsid w:val="0072015E"/>
    <w:rsid w:val="008112B1"/>
    <w:rsid w:val="0081374C"/>
    <w:rsid w:val="008300F4"/>
    <w:rsid w:val="00832493"/>
    <w:rsid w:val="00851178"/>
    <w:rsid w:val="00856CA8"/>
    <w:rsid w:val="00866449"/>
    <w:rsid w:val="00886023"/>
    <w:rsid w:val="008965F6"/>
    <w:rsid w:val="008A0460"/>
    <w:rsid w:val="008A1235"/>
    <w:rsid w:val="008A2016"/>
    <w:rsid w:val="008B2782"/>
    <w:rsid w:val="008B7598"/>
    <w:rsid w:val="008E189E"/>
    <w:rsid w:val="008E4412"/>
    <w:rsid w:val="008E6EF6"/>
    <w:rsid w:val="008F67FE"/>
    <w:rsid w:val="0091471A"/>
    <w:rsid w:val="00942D25"/>
    <w:rsid w:val="00944674"/>
    <w:rsid w:val="00960B0A"/>
    <w:rsid w:val="00991C25"/>
    <w:rsid w:val="0099347A"/>
    <w:rsid w:val="009B2689"/>
    <w:rsid w:val="009C027E"/>
    <w:rsid w:val="009D4DC6"/>
    <w:rsid w:val="009F228B"/>
    <w:rsid w:val="009F2449"/>
    <w:rsid w:val="00A00BDB"/>
    <w:rsid w:val="00A16986"/>
    <w:rsid w:val="00A40593"/>
    <w:rsid w:val="00A44B30"/>
    <w:rsid w:val="00A67FB0"/>
    <w:rsid w:val="00A74B96"/>
    <w:rsid w:val="00A84E94"/>
    <w:rsid w:val="00A86E4E"/>
    <w:rsid w:val="00AC1A2B"/>
    <w:rsid w:val="00AC4D38"/>
    <w:rsid w:val="00B12679"/>
    <w:rsid w:val="00B275E2"/>
    <w:rsid w:val="00B42698"/>
    <w:rsid w:val="00B60D6D"/>
    <w:rsid w:val="00B63213"/>
    <w:rsid w:val="00B9007C"/>
    <w:rsid w:val="00B913E1"/>
    <w:rsid w:val="00B94088"/>
    <w:rsid w:val="00B9424A"/>
    <w:rsid w:val="00B978D5"/>
    <w:rsid w:val="00BA4765"/>
    <w:rsid w:val="00BC319D"/>
    <w:rsid w:val="00BE6B87"/>
    <w:rsid w:val="00BF762A"/>
    <w:rsid w:val="00C071EB"/>
    <w:rsid w:val="00C44C3F"/>
    <w:rsid w:val="00C51DBC"/>
    <w:rsid w:val="00C53B16"/>
    <w:rsid w:val="00C828F7"/>
    <w:rsid w:val="00C8632C"/>
    <w:rsid w:val="00C9768D"/>
    <w:rsid w:val="00CA176F"/>
    <w:rsid w:val="00CB2F1A"/>
    <w:rsid w:val="00CB3228"/>
    <w:rsid w:val="00CE1457"/>
    <w:rsid w:val="00CF0A32"/>
    <w:rsid w:val="00D02111"/>
    <w:rsid w:val="00D03206"/>
    <w:rsid w:val="00D10B0D"/>
    <w:rsid w:val="00D17056"/>
    <w:rsid w:val="00D20DD9"/>
    <w:rsid w:val="00D47999"/>
    <w:rsid w:val="00D51EDE"/>
    <w:rsid w:val="00D66790"/>
    <w:rsid w:val="00D74E44"/>
    <w:rsid w:val="00D90A78"/>
    <w:rsid w:val="00DA0CCF"/>
    <w:rsid w:val="00DA7C35"/>
    <w:rsid w:val="00DB077A"/>
    <w:rsid w:val="00DF0AEC"/>
    <w:rsid w:val="00E01BAD"/>
    <w:rsid w:val="00E0602C"/>
    <w:rsid w:val="00E41093"/>
    <w:rsid w:val="00E526D4"/>
    <w:rsid w:val="00E65406"/>
    <w:rsid w:val="00E82665"/>
    <w:rsid w:val="00E85811"/>
    <w:rsid w:val="00E86059"/>
    <w:rsid w:val="00E94DC6"/>
    <w:rsid w:val="00EB4AAD"/>
    <w:rsid w:val="00EB7EC7"/>
    <w:rsid w:val="00ED087B"/>
    <w:rsid w:val="00ED5F39"/>
    <w:rsid w:val="00ED77BB"/>
    <w:rsid w:val="00EE312B"/>
    <w:rsid w:val="00F2528F"/>
    <w:rsid w:val="00F31D56"/>
    <w:rsid w:val="00F437F6"/>
    <w:rsid w:val="00F62194"/>
    <w:rsid w:val="00F67A9A"/>
    <w:rsid w:val="00FA27D6"/>
    <w:rsid w:val="00FA3F3D"/>
    <w:rsid w:val="00FA43E5"/>
    <w:rsid w:val="00FD0D09"/>
    <w:rsid w:val="00FF310A"/>
    <w:rsid w:val="0664E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5630080"/>
  <w15:docId w15:val="{61844D2C-F5AF-4976-98E4-F5D3ECEE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8BA"/>
    <w:pPr>
      <w:spacing w:after="120"/>
      <w:ind w:left="39" w:hanging="11"/>
      <w:jc w:val="both"/>
    </w:pPr>
    <w:rPr>
      <w:rFonts w:ascii="Arial" w:eastAsia="Arial" w:hAnsi="Arial" w:cs="Arial"/>
      <w:color w:val="000000"/>
      <w:sz w:val="24"/>
    </w:rPr>
  </w:style>
  <w:style w:type="paragraph" w:styleId="Heading1">
    <w:name w:val="heading 1"/>
    <w:next w:val="Normal"/>
    <w:link w:val="Heading1Char"/>
    <w:uiPriority w:val="9"/>
    <w:unhideWhenUsed/>
    <w:qFormat/>
    <w:rsid w:val="004D36A5"/>
    <w:pPr>
      <w:keepNext/>
      <w:keepLines/>
      <w:numPr>
        <w:numId w:val="1"/>
      </w:numPr>
      <w:spacing w:before="120" w:after="240"/>
      <w:ind w:left="432"/>
      <w:outlineLvl w:val="0"/>
    </w:pPr>
    <w:rPr>
      <w:rFonts w:ascii="Arial" w:eastAsia="Arial" w:hAnsi="Arial" w:cs="Arial"/>
      <w:b/>
      <w:color w:val="000000"/>
      <w:sz w:val="24"/>
    </w:rPr>
  </w:style>
  <w:style w:type="paragraph" w:styleId="Heading2">
    <w:name w:val="heading 2"/>
    <w:basedOn w:val="Normal"/>
    <w:next w:val="Normal"/>
    <w:link w:val="Heading2Char"/>
    <w:uiPriority w:val="9"/>
    <w:unhideWhenUsed/>
    <w:qFormat/>
    <w:rsid w:val="000E2491"/>
    <w:pPr>
      <w:numPr>
        <w:ilvl w:val="1"/>
        <w:numId w:val="1"/>
      </w:numPr>
      <w:outlineLvl w:val="1"/>
    </w:pPr>
  </w:style>
  <w:style w:type="paragraph" w:styleId="Heading3">
    <w:name w:val="heading 3"/>
    <w:next w:val="Normal"/>
    <w:link w:val="Heading3Char"/>
    <w:uiPriority w:val="9"/>
    <w:unhideWhenUsed/>
    <w:qFormat/>
    <w:rsid w:val="004D36A5"/>
    <w:pPr>
      <w:keepNext/>
      <w:keepLines/>
      <w:numPr>
        <w:ilvl w:val="2"/>
        <w:numId w:val="1"/>
      </w:numPr>
      <w:spacing w:after="181"/>
      <w:outlineLvl w:val="2"/>
    </w:pPr>
    <w:rPr>
      <w:rFonts w:ascii="Arial" w:eastAsia="Arial" w:hAnsi="Arial" w:cs="Arial"/>
      <w:color w:val="000000"/>
      <w:sz w:val="24"/>
    </w:rPr>
  </w:style>
  <w:style w:type="paragraph" w:styleId="Heading4">
    <w:name w:val="heading 4"/>
    <w:basedOn w:val="Normal"/>
    <w:next w:val="Normal"/>
    <w:link w:val="Heading4Char"/>
    <w:uiPriority w:val="9"/>
    <w:semiHidden/>
    <w:unhideWhenUsed/>
    <w:qFormat/>
    <w:rsid w:val="006D66E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D66E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D66E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D66E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D66E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66E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4D36A5"/>
    <w:rPr>
      <w:rFonts w:ascii="Arial" w:eastAsia="Arial" w:hAnsi="Arial" w:cs="Arial"/>
      <w:color w:val="000000"/>
      <w:sz w:val="24"/>
    </w:rPr>
  </w:style>
  <w:style w:type="character" w:customStyle="1" w:styleId="Heading1Char">
    <w:name w:val="Heading 1 Char"/>
    <w:link w:val="Heading1"/>
    <w:uiPriority w:val="9"/>
    <w:rsid w:val="004D36A5"/>
    <w:rPr>
      <w:rFonts w:ascii="Arial" w:eastAsia="Arial" w:hAnsi="Arial" w:cs="Arial"/>
      <w:b/>
      <w:color w:val="000000"/>
      <w:sz w:val="24"/>
    </w:rPr>
  </w:style>
  <w:style w:type="character" w:customStyle="1" w:styleId="Heading2Char">
    <w:name w:val="Heading 2 Char"/>
    <w:link w:val="Heading2"/>
    <w:uiPriority w:val="9"/>
    <w:rsid w:val="000E2491"/>
    <w:rPr>
      <w:rFonts w:ascii="Arial" w:eastAsia="Arial" w:hAnsi="Arial" w:cs="Arial"/>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TOC1">
    <w:name w:val="toc 1"/>
    <w:basedOn w:val="Normal"/>
    <w:next w:val="Normal"/>
    <w:autoRedefine/>
    <w:uiPriority w:val="39"/>
    <w:unhideWhenUsed/>
    <w:rsid w:val="00F437F6"/>
    <w:pPr>
      <w:tabs>
        <w:tab w:val="right" w:leader="dot" w:pos="9020"/>
      </w:tabs>
      <w:spacing w:after="100"/>
      <w:ind w:left="851" w:hanging="851"/>
    </w:pPr>
  </w:style>
  <w:style w:type="character" w:styleId="Hyperlink">
    <w:name w:val="Hyperlink"/>
    <w:basedOn w:val="DefaultParagraphFont"/>
    <w:uiPriority w:val="99"/>
    <w:unhideWhenUsed/>
    <w:rsid w:val="00F2528F"/>
    <w:rPr>
      <w:color w:val="0563C1" w:themeColor="hyperlink"/>
      <w:u w:val="single"/>
    </w:rPr>
  </w:style>
  <w:style w:type="paragraph" w:styleId="TOC2">
    <w:name w:val="toc 2"/>
    <w:basedOn w:val="Normal"/>
    <w:next w:val="Normal"/>
    <w:autoRedefine/>
    <w:uiPriority w:val="39"/>
    <w:unhideWhenUsed/>
    <w:rsid w:val="00F2528F"/>
    <w:pPr>
      <w:tabs>
        <w:tab w:val="left" w:pos="851"/>
        <w:tab w:val="right" w:leader="dot" w:pos="9020"/>
      </w:tabs>
      <w:spacing w:after="100"/>
      <w:ind w:left="240"/>
    </w:pPr>
  </w:style>
  <w:style w:type="paragraph" w:styleId="TOC3">
    <w:name w:val="toc 3"/>
    <w:basedOn w:val="Normal"/>
    <w:next w:val="Normal"/>
    <w:autoRedefine/>
    <w:uiPriority w:val="39"/>
    <w:unhideWhenUsed/>
    <w:rsid w:val="00F2528F"/>
    <w:pPr>
      <w:spacing w:after="100"/>
      <w:ind w:left="480"/>
    </w:pPr>
  </w:style>
  <w:style w:type="paragraph" w:styleId="ListParagraph">
    <w:name w:val="List Paragraph"/>
    <w:basedOn w:val="Normal"/>
    <w:uiPriority w:val="34"/>
    <w:qFormat/>
    <w:rsid w:val="006D66EA"/>
    <w:pPr>
      <w:ind w:left="720"/>
      <w:contextualSpacing/>
    </w:pPr>
  </w:style>
  <w:style w:type="character" w:customStyle="1" w:styleId="Heading4Char">
    <w:name w:val="Heading 4 Char"/>
    <w:basedOn w:val="DefaultParagraphFont"/>
    <w:link w:val="Heading4"/>
    <w:uiPriority w:val="9"/>
    <w:semiHidden/>
    <w:rsid w:val="006D66EA"/>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6D66EA"/>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6D66EA"/>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6D66EA"/>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6D66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66EA"/>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A67F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FB0"/>
    <w:rPr>
      <w:rFonts w:ascii="Arial" w:eastAsia="Arial" w:hAnsi="Arial" w:cs="Arial"/>
      <w:color w:val="000000"/>
      <w:sz w:val="24"/>
    </w:rPr>
  </w:style>
  <w:style w:type="paragraph" w:styleId="Footer">
    <w:name w:val="footer"/>
    <w:basedOn w:val="Normal"/>
    <w:link w:val="FooterChar"/>
    <w:uiPriority w:val="99"/>
    <w:unhideWhenUsed/>
    <w:rsid w:val="00B27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5E2"/>
    <w:rPr>
      <w:rFonts w:ascii="Arial" w:eastAsia="Arial" w:hAnsi="Arial" w:cs="Arial"/>
      <w:color w:val="000000"/>
      <w:sz w:val="24"/>
    </w:rPr>
  </w:style>
  <w:style w:type="paragraph" w:styleId="TOC4">
    <w:name w:val="toc 4"/>
    <w:basedOn w:val="Normal"/>
    <w:next w:val="Normal"/>
    <w:autoRedefine/>
    <w:uiPriority w:val="39"/>
    <w:unhideWhenUsed/>
    <w:rsid w:val="00AC1A2B"/>
    <w:pPr>
      <w:spacing w:after="100"/>
      <w:ind w:left="660" w:firstLine="0"/>
      <w:jc w:val="left"/>
    </w:pPr>
    <w:rPr>
      <w:rFonts w:asciiTheme="minorHAnsi" w:eastAsiaTheme="minorEastAsia" w:hAnsiTheme="minorHAnsi" w:cstheme="minorBidi"/>
      <w:color w:val="auto"/>
      <w:sz w:val="22"/>
    </w:rPr>
  </w:style>
  <w:style w:type="paragraph" w:styleId="TOC5">
    <w:name w:val="toc 5"/>
    <w:basedOn w:val="Normal"/>
    <w:next w:val="Normal"/>
    <w:autoRedefine/>
    <w:uiPriority w:val="39"/>
    <w:unhideWhenUsed/>
    <w:rsid w:val="00AC1A2B"/>
    <w:pPr>
      <w:spacing w:after="100"/>
      <w:ind w:left="880" w:firstLine="0"/>
      <w:jc w:val="left"/>
    </w:pPr>
    <w:rPr>
      <w:rFonts w:asciiTheme="minorHAnsi" w:eastAsiaTheme="minorEastAsia" w:hAnsiTheme="minorHAnsi" w:cstheme="minorBidi"/>
      <w:color w:val="auto"/>
      <w:sz w:val="22"/>
    </w:rPr>
  </w:style>
  <w:style w:type="paragraph" w:styleId="TOC6">
    <w:name w:val="toc 6"/>
    <w:basedOn w:val="Normal"/>
    <w:next w:val="Normal"/>
    <w:autoRedefine/>
    <w:uiPriority w:val="39"/>
    <w:unhideWhenUsed/>
    <w:rsid w:val="00AC1A2B"/>
    <w:pPr>
      <w:spacing w:after="100"/>
      <w:ind w:left="1100" w:firstLine="0"/>
      <w:jc w:val="left"/>
    </w:pPr>
    <w:rPr>
      <w:rFonts w:asciiTheme="minorHAnsi" w:eastAsiaTheme="minorEastAsia" w:hAnsiTheme="minorHAnsi" w:cstheme="minorBidi"/>
      <w:color w:val="auto"/>
      <w:sz w:val="22"/>
    </w:rPr>
  </w:style>
  <w:style w:type="paragraph" w:styleId="TOC7">
    <w:name w:val="toc 7"/>
    <w:basedOn w:val="Normal"/>
    <w:next w:val="Normal"/>
    <w:autoRedefine/>
    <w:uiPriority w:val="39"/>
    <w:unhideWhenUsed/>
    <w:rsid w:val="00AC1A2B"/>
    <w:pPr>
      <w:spacing w:after="100"/>
      <w:ind w:left="1320" w:firstLine="0"/>
      <w:jc w:val="left"/>
    </w:pPr>
    <w:rPr>
      <w:rFonts w:asciiTheme="minorHAnsi" w:eastAsiaTheme="minorEastAsia" w:hAnsiTheme="minorHAnsi" w:cstheme="minorBidi"/>
      <w:color w:val="auto"/>
      <w:sz w:val="22"/>
    </w:rPr>
  </w:style>
  <w:style w:type="paragraph" w:styleId="TOC8">
    <w:name w:val="toc 8"/>
    <w:basedOn w:val="Normal"/>
    <w:next w:val="Normal"/>
    <w:autoRedefine/>
    <w:uiPriority w:val="39"/>
    <w:unhideWhenUsed/>
    <w:rsid w:val="00AC1A2B"/>
    <w:pPr>
      <w:spacing w:after="100"/>
      <w:ind w:left="1540" w:firstLine="0"/>
      <w:jc w:val="left"/>
    </w:pPr>
    <w:rPr>
      <w:rFonts w:asciiTheme="minorHAnsi" w:eastAsiaTheme="minorEastAsia" w:hAnsiTheme="minorHAnsi" w:cstheme="minorBidi"/>
      <w:color w:val="auto"/>
      <w:sz w:val="22"/>
    </w:rPr>
  </w:style>
  <w:style w:type="paragraph" w:styleId="TOC9">
    <w:name w:val="toc 9"/>
    <w:basedOn w:val="Normal"/>
    <w:next w:val="Normal"/>
    <w:autoRedefine/>
    <w:uiPriority w:val="39"/>
    <w:unhideWhenUsed/>
    <w:rsid w:val="00AC1A2B"/>
    <w:pPr>
      <w:spacing w:after="100"/>
      <w:ind w:left="1760" w:firstLine="0"/>
      <w:jc w:val="left"/>
    </w:pPr>
    <w:rPr>
      <w:rFonts w:asciiTheme="minorHAnsi" w:eastAsiaTheme="minorEastAsia" w:hAnsiTheme="minorHAnsi" w:cstheme="minorBidi"/>
      <w:color w:val="auto"/>
      <w:sz w:val="22"/>
    </w:rPr>
  </w:style>
  <w:style w:type="character" w:customStyle="1" w:styleId="apple-converted-space">
    <w:name w:val="apple-converted-space"/>
    <w:basedOn w:val="DefaultParagraphFont"/>
    <w:rsid w:val="001F230C"/>
  </w:style>
  <w:style w:type="table" w:styleId="TableGrid">
    <w:name w:val="Table Grid"/>
    <w:basedOn w:val="TableNormal"/>
    <w:uiPriority w:val="59"/>
    <w:rsid w:val="00942D25"/>
    <w:pPr>
      <w:widowControl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5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76E"/>
    <w:rPr>
      <w:rFonts w:ascii="Segoe UI" w:eastAsia="Arial" w:hAnsi="Segoe UI" w:cs="Segoe UI"/>
      <w:color w:val="000000"/>
      <w:sz w:val="18"/>
      <w:szCs w:val="18"/>
    </w:rPr>
  </w:style>
  <w:style w:type="character" w:styleId="UnresolvedMention">
    <w:name w:val="Unresolved Mention"/>
    <w:basedOn w:val="DefaultParagraphFont"/>
    <w:uiPriority w:val="99"/>
    <w:semiHidden/>
    <w:unhideWhenUsed/>
    <w:rsid w:val="000518CF"/>
    <w:rPr>
      <w:color w:val="605E5C"/>
      <w:shd w:val="clear" w:color="auto" w:fill="E1DFDD"/>
    </w:rPr>
  </w:style>
  <w:style w:type="paragraph" w:styleId="NormalWeb">
    <w:name w:val="Normal (Web)"/>
    <w:basedOn w:val="Normal"/>
    <w:uiPriority w:val="99"/>
    <w:unhideWhenUsed/>
    <w:rsid w:val="00220D7B"/>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00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nspcc.org.uk/keeping-children-safe/online-safety/internet-connected-devices/" TargetMode="External"/><Relationship Id="rId3" Type="http://schemas.openxmlformats.org/officeDocument/2006/relationships/styles" Target="styles.xml"/><Relationship Id="rId21" Type="http://schemas.openxmlformats.org/officeDocument/2006/relationships/hyperlink" Target="https://www.mind.org.uk/information-support/helping-someone-else/" TargetMode="External"/><Relationship Id="rId7" Type="http://schemas.openxmlformats.org/officeDocument/2006/relationships/endnotes" Target="endnotes.xml"/><Relationship Id="rId12" Type="http://schemas.openxmlformats.org/officeDocument/2006/relationships/hyperlink" Target="mailto:lesley.mclaren@northernart.ac.uk" TargetMode="External"/><Relationship Id="rId17" Type="http://schemas.openxmlformats.org/officeDocument/2006/relationships/hyperlink" Target="https://learning.nspcc.org.uk/news/2020/march/undertaking-remote-teaching-safel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es.com/news/coronavirus-10-safeguarding-rules-teachers-home" TargetMode="External"/><Relationship Id="rId20" Type="http://schemas.openxmlformats.org/officeDocument/2006/relationships/hyperlink" Target="https://www.mind.org.uk/information-support/coronavirus-and-your-wellbe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kane@northernart.ac.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hs.uk/conditions/Sexually-transmitted-infections/Pages/Introduction.aspx" TargetMode="External"/><Relationship Id="rId23" Type="http://schemas.openxmlformats.org/officeDocument/2006/relationships/hyperlink" Target="https://calmharm.co.uk/" TargetMode="External"/><Relationship Id="rId10" Type="http://schemas.openxmlformats.org/officeDocument/2006/relationships/hyperlink" Target="mailto:teresa.latcham@northernart.ac.uk" TargetMode="External"/><Relationship Id="rId19"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4" Type="http://schemas.openxmlformats.org/officeDocument/2006/relationships/settings" Target="settings.xml"/><Relationship Id="rId9" Type="http://schemas.openxmlformats.org/officeDocument/2006/relationships/hyperlink" Target="https://www.gov.uk/whistleblowing/treated-unfairly-after-whistleblowing" TargetMode="External"/><Relationship Id="rId14" Type="http://schemas.openxmlformats.org/officeDocument/2006/relationships/footer" Target="footer2.xml"/><Relationship Id="rId22" Type="http://schemas.openxmlformats.org/officeDocument/2006/relationships/hyperlink" Target="https://calmhar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61FEE-DE2A-4878-A550-9821935C4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22</Pages>
  <Words>7423</Words>
  <Characters>42312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Cleveland College of Art &amp; Design</Company>
  <LinksUpToDate>false</LinksUpToDate>
  <CharactersWithSpaces>49636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Heiriss</dc:creator>
  <cp:keywords/>
  <cp:lastModifiedBy>Teresa Latcham</cp:lastModifiedBy>
  <cp:revision>21</cp:revision>
  <cp:lastPrinted>2020-09-24T11:42:00Z</cp:lastPrinted>
  <dcterms:created xsi:type="dcterms:W3CDTF">2021-09-15T14:15:00Z</dcterms:created>
  <dcterms:modified xsi:type="dcterms:W3CDTF">2021-11-16T12:44:00Z</dcterms:modified>
</cp:coreProperties>
</file>