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47C" w:rsidRPr="00056DAA" w:rsidRDefault="00E03CD8" w:rsidP="00DD23EC">
      <w:pPr>
        <w:spacing w:after="120" w:line="276" w:lineRule="auto"/>
        <w:jc w:val="center"/>
        <w:rPr>
          <w:rFonts w:cs="Arial"/>
          <w:b/>
          <w:bCs/>
          <w:sz w:val="32"/>
          <w:szCs w:val="32"/>
          <w:u w:val="single"/>
        </w:rPr>
      </w:pPr>
      <w:r w:rsidRPr="00056DAA">
        <w:rPr>
          <w:rFonts w:cs="Arial"/>
          <w:b/>
          <w:bCs/>
          <w:sz w:val="32"/>
          <w:szCs w:val="32"/>
          <w:u w:val="single"/>
        </w:rPr>
        <w:t>Job Description</w:t>
      </w:r>
    </w:p>
    <w:p w:rsidR="001A247C" w:rsidRDefault="001A247C" w:rsidP="00DD23EC">
      <w:pPr>
        <w:tabs>
          <w:tab w:val="left" w:pos="2127"/>
        </w:tabs>
        <w:spacing w:after="120" w:line="276" w:lineRule="auto"/>
        <w:rPr>
          <w:rFonts w:cs="Arial"/>
          <w:b/>
        </w:rPr>
      </w:pPr>
    </w:p>
    <w:p w:rsidR="00E03CD8" w:rsidRPr="0072541D" w:rsidRDefault="00635CBF" w:rsidP="00DD23EC">
      <w:pPr>
        <w:tabs>
          <w:tab w:val="left" w:pos="2127"/>
        </w:tabs>
        <w:spacing w:after="120" w:line="276" w:lineRule="auto"/>
        <w:rPr>
          <w:rFonts w:cs="Arial"/>
        </w:rPr>
      </w:pPr>
      <w:r>
        <w:rPr>
          <w:rFonts w:cs="Arial"/>
          <w:b/>
        </w:rPr>
        <w:t>Post</w:t>
      </w:r>
      <w:r w:rsidR="00E03CD8" w:rsidRPr="0072541D">
        <w:rPr>
          <w:rFonts w:cs="Arial"/>
          <w:b/>
        </w:rPr>
        <w:t>:</w:t>
      </w:r>
      <w:r w:rsidR="00E03CD8" w:rsidRPr="0072541D">
        <w:rPr>
          <w:rFonts w:cs="Arial"/>
          <w:b/>
        </w:rPr>
        <w:tab/>
      </w:r>
      <w:bookmarkStart w:id="0" w:name="_Hlk100748187"/>
      <w:r w:rsidR="0084541B">
        <w:rPr>
          <w:rFonts w:cs="Arial"/>
        </w:rPr>
        <w:t>Employability &amp; Creative Industry Liaison</w:t>
      </w:r>
      <w:r w:rsidR="006162EB" w:rsidRPr="006162EB">
        <w:rPr>
          <w:rFonts w:cs="Arial"/>
        </w:rPr>
        <w:t xml:space="preserve"> Manager</w:t>
      </w:r>
      <w:bookmarkEnd w:id="0"/>
    </w:p>
    <w:p w:rsidR="006162EB" w:rsidRDefault="00635CBF" w:rsidP="00DD23EC">
      <w:pPr>
        <w:tabs>
          <w:tab w:val="left" w:pos="2127"/>
        </w:tabs>
        <w:spacing w:after="120" w:line="276" w:lineRule="auto"/>
        <w:rPr>
          <w:rFonts w:cs="Arial"/>
          <w:b/>
        </w:rPr>
      </w:pPr>
      <w:r>
        <w:rPr>
          <w:rFonts w:cs="Arial"/>
          <w:b/>
        </w:rPr>
        <w:t>Location</w:t>
      </w:r>
      <w:r w:rsidR="00E03CD8" w:rsidRPr="0072541D">
        <w:rPr>
          <w:rFonts w:cs="Arial"/>
          <w:b/>
        </w:rPr>
        <w:t>:</w:t>
      </w:r>
      <w:r w:rsidR="006162EB" w:rsidRPr="006162EB">
        <w:rPr>
          <w:rFonts w:cs="Arial"/>
        </w:rPr>
        <w:t xml:space="preserve"> </w:t>
      </w:r>
      <w:r w:rsidR="006162EB">
        <w:rPr>
          <w:rFonts w:cs="Arial"/>
        </w:rPr>
        <w:tab/>
        <w:t>Hartlepool</w:t>
      </w:r>
    </w:p>
    <w:p w:rsidR="00E03CD8" w:rsidRPr="0048773E" w:rsidRDefault="006162EB" w:rsidP="00DD23EC">
      <w:pPr>
        <w:tabs>
          <w:tab w:val="left" w:pos="2127"/>
        </w:tabs>
        <w:spacing w:after="120" w:line="276" w:lineRule="auto"/>
        <w:rPr>
          <w:rFonts w:cs="Arial"/>
        </w:rPr>
      </w:pPr>
      <w:r>
        <w:rPr>
          <w:rFonts w:cs="Arial"/>
          <w:b/>
        </w:rPr>
        <w:t>Scale:</w:t>
      </w:r>
      <w:r w:rsidR="00E03CD8" w:rsidRPr="0072541D">
        <w:rPr>
          <w:rFonts w:cs="Arial"/>
          <w:b/>
        </w:rPr>
        <w:tab/>
      </w:r>
      <w:r w:rsidR="0048773E" w:rsidRPr="0048773E">
        <w:rPr>
          <w:rFonts w:cs="Arial"/>
        </w:rPr>
        <w:t>Senior Manager up to point</w:t>
      </w:r>
      <w:r w:rsidR="0048773E">
        <w:rPr>
          <w:rFonts w:cs="Arial"/>
        </w:rPr>
        <w:t xml:space="preserve"> and inc.</w:t>
      </w:r>
      <w:r w:rsidR="0048773E" w:rsidRPr="0048773E">
        <w:rPr>
          <w:rFonts w:cs="Arial"/>
        </w:rPr>
        <w:t xml:space="preserve"> 4</w:t>
      </w:r>
    </w:p>
    <w:p w:rsidR="00E03CD8" w:rsidRPr="0072541D" w:rsidRDefault="00635CBF" w:rsidP="00DD23EC">
      <w:pPr>
        <w:tabs>
          <w:tab w:val="left" w:pos="2127"/>
        </w:tabs>
        <w:spacing w:after="120" w:line="276" w:lineRule="auto"/>
        <w:rPr>
          <w:rFonts w:cs="Arial"/>
        </w:rPr>
      </w:pPr>
      <w:r>
        <w:rPr>
          <w:rFonts w:cs="Arial"/>
          <w:b/>
        </w:rPr>
        <w:t>Line Manager</w:t>
      </w:r>
      <w:r w:rsidR="00E03CD8" w:rsidRPr="0072541D">
        <w:rPr>
          <w:rFonts w:cs="Arial"/>
          <w:b/>
        </w:rPr>
        <w:t>:</w:t>
      </w:r>
      <w:r w:rsidR="002476E8">
        <w:rPr>
          <w:rFonts w:cs="Arial"/>
          <w:b/>
        </w:rPr>
        <w:tab/>
      </w:r>
      <w:r w:rsidR="005C3CDA" w:rsidRPr="00C5449F">
        <w:rPr>
          <w:rFonts w:cs="Arial"/>
        </w:rPr>
        <w:t xml:space="preserve">Vice Principal </w:t>
      </w:r>
      <w:r w:rsidR="005C3CDA">
        <w:rPr>
          <w:rFonts w:cs="Arial"/>
        </w:rPr>
        <w:t>(Higher Education)</w:t>
      </w:r>
    </w:p>
    <w:p w:rsidR="001A247C" w:rsidRDefault="001A247C" w:rsidP="00DD23EC">
      <w:pPr>
        <w:tabs>
          <w:tab w:val="left" w:pos="2127"/>
        </w:tabs>
        <w:spacing w:line="276" w:lineRule="auto"/>
        <w:ind w:left="2126" w:hanging="2126"/>
        <w:rPr>
          <w:rFonts w:cs="Arial"/>
        </w:rPr>
      </w:pPr>
    </w:p>
    <w:p w:rsidR="00056DAA" w:rsidRDefault="00056DAA" w:rsidP="00DD23EC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611D41">
        <w:rPr>
          <w:rFonts w:ascii="Arial" w:hAnsi="Arial" w:cs="Arial"/>
          <w:b/>
          <w:sz w:val="24"/>
          <w:szCs w:val="24"/>
          <w:u w:val="single"/>
        </w:rPr>
        <w:t>Safeguarding Statement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611D4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3CDA" w:rsidRDefault="005C3CDA" w:rsidP="00DD23EC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bookmarkStart w:id="1" w:name="_GoBack"/>
      <w:bookmarkEnd w:id="1"/>
    </w:p>
    <w:p w:rsidR="00056DAA" w:rsidRDefault="0047026D" w:rsidP="00DD23E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Northern School of Art</w:t>
      </w:r>
      <w:r w:rsidR="00056DAA" w:rsidRPr="000B41F7">
        <w:rPr>
          <w:rFonts w:ascii="Arial" w:hAnsi="Arial" w:cs="Arial"/>
          <w:sz w:val="24"/>
          <w:szCs w:val="24"/>
        </w:rPr>
        <w:t xml:space="preserve"> recognises that it has a statutory and moral duty to promote and safeguard the welfare of its students who are under the age of 18 and of its vulnerable adults.</w:t>
      </w:r>
    </w:p>
    <w:p w:rsidR="00DD23EC" w:rsidRDefault="00DD23EC" w:rsidP="00DD23EC">
      <w:pPr>
        <w:pStyle w:val="NoSpacing"/>
        <w:spacing w:line="276" w:lineRule="auto"/>
        <w:rPr>
          <w:rFonts w:ascii="Arial" w:hAnsi="Arial" w:cs="Arial"/>
          <w:u w:val="single"/>
        </w:rPr>
      </w:pPr>
    </w:p>
    <w:p w:rsidR="00E03CD8" w:rsidRPr="00056DAA" w:rsidRDefault="00635CBF" w:rsidP="00DD23EC">
      <w:pPr>
        <w:pStyle w:val="Heading1"/>
        <w:spacing w:after="120" w:line="276" w:lineRule="auto"/>
        <w:rPr>
          <w:rFonts w:ascii="Arial" w:hAnsi="Arial" w:cs="Arial"/>
          <w:u w:val="single"/>
        </w:rPr>
      </w:pPr>
      <w:r w:rsidRPr="00056DAA">
        <w:rPr>
          <w:rFonts w:ascii="Arial" w:hAnsi="Arial" w:cs="Arial"/>
          <w:u w:val="single"/>
        </w:rPr>
        <w:t>Job Purpose:</w:t>
      </w:r>
    </w:p>
    <w:p w:rsidR="006272AF" w:rsidRDefault="00CA2783" w:rsidP="00DD23EC">
      <w:pPr>
        <w:spacing w:line="276" w:lineRule="auto"/>
        <w:rPr>
          <w:rFonts w:cs="Arial"/>
        </w:rPr>
      </w:pPr>
      <w:r>
        <w:rPr>
          <w:rFonts w:cs="Arial"/>
        </w:rPr>
        <w:t>To manage and deliver employability services to students under the Folio banner</w:t>
      </w:r>
      <w:r w:rsidR="0047026D">
        <w:rPr>
          <w:rFonts w:cs="Arial"/>
        </w:rPr>
        <w:t>.</w:t>
      </w:r>
      <w:r>
        <w:rPr>
          <w:rFonts w:cs="Arial"/>
        </w:rPr>
        <w:t xml:space="preserve"> </w:t>
      </w:r>
      <w:r w:rsidR="0084541B">
        <w:rPr>
          <w:rFonts w:cs="Arial"/>
        </w:rPr>
        <w:t>To foster and nurture relationships with our alumni.  To d</w:t>
      </w:r>
      <w:r>
        <w:rPr>
          <w:rFonts w:cs="Arial"/>
        </w:rPr>
        <w:t>evelop and maintain relationships with creative sector organisations and companies.</w:t>
      </w:r>
      <w:r w:rsidR="00BC6B4D">
        <w:rPr>
          <w:rFonts w:cs="Arial"/>
        </w:rPr>
        <w:t xml:space="preserve"> The postholder will be expected to collaborate closely with the Student </w:t>
      </w:r>
      <w:r w:rsidR="0084541B">
        <w:rPr>
          <w:rFonts w:cs="Arial"/>
        </w:rPr>
        <w:t>Engagement</w:t>
      </w:r>
      <w:r w:rsidR="00BC6B4D">
        <w:rPr>
          <w:rFonts w:cs="Arial"/>
        </w:rPr>
        <w:t xml:space="preserve"> Manager</w:t>
      </w:r>
      <w:r w:rsidR="0084541B">
        <w:rPr>
          <w:rFonts w:cs="Arial"/>
        </w:rPr>
        <w:t xml:space="preserve"> and other managers working to enhance student experience.</w:t>
      </w:r>
    </w:p>
    <w:p w:rsidR="00056DAA" w:rsidRDefault="00056DAA" w:rsidP="00DD23EC">
      <w:pPr>
        <w:spacing w:line="276" w:lineRule="auto"/>
        <w:rPr>
          <w:rFonts w:cs="Arial"/>
        </w:rPr>
      </w:pPr>
    </w:p>
    <w:p w:rsidR="00E03CD8" w:rsidRPr="00056DAA" w:rsidRDefault="00EE07EF" w:rsidP="00DD23EC">
      <w:pPr>
        <w:pStyle w:val="Heading1"/>
        <w:spacing w:after="120" w:line="276" w:lineRule="auto"/>
        <w:rPr>
          <w:rFonts w:ascii="Arial" w:hAnsi="Arial" w:cs="Arial"/>
          <w:u w:val="single"/>
        </w:rPr>
      </w:pPr>
      <w:r w:rsidRPr="00056DAA">
        <w:rPr>
          <w:rFonts w:ascii="Arial" w:hAnsi="Arial" w:cs="Arial"/>
          <w:u w:val="single"/>
        </w:rPr>
        <w:t>M</w:t>
      </w:r>
      <w:r w:rsidR="00C036D1" w:rsidRPr="00056DAA">
        <w:rPr>
          <w:rFonts w:ascii="Arial" w:hAnsi="Arial" w:cs="Arial"/>
          <w:u w:val="single"/>
        </w:rPr>
        <w:t>ain Duties and Responsibilities:</w:t>
      </w:r>
    </w:p>
    <w:p w:rsidR="006162EB" w:rsidRDefault="006162EB" w:rsidP="00DD23EC">
      <w:pPr>
        <w:pStyle w:val="ListParagraph"/>
        <w:numPr>
          <w:ilvl w:val="0"/>
          <w:numId w:val="42"/>
        </w:numPr>
        <w:spacing w:after="240" w:line="276" w:lineRule="auto"/>
        <w:jc w:val="both"/>
        <w:rPr>
          <w:rFonts w:cs="Arial"/>
          <w:szCs w:val="24"/>
        </w:rPr>
      </w:pPr>
      <w:r w:rsidRPr="006162EB">
        <w:rPr>
          <w:rFonts w:cs="Arial"/>
          <w:szCs w:val="24"/>
        </w:rPr>
        <w:t xml:space="preserve">Management of employability extra-curricular support to students – freelancing/mentorships/branding/extra-curricular projects for live clients. </w:t>
      </w:r>
      <w:r>
        <w:rPr>
          <w:rFonts w:cs="Arial"/>
          <w:szCs w:val="24"/>
        </w:rPr>
        <w:t>Provide employability support to students and alumni – offering individual support and mentoring as well as small group sessions</w:t>
      </w:r>
      <w:r w:rsidR="00DD23EC">
        <w:rPr>
          <w:rFonts w:cs="Arial"/>
          <w:szCs w:val="24"/>
        </w:rPr>
        <w:t>;</w:t>
      </w:r>
    </w:p>
    <w:p w:rsidR="00DD23EC" w:rsidRPr="006162EB" w:rsidRDefault="00DD23EC" w:rsidP="00DD23EC">
      <w:pPr>
        <w:pStyle w:val="ListParagraph"/>
        <w:spacing w:after="240" w:line="276" w:lineRule="auto"/>
        <w:ind w:left="360"/>
        <w:jc w:val="both"/>
        <w:rPr>
          <w:rFonts w:cs="Arial"/>
          <w:szCs w:val="24"/>
        </w:rPr>
      </w:pPr>
    </w:p>
    <w:p w:rsidR="00DD23EC" w:rsidRDefault="006162EB" w:rsidP="00DD23EC">
      <w:pPr>
        <w:pStyle w:val="ListParagraph"/>
        <w:numPr>
          <w:ilvl w:val="0"/>
          <w:numId w:val="42"/>
        </w:numPr>
        <w:spacing w:after="240" w:line="276" w:lineRule="auto"/>
        <w:jc w:val="both"/>
        <w:rPr>
          <w:rFonts w:cs="Arial"/>
          <w:szCs w:val="24"/>
        </w:rPr>
      </w:pPr>
      <w:r w:rsidRPr="006162EB">
        <w:rPr>
          <w:rFonts w:cs="Arial"/>
          <w:szCs w:val="24"/>
        </w:rPr>
        <w:t>Editorial committee for student magazine supporting research and scholarly activity within the school</w:t>
      </w:r>
      <w:r w:rsidR="00DD23EC">
        <w:rPr>
          <w:rFonts w:cs="Arial"/>
          <w:szCs w:val="24"/>
        </w:rPr>
        <w:t>;</w:t>
      </w:r>
    </w:p>
    <w:p w:rsidR="00DD23EC" w:rsidRPr="00DD23EC" w:rsidRDefault="00DD23EC" w:rsidP="00DD23EC">
      <w:pPr>
        <w:pStyle w:val="ListParagraph"/>
        <w:rPr>
          <w:rFonts w:cs="Arial"/>
          <w:szCs w:val="24"/>
        </w:rPr>
      </w:pPr>
    </w:p>
    <w:p w:rsidR="00DD23EC" w:rsidRDefault="006162EB" w:rsidP="00DD23EC">
      <w:pPr>
        <w:pStyle w:val="ListParagraph"/>
        <w:numPr>
          <w:ilvl w:val="0"/>
          <w:numId w:val="42"/>
        </w:numPr>
        <w:spacing w:after="24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Pr="006162EB">
        <w:rPr>
          <w:rFonts w:cs="Arial"/>
          <w:szCs w:val="24"/>
        </w:rPr>
        <w:t>usiness development with creative industries</w:t>
      </w:r>
      <w:r>
        <w:rPr>
          <w:rFonts w:cs="Arial"/>
          <w:szCs w:val="24"/>
        </w:rPr>
        <w:t>, locally and regionally</w:t>
      </w:r>
      <w:r w:rsidRPr="006162E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leading to collaboration, potential visiting professionals and work experience or employment opportunities</w:t>
      </w:r>
      <w:r w:rsidR="00DD23EC">
        <w:rPr>
          <w:rFonts w:cs="Arial"/>
          <w:szCs w:val="24"/>
        </w:rPr>
        <w:t>;</w:t>
      </w:r>
    </w:p>
    <w:p w:rsidR="00DD23EC" w:rsidRPr="00DD23EC" w:rsidRDefault="00DD23EC" w:rsidP="00DD23EC">
      <w:pPr>
        <w:pStyle w:val="ListParagraph"/>
        <w:rPr>
          <w:rFonts w:cs="Arial"/>
          <w:szCs w:val="24"/>
        </w:rPr>
      </w:pPr>
    </w:p>
    <w:p w:rsidR="00DD23EC" w:rsidRDefault="006162EB" w:rsidP="00DD23EC">
      <w:pPr>
        <w:pStyle w:val="ListParagraph"/>
        <w:numPr>
          <w:ilvl w:val="0"/>
          <w:numId w:val="42"/>
        </w:numPr>
        <w:spacing w:after="240" w:line="276" w:lineRule="auto"/>
        <w:jc w:val="both"/>
        <w:rPr>
          <w:rFonts w:cs="Arial"/>
          <w:szCs w:val="24"/>
        </w:rPr>
      </w:pPr>
      <w:r w:rsidRPr="006162EB">
        <w:rPr>
          <w:rFonts w:cs="Arial"/>
          <w:szCs w:val="24"/>
        </w:rPr>
        <w:t xml:space="preserve">Liaison with third party organisations on joint initiatives </w:t>
      </w:r>
      <w:proofErr w:type="spellStart"/>
      <w:r w:rsidRPr="006162EB">
        <w:rPr>
          <w:rFonts w:cs="Arial"/>
          <w:szCs w:val="24"/>
        </w:rPr>
        <w:t>ie</w:t>
      </w:r>
      <w:proofErr w:type="spellEnd"/>
      <w:r w:rsidRPr="006162EB">
        <w:rPr>
          <w:rFonts w:cs="Arial"/>
          <w:szCs w:val="24"/>
        </w:rPr>
        <w:t xml:space="preserve"> Arts Council projects and subsequent coordination of The School’s involvement</w:t>
      </w:r>
      <w:r w:rsidR="00DD23EC">
        <w:rPr>
          <w:rFonts w:cs="Arial"/>
          <w:szCs w:val="24"/>
        </w:rPr>
        <w:t>;</w:t>
      </w:r>
    </w:p>
    <w:p w:rsidR="00DD23EC" w:rsidRPr="00DD23EC" w:rsidRDefault="00DD23EC" w:rsidP="00DD23EC">
      <w:pPr>
        <w:pStyle w:val="ListParagraph"/>
        <w:rPr>
          <w:rFonts w:cs="Arial"/>
          <w:szCs w:val="24"/>
        </w:rPr>
      </w:pPr>
    </w:p>
    <w:p w:rsidR="006162EB" w:rsidRPr="006162EB" w:rsidRDefault="006162EB" w:rsidP="00DD23EC">
      <w:pPr>
        <w:pStyle w:val="ListParagraph"/>
        <w:numPr>
          <w:ilvl w:val="0"/>
          <w:numId w:val="42"/>
        </w:numPr>
        <w:spacing w:after="240" w:line="276" w:lineRule="auto"/>
        <w:jc w:val="both"/>
        <w:rPr>
          <w:rFonts w:cs="Arial"/>
          <w:szCs w:val="24"/>
        </w:rPr>
      </w:pPr>
      <w:r w:rsidRPr="006162EB">
        <w:rPr>
          <w:rFonts w:cs="Arial"/>
          <w:szCs w:val="24"/>
        </w:rPr>
        <w:t xml:space="preserve">Graduate outcomes. </w:t>
      </w:r>
      <w:r>
        <w:rPr>
          <w:rFonts w:cs="Arial"/>
        </w:rPr>
        <w:t xml:space="preserve">Support the delivery of the national Graduate Outcomes survey – liaising with HESA and </w:t>
      </w:r>
      <w:proofErr w:type="spellStart"/>
      <w:r>
        <w:rPr>
          <w:rFonts w:cs="Arial"/>
        </w:rPr>
        <w:t>OfS</w:t>
      </w:r>
      <w:proofErr w:type="spellEnd"/>
      <w:r>
        <w:rPr>
          <w:rFonts w:cs="Arial"/>
        </w:rPr>
        <w:t xml:space="preserve"> – and analyse and report on the results within the context of the HE </w:t>
      </w:r>
      <w:proofErr w:type="gramStart"/>
      <w:r>
        <w:rPr>
          <w:rFonts w:cs="Arial"/>
        </w:rPr>
        <w:t>sector</w:t>
      </w:r>
      <w:proofErr w:type="gramEnd"/>
      <w:r w:rsidR="00DD23EC">
        <w:rPr>
          <w:rFonts w:cs="Arial"/>
        </w:rPr>
        <w:t>;</w:t>
      </w:r>
    </w:p>
    <w:p w:rsidR="00DD23EC" w:rsidRDefault="006162EB" w:rsidP="00DD23EC">
      <w:pPr>
        <w:pStyle w:val="ListParagraph"/>
        <w:numPr>
          <w:ilvl w:val="0"/>
          <w:numId w:val="42"/>
        </w:numPr>
        <w:spacing w:after="240" w:line="276" w:lineRule="auto"/>
        <w:jc w:val="both"/>
        <w:rPr>
          <w:rFonts w:cs="Arial"/>
          <w:szCs w:val="24"/>
        </w:rPr>
      </w:pPr>
      <w:r w:rsidRPr="006162EB">
        <w:rPr>
          <w:rFonts w:cs="Arial"/>
          <w:szCs w:val="24"/>
        </w:rPr>
        <w:lastRenderedPageBreak/>
        <w:t>Job/creative opportunity support to alumni – first line contact for alumni. Creation of jobs/opportunities boards within folio both physically and electronically</w:t>
      </w:r>
      <w:r w:rsidR="00DD23EC">
        <w:rPr>
          <w:rFonts w:cs="Arial"/>
          <w:szCs w:val="24"/>
        </w:rPr>
        <w:t>;</w:t>
      </w:r>
    </w:p>
    <w:p w:rsidR="006162EB" w:rsidRPr="006162EB" w:rsidRDefault="006162EB" w:rsidP="00DD23EC">
      <w:pPr>
        <w:pStyle w:val="ListParagraph"/>
        <w:spacing w:after="240" w:line="276" w:lineRule="auto"/>
        <w:ind w:left="360"/>
        <w:jc w:val="both"/>
        <w:rPr>
          <w:rFonts w:cs="Arial"/>
          <w:szCs w:val="24"/>
        </w:rPr>
      </w:pPr>
      <w:r w:rsidRPr="006162EB">
        <w:rPr>
          <w:rFonts w:cs="Arial"/>
          <w:szCs w:val="24"/>
        </w:rPr>
        <w:t xml:space="preserve"> </w:t>
      </w:r>
    </w:p>
    <w:p w:rsidR="00DD23EC" w:rsidRDefault="006162EB" w:rsidP="00DD23EC">
      <w:pPr>
        <w:pStyle w:val="ListParagraph"/>
        <w:numPr>
          <w:ilvl w:val="0"/>
          <w:numId w:val="42"/>
        </w:numPr>
        <w:spacing w:after="240" w:line="276" w:lineRule="auto"/>
        <w:jc w:val="both"/>
        <w:rPr>
          <w:rFonts w:cs="Arial"/>
          <w:szCs w:val="24"/>
        </w:rPr>
      </w:pPr>
      <w:r w:rsidRPr="006162EB">
        <w:rPr>
          <w:rFonts w:cs="Arial"/>
          <w:szCs w:val="24"/>
        </w:rPr>
        <w:t>Development of relationships between The Northern Film Studio and students to ensure of extra-curricular enhancements which support the film studio productions</w:t>
      </w:r>
      <w:r w:rsidR="00DD23EC">
        <w:rPr>
          <w:rFonts w:cs="Arial"/>
          <w:szCs w:val="24"/>
        </w:rPr>
        <w:t>;</w:t>
      </w:r>
    </w:p>
    <w:p w:rsidR="00DD23EC" w:rsidRPr="00DD23EC" w:rsidRDefault="00DD23EC" w:rsidP="00DD23EC">
      <w:pPr>
        <w:pStyle w:val="ListParagraph"/>
        <w:rPr>
          <w:rFonts w:cs="Arial"/>
          <w:szCs w:val="24"/>
        </w:rPr>
      </w:pPr>
    </w:p>
    <w:p w:rsidR="00DD23EC" w:rsidRDefault="006162EB" w:rsidP="00DD23EC">
      <w:pPr>
        <w:pStyle w:val="ListParagraph"/>
        <w:numPr>
          <w:ilvl w:val="0"/>
          <w:numId w:val="42"/>
        </w:numPr>
        <w:spacing w:after="240" w:line="276" w:lineRule="auto"/>
        <w:jc w:val="both"/>
        <w:rPr>
          <w:rFonts w:cs="Arial"/>
          <w:szCs w:val="24"/>
        </w:rPr>
      </w:pPr>
      <w:r w:rsidRPr="006162EB">
        <w:rPr>
          <w:rFonts w:cs="Arial"/>
          <w:szCs w:val="24"/>
        </w:rPr>
        <w:t xml:space="preserve">Working with senior lecturer </w:t>
      </w:r>
      <w:r>
        <w:rPr>
          <w:rFonts w:cs="Arial"/>
          <w:szCs w:val="24"/>
        </w:rPr>
        <w:t>for S</w:t>
      </w:r>
      <w:r w:rsidRPr="006162EB">
        <w:rPr>
          <w:rFonts w:cs="Arial"/>
          <w:szCs w:val="24"/>
        </w:rPr>
        <w:t xml:space="preserve">cholarly and </w:t>
      </w:r>
      <w:r>
        <w:rPr>
          <w:rFonts w:cs="Arial"/>
          <w:szCs w:val="24"/>
        </w:rPr>
        <w:t>R</w:t>
      </w:r>
      <w:r w:rsidRPr="006162EB">
        <w:rPr>
          <w:rFonts w:cs="Arial"/>
          <w:szCs w:val="24"/>
        </w:rPr>
        <w:t>esearch on external support, funding for projects which are relevant to the themes of student body</w:t>
      </w:r>
      <w:r w:rsidR="00DD23EC">
        <w:rPr>
          <w:rFonts w:cs="Arial"/>
          <w:szCs w:val="24"/>
        </w:rPr>
        <w:t xml:space="preserve">; </w:t>
      </w:r>
    </w:p>
    <w:p w:rsidR="00DD23EC" w:rsidRPr="00DD23EC" w:rsidRDefault="00DD23EC" w:rsidP="00DD23EC">
      <w:pPr>
        <w:pStyle w:val="ListParagraph"/>
        <w:rPr>
          <w:rFonts w:cs="Arial"/>
          <w:szCs w:val="24"/>
        </w:rPr>
      </w:pPr>
    </w:p>
    <w:p w:rsidR="006162EB" w:rsidRDefault="006162EB" w:rsidP="00DD23EC">
      <w:pPr>
        <w:pStyle w:val="ListParagraph"/>
        <w:numPr>
          <w:ilvl w:val="0"/>
          <w:numId w:val="42"/>
        </w:numPr>
        <w:spacing w:after="240" w:line="276" w:lineRule="auto"/>
        <w:jc w:val="both"/>
        <w:rPr>
          <w:rFonts w:cs="Arial"/>
          <w:szCs w:val="24"/>
        </w:rPr>
      </w:pPr>
      <w:r w:rsidRPr="006162EB">
        <w:rPr>
          <w:rFonts w:cs="Arial"/>
          <w:szCs w:val="24"/>
        </w:rPr>
        <w:t>Ongoing research on topics important to students/young people and ensure that all strategies/operational tactics relating to student experience link in with research</w:t>
      </w:r>
      <w:r w:rsidR="00DD23EC">
        <w:rPr>
          <w:rFonts w:cs="Arial"/>
          <w:szCs w:val="24"/>
        </w:rPr>
        <w:t>;</w:t>
      </w:r>
    </w:p>
    <w:p w:rsidR="00F43C47" w:rsidRPr="00DD23EC" w:rsidRDefault="00F43C47" w:rsidP="00DD23EC">
      <w:pPr>
        <w:pStyle w:val="BodyText"/>
        <w:spacing w:after="120" w:line="276" w:lineRule="auto"/>
      </w:pPr>
      <w:r w:rsidRPr="00DD23EC">
        <w:t xml:space="preserve">In collaboration with the Student </w:t>
      </w:r>
      <w:r w:rsidR="0084541B" w:rsidRPr="00DD23EC">
        <w:t>Engagement</w:t>
      </w:r>
      <w:r w:rsidRPr="00DD23EC">
        <w:t xml:space="preserve"> Manager:</w:t>
      </w:r>
    </w:p>
    <w:p w:rsidR="00F43C47" w:rsidRDefault="00F43C47" w:rsidP="00DD23EC">
      <w:pPr>
        <w:pStyle w:val="BodyText"/>
        <w:numPr>
          <w:ilvl w:val="0"/>
          <w:numId w:val="42"/>
        </w:numPr>
        <w:spacing w:after="120" w:line="276" w:lineRule="auto"/>
        <w:rPr>
          <w:b w:val="0"/>
        </w:rPr>
      </w:pPr>
      <w:r>
        <w:rPr>
          <w:b w:val="0"/>
        </w:rPr>
        <w:t>Coordination and management of Graduation congregation and celebration</w:t>
      </w:r>
      <w:r w:rsidR="00DD23EC">
        <w:rPr>
          <w:b w:val="0"/>
        </w:rPr>
        <w:t>;</w:t>
      </w:r>
    </w:p>
    <w:p w:rsidR="00F43C47" w:rsidRDefault="00F43C47" w:rsidP="00DD23EC">
      <w:pPr>
        <w:pStyle w:val="BodyText"/>
        <w:numPr>
          <w:ilvl w:val="0"/>
          <w:numId w:val="42"/>
        </w:numPr>
        <w:spacing w:after="120" w:line="276" w:lineRule="auto"/>
        <w:rPr>
          <w:b w:val="0"/>
        </w:rPr>
      </w:pPr>
      <w:r>
        <w:rPr>
          <w:b w:val="0"/>
        </w:rPr>
        <w:t>Creation and development of Folio as student experience drop in centre – volunteer opportunities boards, details on internships, guides for world travel and signposting to reputable firms, self-employment how to guides</w:t>
      </w:r>
      <w:r w:rsidR="00DD23EC">
        <w:rPr>
          <w:b w:val="0"/>
        </w:rPr>
        <w:t>;</w:t>
      </w:r>
      <w:r>
        <w:rPr>
          <w:b w:val="0"/>
        </w:rPr>
        <w:t xml:space="preserve">  </w:t>
      </w:r>
    </w:p>
    <w:p w:rsidR="00056DAA" w:rsidRPr="00DD23EC" w:rsidRDefault="00F43C47" w:rsidP="008F3C45">
      <w:pPr>
        <w:pStyle w:val="BodyText"/>
        <w:numPr>
          <w:ilvl w:val="0"/>
          <w:numId w:val="42"/>
        </w:numPr>
        <w:spacing w:after="120" w:line="276" w:lineRule="auto"/>
      </w:pPr>
      <w:r w:rsidRPr="00DD23EC">
        <w:rPr>
          <w:b w:val="0"/>
        </w:rPr>
        <w:t xml:space="preserve">Development of a socially-conscious student body and development of a scheme of driving social change through national and regional representation of events </w:t>
      </w:r>
      <w:r w:rsidR="00DD23EC" w:rsidRPr="00DD23EC">
        <w:rPr>
          <w:b w:val="0"/>
        </w:rPr>
        <w:t>i.e.</w:t>
      </w:r>
      <w:r w:rsidRPr="00DD23EC">
        <w:rPr>
          <w:b w:val="0"/>
        </w:rPr>
        <w:t xml:space="preserve"> Pride, NUS demonstrations. </w:t>
      </w:r>
    </w:p>
    <w:p w:rsidR="00DD23EC" w:rsidRDefault="00DD23EC" w:rsidP="00DD23EC">
      <w:pPr>
        <w:pStyle w:val="BodyText"/>
        <w:spacing w:after="120" w:line="276" w:lineRule="auto"/>
        <w:ind w:left="360"/>
      </w:pPr>
    </w:p>
    <w:p w:rsidR="00056DAA" w:rsidRPr="001C11E9" w:rsidRDefault="00056DAA" w:rsidP="00DD23EC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1C11E9">
        <w:rPr>
          <w:rFonts w:ascii="Arial" w:hAnsi="Arial" w:cs="Arial"/>
          <w:b/>
          <w:sz w:val="24"/>
          <w:szCs w:val="24"/>
          <w:u w:val="single"/>
        </w:rPr>
        <w:t>General Accountabilities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056DAA" w:rsidRPr="00FF5071" w:rsidRDefault="00056DAA" w:rsidP="00DD23E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056DAA" w:rsidRPr="00FF5071" w:rsidRDefault="00056DAA" w:rsidP="00DD23EC">
      <w:pPr>
        <w:pStyle w:val="NoSpacing"/>
        <w:numPr>
          <w:ilvl w:val="0"/>
          <w:numId w:val="47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F5071">
        <w:rPr>
          <w:rFonts w:ascii="Arial" w:hAnsi="Arial" w:cs="Arial"/>
          <w:sz w:val="24"/>
          <w:szCs w:val="24"/>
        </w:rPr>
        <w:t xml:space="preserve">Ensure other members of the </w:t>
      </w:r>
      <w:r w:rsidR="0047026D">
        <w:rPr>
          <w:rFonts w:ascii="Arial" w:hAnsi="Arial" w:cs="Arial"/>
          <w:sz w:val="24"/>
          <w:szCs w:val="24"/>
        </w:rPr>
        <w:t>department</w:t>
      </w:r>
      <w:r w:rsidRPr="00FF5071">
        <w:rPr>
          <w:rFonts w:ascii="Arial" w:hAnsi="Arial" w:cs="Arial"/>
          <w:sz w:val="24"/>
          <w:szCs w:val="24"/>
        </w:rPr>
        <w:t xml:space="preserve"> have information to cover effe</w:t>
      </w:r>
      <w:r>
        <w:rPr>
          <w:rFonts w:ascii="Arial" w:hAnsi="Arial" w:cs="Arial"/>
          <w:sz w:val="24"/>
          <w:szCs w:val="24"/>
        </w:rPr>
        <w:t>ctively for you in your absence.</w:t>
      </w:r>
    </w:p>
    <w:p w:rsidR="00056DAA" w:rsidRPr="00FF5071" w:rsidRDefault="00056DAA" w:rsidP="00DD23E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056DAA" w:rsidRDefault="00056DAA" w:rsidP="00DD23EC">
      <w:pPr>
        <w:pStyle w:val="NoSpacing"/>
        <w:numPr>
          <w:ilvl w:val="0"/>
          <w:numId w:val="47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FF5071">
        <w:rPr>
          <w:rFonts w:ascii="Arial" w:hAnsi="Arial" w:cs="Arial"/>
          <w:sz w:val="24"/>
          <w:szCs w:val="24"/>
        </w:rPr>
        <w:t>To engage in professional development and networking to ensure that professional, and strategic contributions are up-to-date.</w:t>
      </w:r>
    </w:p>
    <w:p w:rsidR="00056DAA" w:rsidRDefault="00056DAA" w:rsidP="00DD23EC">
      <w:pPr>
        <w:pStyle w:val="ListParagraph"/>
        <w:spacing w:line="276" w:lineRule="auto"/>
        <w:ind w:left="360"/>
        <w:rPr>
          <w:rFonts w:cs="Arial"/>
          <w:szCs w:val="24"/>
        </w:rPr>
      </w:pPr>
    </w:p>
    <w:p w:rsidR="00056DAA" w:rsidRDefault="00056DAA" w:rsidP="00DD23EC">
      <w:pPr>
        <w:pStyle w:val="NoSpacing"/>
        <w:numPr>
          <w:ilvl w:val="0"/>
          <w:numId w:val="47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Ensure that the Corporation’s Health &amp; Safety Policy is adhered to at all times and take responsibility for general health and safety housekeeping within your work area.</w:t>
      </w:r>
    </w:p>
    <w:p w:rsidR="00056DAA" w:rsidRDefault="00056DAA" w:rsidP="00DD23EC">
      <w:pPr>
        <w:pStyle w:val="ListParagraph"/>
        <w:spacing w:line="276" w:lineRule="auto"/>
        <w:ind w:left="360"/>
        <w:rPr>
          <w:rFonts w:cs="Arial"/>
          <w:szCs w:val="24"/>
        </w:rPr>
      </w:pPr>
    </w:p>
    <w:p w:rsidR="00056DAA" w:rsidRDefault="00056DAA" w:rsidP="00DD23EC">
      <w:pPr>
        <w:pStyle w:val="NoSpacing"/>
        <w:numPr>
          <w:ilvl w:val="0"/>
          <w:numId w:val="47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Participate actively in the performance management scheme, agreeing objectives, attending reviews and undertaking professional development as required.</w:t>
      </w:r>
    </w:p>
    <w:p w:rsidR="00056DAA" w:rsidRDefault="00056DAA" w:rsidP="00DD23EC">
      <w:pPr>
        <w:pStyle w:val="ListParagraph"/>
        <w:spacing w:line="276" w:lineRule="auto"/>
        <w:ind w:left="360"/>
        <w:rPr>
          <w:rFonts w:cs="Arial"/>
          <w:szCs w:val="24"/>
          <w:lang w:eastAsia="en-GB"/>
        </w:rPr>
      </w:pPr>
    </w:p>
    <w:p w:rsidR="00056DAA" w:rsidRDefault="00056DAA" w:rsidP="00DD23EC">
      <w:pPr>
        <w:pStyle w:val="NoSpacing"/>
        <w:numPr>
          <w:ilvl w:val="0"/>
          <w:numId w:val="47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  <w:lang w:eastAsia="en-GB"/>
        </w:rPr>
        <w:lastRenderedPageBreak/>
        <w:t>Ensure that the Corporation’s Equality and Diversity policy is adhered to at all times and tackle or report discrimination and harassment wherever it occurs.</w:t>
      </w:r>
    </w:p>
    <w:p w:rsidR="00056DAA" w:rsidRDefault="00056DAA" w:rsidP="00DD23EC">
      <w:pPr>
        <w:pStyle w:val="ListParagraph"/>
        <w:spacing w:line="276" w:lineRule="auto"/>
        <w:ind w:left="360"/>
        <w:rPr>
          <w:rFonts w:cs="Arial"/>
          <w:szCs w:val="24"/>
          <w:lang w:eastAsia="en-GB"/>
        </w:rPr>
      </w:pPr>
    </w:p>
    <w:p w:rsidR="00056DAA" w:rsidRDefault="00056DAA" w:rsidP="00DD23EC">
      <w:pPr>
        <w:pStyle w:val="NoSpacing"/>
        <w:numPr>
          <w:ilvl w:val="0"/>
          <w:numId w:val="47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  <w:lang w:eastAsia="en-GB"/>
        </w:rPr>
        <w:t>Ensure the safeguarding of learners at all times and report any potential issues without delay.</w:t>
      </w:r>
    </w:p>
    <w:p w:rsidR="00056DAA" w:rsidRDefault="00056DAA" w:rsidP="00DD23EC">
      <w:pPr>
        <w:pStyle w:val="ListParagraph"/>
        <w:spacing w:line="276" w:lineRule="auto"/>
        <w:ind w:left="360"/>
        <w:rPr>
          <w:rFonts w:cs="Arial"/>
          <w:szCs w:val="24"/>
        </w:rPr>
      </w:pPr>
    </w:p>
    <w:p w:rsidR="00056DAA" w:rsidRDefault="00056DAA" w:rsidP="00DD23EC">
      <w:pPr>
        <w:pStyle w:val="NoSpacing"/>
        <w:numPr>
          <w:ilvl w:val="0"/>
          <w:numId w:val="47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All employees are expected to be fully committed to policies/processes on equality, diversity, safeguarding and the Prevent Agenda.</w:t>
      </w:r>
    </w:p>
    <w:p w:rsidR="00056DAA" w:rsidRPr="008C3C97" w:rsidRDefault="00056DAA" w:rsidP="00DD23EC">
      <w:pPr>
        <w:spacing w:line="276" w:lineRule="auto"/>
        <w:rPr>
          <w:rFonts w:cs="Arial"/>
          <w:szCs w:val="24"/>
        </w:rPr>
      </w:pPr>
    </w:p>
    <w:p w:rsidR="00056DAA" w:rsidRDefault="00056DAA" w:rsidP="00DD23EC">
      <w:pPr>
        <w:pStyle w:val="NoSpacing"/>
        <w:numPr>
          <w:ilvl w:val="0"/>
          <w:numId w:val="47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Any other duties commensurate with the nature and level of the post, as directe</w:t>
      </w:r>
      <w:r>
        <w:rPr>
          <w:rFonts w:ascii="Arial" w:hAnsi="Arial" w:cs="Arial"/>
          <w:sz w:val="24"/>
          <w:szCs w:val="24"/>
        </w:rPr>
        <w:t xml:space="preserve">d by the </w:t>
      </w:r>
      <w:r w:rsidR="005C3CDA" w:rsidRPr="00C5449F">
        <w:rPr>
          <w:rFonts w:ascii="Arial" w:hAnsi="Arial" w:cs="Arial"/>
        </w:rPr>
        <w:t xml:space="preserve">Vice Principal </w:t>
      </w:r>
      <w:r w:rsidR="005C3CDA">
        <w:rPr>
          <w:rFonts w:ascii="Arial" w:hAnsi="Arial" w:cs="Arial"/>
        </w:rPr>
        <w:t>(Higher Education)</w:t>
      </w:r>
      <w:r w:rsidR="005C3CDA">
        <w:rPr>
          <w:rFonts w:ascii="Arial" w:hAnsi="Arial" w:cs="Arial"/>
        </w:rPr>
        <w:t xml:space="preserve">, </w:t>
      </w:r>
      <w:r w:rsidRPr="00056DAA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the Principal.</w:t>
      </w:r>
    </w:p>
    <w:p w:rsidR="00056DAA" w:rsidRDefault="00056DAA" w:rsidP="00DD23EC">
      <w:pPr>
        <w:pStyle w:val="ListParagraph"/>
        <w:spacing w:line="276" w:lineRule="auto"/>
        <w:ind w:left="360"/>
        <w:rPr>
          <w:rFonts w:cs="Arial"/>
          <w:szCs w:val="24"/>
        </w:rPr>
      </w:pPr>
    </w:p>
    <w:p w:rsidR="00056DAA" w:rsidRPr="008C3C97" w:rsidRDefault="00056DAA" w:rsidP="00DD23EC">
      <w:pPr>
        <w:pStyle w:val="NoSpacing"/>
        <w:numPr>
          <w:ilvl w:val="0"/>
          <w:numId w:val="47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8C3C97">
        <w:rPr>
          <w:rFonts w:ascii="Arial" w:hAnsi="Arial" w:cs="Arial"/>
          <w:sz w:val="24"/>
          <w:szCs w:val="24"/>
        </w:rPr>
        <w:t>This list is not exhaustive and is only an indication of responsibilities.</w:t>
      </w:r>
    </w:p>
    <w:p w:rsidR="00056DAA" w:rsidRPr="000B41F7" w:rsidRDefault="00056DAA" w:rsidP="00DD23E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056DAA" w:rsidRDefault="00056DAA" w:rsidP="00DD23EC">
      <w:pPr>
        <w:pStyle w:val="BodyText"/>
        <w:spacing w:after="120" w:line="276" w:lineRule="auto"/>
      </w:pPr>
    </w:p>
    <w:p w:rsidR="00E03CD8" w:rsidRPr="0072541D" w:rsidRDefault="00E03CD8" w:rsidP="00DD23EC">
      <w:pPr>
        <w:spacing w:line="360" w:lineRule="auto"/>
        <w:rPr>
          <w:rFonts w:cs="Arial"/>
        </w:rPr>
      </w:pPr>
    </w:p>
    <w:p w:rsidR="00E03CD8" w:rsidRPr="00DD23EC" w:rsidRDefault="00E03CD8" w:rsidP="00DD23EC">
      <w:pPr>
        <w:spacing w:line="360" w:lineRule="auto"/>
        <w:rPr>
          <w:rFonts w:cs="Arial"/>
          <w:u w:val="single"/>
        </w:rPr>
      </w:pPr>
      <w:r w:rsidRPr="0072541D">
        <w:rPr>
          <w:rFonts w:cs="Arial"/>
        </w:rPr>
        <w:t xml:space="preserve">Signed: </w:t>
      </w:r>
      <w:r w:rsidRPr="00DD23EC">
        <w:rPr>
          <w:rFonts w:cs="Arial"/>
          <w:u w:val="single"/>
        </w:rPr>
        <w:tab/>
      </w:r>
      <w:r w:rsidRPr="00DD23EC">
        <w:rPr>
          <w:rFonts w:cs="Arial"/>
          <w:u w:val="single"/>
        </w:rPr>
        <w:tab/>
      </w:r>
      <w:r w:rsidRPr="00DD23EC">
        <w:rPr>
          <w:rFonts w:cs="Arial"/>
          <w:u w:val="single"/>
        </w:rPr>
        <w:tab/>
      </w:r>
      <w:r w:rsidRPr="00DD23EC">
        <w:rPr>
          <w:rFonts w:cs="Arial"/>
          <w:u w:val="single"/>
        </w:rPr>
        <w:tab/>
      </w:r>
      <w:r w:rsidRPr="00DD23EC">
        <w:rPr>
          <w:rFonts w:cs="Arial"/>
          <w:u w:val="single"/>
        </w:rPr>
        <w:tab/>
        <w:t>Dated:</w:t>
      </w:r>
      <w:r w:rsidRPr="00DD23EC">
        <w:rPr>
          <w:rFonts w:cs="Arial"/>
          <w:u w:val="single"/>
        </w:rPr>
        <w:tab/>
      </w:r>
      <w:r w:rsidR="00DD23EC" w:rsidRPr="00DD23EC">
        <w:rPr>
          <w:rFonts w:cs="Arial"/>
          <w:u w:val="single"/>
        </w:rPr>
        <w:tab/>
      </w:r>
      <w:r w:rsidR="00DD23EC" w:rsidRPr="00DD23EC">
        <w:rPr>
          <w:rFonts w:cs="Arial"/>
          <w:u w:val="single"/>
        </w:rPr>
        <w:tab/>
      </w:r>
      <w:r w:rsidR="00DD23EC" w:rsidRPr="00DD23EC">
        <w:rPr>
          <w:rFonts w:cs="Arial"/>
          <w:u w:val="single"/>
        </w:rPr>
        <w:tab/>
      </w:r>
      <w:r w:rsidR="00DD23EC" w:rsidRPr="00DD23EC">
        <w:rPr>
          <w:rFonts w:cs="Arial"/>
          <w:u w:val="single"/>
        </w:rPr>
        <w:tab/>
      </w:r>
    </w:p>
    <w:p w:rsidR="00E03CD8" w:rsidRDefault="00DD23EC" w:rsidP="00DD23EC">
      <w:pPr>
        <w:pStyle w:val="Header"/>
        <w:tabs>
          <w:tab w:val="clear" w:pos="4153"/>
          <w:tab w:val="clear" w:pos="8306"/>
        </w:tabs>
        <w:spacing w:line="360" w:lineRule="auto"/>
        <w:rPr>
          <w:szCs w:val="24"/>
        </w:rPr>
      </w:pPr>
      <w:r>
        <w:rPr>
          <w:rFonts w:cs="Arial"/>
        </w:rPr>
        <w:t xml:space="preserve">   </w:t>
      </w:r>
      <w:r w:rsidR="0084541B" w:rsidRPr="0084541B">
        <w:rPr>
          <w:rFonts w:cs="Arial"/>
        </w:rPr>
        <w:t>Employability &amp; Creative Industry Liaison Manager</w:t>
      </w:r>
    </w:p>
    <w:p w:rsidR="00056DAA" w:rsidRDefault="00056DAA" w:rsidP="00DD23EC">
      <w:pPr>
        <w:pStyle w:val="Header"/>
        <w:tabs>
          <w:tab w:val="clear" w:pos="4153"/>
          <w:tab w:val="clear" w:pos="8306"/>
        </w:tabs>
        <w:spacing w:line="276" w:lineRule="auto"/>
        <w:rPr>
          <w:szCs w:val="24"/>
        </w:rPr>
      </w:pPr>
    </w:p>
    <w:p w:rsidR="00056DAA" w:rsidRPr="0072541D" w:rsidRDefault="00056DAA" w:rsidP="00DD23EC">
      <w:pPr>
        <w:pStyle w:val="Header"/>
        <w:tabs>
          <w:tab w:val="clear" w:pos="4153"/>
          <w:tab w:val="clear" w:pos="8306"/>
        </w:tabs>
        <w:spacing w:line="276" w:lineRule="auto"/>
        <w:rPr>
          <w:rFonts w:cs="Arial"/>
        </w:rPr>
      </w:pPr>
    </w:p>
    <w:p w:rsidR="00E03CD8" w:rsidRPr="0072541D" w:rsidRDefault="00E03CD8" w:rsidP="00DD23EC">
      <w:pPr>
        <w:spacing w:line="276" w:lineRule="auto"/>
        <w:rPr>
          <w:rFonts w:cs="Arial"/>
        </w:rPr>
      </w:pPr>
    </w:p>
    <w:p w:rsidR="00DD23EC" w:rsidRPr="00DD23EC" w:rsidRDefault="00E03CD8" w:rsidP="00DD23EC">
      <w:pPr>
        <w:spacing w:line="360" w:lineRule="auto"/>
        <w:rPr>
          <w:rFonts w:cs="Arial"/>
          <w:u w:val="single"/>
        </w:rPr>
      </w:pPr>
      <w:r w:rsidRPr="0072541D">
        <w:rPr>
          <w:rFonts w:cs="Arial"/>
        </w:rPr>
        <w:t xml:space="preserve">Signed: </w:t>
      </w:r>
      <w:r w:rsidRPr="0072541D">
        <w:rPr>
          <w:rFonts w:cs="Arial"/>
          <w:u w:val="single"/>
        </w:rPr>
        <w:tab/>
      </w:r>
      <w:r w:rsidRPr="0072541D">
        <w:rPr>
          <w:rFonts w:cs="Arial"/>
          <w:u w:val="single"/>
        </w:rPr>
        <w:tab/>
      </w:r>
      <w:r w:rsidRPr="0072541D">
        <w:rPr>
          <w:rFonts w:cs="Arial"/>
          <w:u w:val="single"/>
        </w:rPr>
        <w:tab/>
      </w:r>
      <w:r w:rsidRPr="0072541D">
        <w:rPr>
          <w:rFonts w:cs="Arial"/>
          <w:u w:val="single"/>
        </w:rPr>
        <w:tab/>
      </w:r>
      <w:r w:rsidRPr="0072541D">
        <w:rPr>
          <w:rFonts w:cs="Arial"/>
          <w:u w:val="single"/>
        </w:rPr>
        <w:tab/>
      </w:r>
      <w:r w:rsidR="00DD23EC" w:rsidRPr="00DD23EC">
        <w:rPr>
          <w:rFonts w:cs="Arial"/>
          <w:u w:val="single"/>
        </w:rPr>
        <w:t>Dated:</w:t>
      </w:r>
      <w:r w:rsidR="00DD23EC" w:rsidRPr="00DD23EC">
        <w:rPr>
          <w:rFonts w:cs="Arial"/>
          <w:u w:val="single"/>
        </w:rPr>
        <w:tab/>
      </w:r>
      <w:r w:rsidR="00DD23EC" w:rsidRPr="00DD23EC">
        <w:rPr>
          <w:rFonts w:cs="Arial"/>
          <w:u w:val="single"/>
        </w:rPr>
        <w:tab/>
      </w:r>
      <w:r w:rsidR="00DD23EC" w:rsidRPr="00DD23EC">
        <w:rPr>
          <w:rFonts w:cs="Arial"/>
          <w:u w:val="single"/>
        </w:rPr>
        <w:tab/>
      </w:r>
      <w:r w:rsidR="00DD23EC" w:rsidRPr="00DD23EC">
        <w:rPr>
          <w:rFonts w:cs="Arial"/>
          <w:u w:val="single"/>
        </w:rPr>
        <w:tab/>
      </w:r>
      <w:r w:rsidR="00DD23EC" w:rsidRPr="00DD23EC">
        <w:rPr>
          <w:rFonts w:cs="Arial"/>
          <w:u w:val="single"/>
        </w:rPr>
        <w:tab/>
      </w:r>
    </w:p>
    <w:p w:rsidR="0018558C" w:rsidRDefault="00DD23EC" w:rsidP="00DD23EC">
      <w:pPr>
        <w:tabs>
          <w:tab w:val="left" w:pos="720"/>
          <w:tab w:val="left" w:pos="1440"/>
          <w:tab w:val="left" w:pos="2160"/>
        </w:tabs>
        <w:spacing w:line="276" w:lineRule="auto"/>
        <w:rPr>
          <w:rFonts w:cs="Arial"/>
          <w:b/>
          <w:bCs/>
          <w:sz w:val="28"/>
        </w:rPr>
        <w:sectPr w:rsidR="0018558C">
          <w:footerReference w:type="default" r:id="rId8"/>
          <w:pgSz w:w="11906" w:h="16838"/>
          <w:pgMar w:top="1440" w:right="1800" w:bottom="1440" w:left="1800" w:header="720" w:footer="720" w:gutter="0"/>
          <w:cols w:space="720"/>
        </w:sectPr>
      </w:pPr>
      <w:r>
        <w:rPr>
          <w:rFonts w:cs="Arial"/>
        </w:rPr>
        <w:t xml:space="preserve">                     </w:t>
      </w:r>
      <w:r>
        <w:rPr>
          <w:rFonts w:cs="Arial"/>
          <w:szCs w:val="24"/>
        </w:rPr>
        <w:t xml:space="preserve">  </w:t>
      </w:r>
      <w:r w:rsidR="00056DAA" w:rsidRPr="00056DAA">
        <w:rPr>
          <w:rFonts w:cs="Arial"/>
          <w:szCs w:val="24"/>
        </w:rPr>
        <w:t>Vice Principal (</w:t>
      </w:r>
      <w:r w:rsidR="0084541B">
        <w:rPr>
          <w:rFonts w:cs="Arial"/>
          <w:szCs w:val="24"/>
        </w:rPr>
        <w:t>HE</w:t>
      </w:r>
      <w:r w:rsidR="00056DAA" w:rsidRPr="00056DAA">
        <w:rPr>
          <w:rFonts w:cs="Arial"/>
          <w:szCs w:val="24"/>
        </w:rPr>
        <w:t>)</w:t>
      </w:r>
    </w:p>
    <w:p w:rsidR="00460E92" w:rsidRPr="00460E92" w:rsidRDefault="0018558C" w:rsidP="00DD23EC">
      <w:pPr>
        <w:pStyle w:val="Heading3"/>
        <w:spacing w:line="276" w:lineRule="auto"/>
        <w:rPr>
          <w:rFonts w:ascii="Arial" w:hAnsi="Arial" w:cs="Arial"/>
          <w:sz w:val="30"/>
          <w:szCs w:val="30"/>
        </w:rPr>
      </w:pPr>
      <w:r w:rsidRPr="00460E92">
        <w:rPr>
          <w:rFonts w:ascii="Arial" w:hAnsi="Arial" w:cs="Arial"/>
          <w:bCs/>
          <w:sz w:val="30"/>
          <w:szCs w:val="30"/>
        </w:rPr>
        <w:lastRenderedPageBreak/>
        <w:t>Person Specification</w:t>
      </w:r>
      <w:r w:rsidR="00460E92" w:rsidRPr="00460E92">
        <w:rPr>
          <w:rFonts w:ascii="Arial" w:hAnsi="Arial" w:cs="Arial"/>
          <w:bCs/>
          <w:sz w:val="30"/>
          <w:szCs w:val="30"/>
        </w:rPr>
        <w:t xml:space="preserve"> - </w:t>
      </w:r>
      <w:r w:rsidR="0084541B" w:rsidRPr="0084541B">
        <w:rPr>
          <w:rFonts w:ascii="Arial" w:hAnsi="Arial" w:cs="Arial"/>
          <w:sz w:val="30"/>
          <w:szCs w:val="30"/>
        </w:rPr>
        <w:t>Employability &amp; Creative Industry Liaison Manager</w:t>
      </w:r>
    </w:p>
    <w:p w:rsidR="0018558C" w:rsidRPr="0072541D" w:rsidRDefault="0018558C" w:rsidP="00DD23EC">
      <w:pPr>
        <w:spacing w:line="276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8"/>
        <w:gridCol w:w="567"/>
        <w:gridCol w:w="567"/>
        <w:gridCol w:w="709"/>
        <w:gridCol w:w="709"/>
        <w:gridCol w:w="567"/>
      </w:tblGrid>
      <w:tr w:rsidR="0018558C" w:rsidRPr="00B86C80" w:rsidTr="001A247C">
        <w:trPr>
          <w:cantSplit/>
          <w:trHeight w:val="1686"/>
          <w:tblHeader/>
        </w:trPr>
        <w:tc>
          <w:tcPr>
            <w:tcW w:w="11448" w:type="dxa"/>
            <w:tcBorders>
              <w:bottom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Specification, whether essential or desirable and where the specification will be assessed.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18558C" w:rsidRPr="00B86C80" w:rsidRDefault="0018558C" w:rsidP="00DD23EC">
            <w:pPr>
              <w:spacing w:line="276" w:lineRule="auto"/>
              <w:ind w:left="113" w:right="113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Essential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18558C" w:rsidRPr="00B86C80" w:rsidRDefault="0018558C" w:rsidP="00DD23EC">
            <w:pPr>
              <w:spacing w:line="276" w:lineRule="auto"/>
              <w:ind w:left="113" w:right="113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Desirable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18558C" w:rsidRPr="00B86C80" w:rsidRDefault="0018558C" w:rsidP="00DD23EC">
            <w:pPr>
              <w:spacing w:line="276" w:lineRule="auto"/>
              <w:ind w:left="113" w:right="113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Application form / CV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18558C" w:rsidRPr="00B86C80" w:rsidRDefault="0018558C" w:rsidP="00DD23EC">
            <w:pPr>
              <w:spacing w:line="276" w:lineRule="auto"/>
              <w:ind w:left="113" w:right="113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Interview / Selection test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18558C" w:rsidRPr="00B86C80" w:rsidRDefault="0018558C" w:rsidP="00DD23EC">
            <w:pPr>
              <w:spacing w:line="276" w:lineRule="auto"/>
              <w:ind w:left="113" w:right="113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References</w:t>
            </w:r>
          </w:p>
        </w:tc>
      </w:tr>
      <w:tr w:rsidR="0018558C" w:rsidRPr="00B86C80" w:rsidTr="001A247C">
        <w:trPr>
          <w:trHeight w:val="119"/>
        </w:trPr>
        <w:tc>
          <w:tcPr>
            <w:tcW w:w="11448" w:type="dxa"/>
            <w:tcBorders>
              <w:top w:val="double" w:sz="4" w:space="0" w:color="auto"/>
            </w:tcBorders>
          </w:tcPr>
          <w:p w:rsidR="0018558C" w:rsidRPr="00B86C80" w:rsidRDefault="0018558C" w:rsidP="00DD23EC">
            <w:pPr>
              <w:pStyle w:val="Heading1"/>
              <w:spacing w:after="60" w:line="276" w:lineRule="auto"/>
              <w:rPr>
                <w:rFonts w:ascii="Arial" w:hAnsi="Arial" w:cs="Arial"/>
                <w:szCs w:val="24"/>
              </w:rPr>
            </w:pPr>
            <w:r w:rsidRPr="00B86C80">
              <w:rPr>
                <w:rFonts w:ascii="Arial" w:hAnsi="Arial" w:cs="Arial"/>
                <w:szCs w:val="24"/>
              </w:rPr>
              <w:t>Qualifications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pStyle w:val="Heading1"/>
              <w:spacing w:after="60" w:line="276" w:lineRule="au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Relevant d</w:t>
            </w:r>
            <w:r w:rsidRPr="00B86C80">
              <w:rPr>
                <w:rFonts w:ascii="Arial" w:hAnsi="Arial" w:cs="Arial"/>
                <w:b w:val="0"/>
                <w:szCs w:val="24"/>
              </w:rPr>
              <w:t xml:space="preserve">egree </w:t>
            </w:r>
            <w:r>
              <w:rPr>
                <w:rFonts w:ascii="Arial" w:hAnsi="Arial" w:cs="Arial"/>
                <w:b w:val="0"/>
                <w:szCs w:val="24"/>
              </w:rPr>
              <w:t>(</w:t>
            </w:r>
            <w:r w:rsidRPr="00B86C80">
              <w:rPr>
                <w:rFonts w:ascii="Arial" w:hAnsi="Arial" w:cs="Arial"/>
                <w:b w:val="0"/>
                <w:szCs w:val="24"/>
              </w:rPr>
              <w:t>or equivalent</w:t>
            </w:r>
            <w:r>
              <w:rPr>
                <w:rFonts w:ascii="Arial" w:hAnsi="Arial" w:cs="Arial"/>
                <w:b w:val="0"/>
                <w:szCs w:val="24"/>
              </w:rPr>
              <w:t>)</w:t>
            </w:r>
            <w:r w:rsidRPr="00B86C80">
              <w:rPr>
                <w:rFonts w:ascii="Arial" w:hAnsi="Arial" w:cs="Arial"/>
                <w:b w:val="0"/>
                <w:szCs w:val="24"/>
              </w:rPr>
              <w:t xml:space="preserve"> and/or relevant commercial experience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pStyle w:val="Heading1"/>
              <w:spacing w:after="60" w:line="276" w:lineRule="auto"/>
              <w:rPr>
                <w:rFonts w:ascii="Arial" w:hAnsi="Arial" w:cs="Arial"/>
                <w:b w:val="0"/>
                <w:szCs w:val="24"/>
              </w:rPr>
            </w:pPr>
            <w:r w:rsidRPr="00B86C80">
              <w:rPr>
                <w:rFonts w:ascii="Arial" w:hAnsi="Arial" w:cs="Arial"/>
                <w:b w:val="0"/>
                <w:szCs w:val="24"/>
              </w:rPr>
              <w:t>Access to transport for work purposes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47026D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A247C" w:rsidP="00DD23EC">
            <w:pPr>
              <w:pStyle w:val="Heading1"/>
              <w:spacing w:after="60" w:line="276" w:lineRule="au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Diploma in Marketing or other relevant marketing 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A247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A247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18558C" w:rsidRPr="00B86C80" w:rsidRDefault="001A247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A247C" w:rsidRPr="00B86C80" w:rsidTr="001A247C">
        <w:tc>
          <w:tcPr>
            <w:tcW w:w="11448" w:type="dxa"/>
          </w:tcPr>
          <w:p w:rsidR="001A247C" w:rsidRPr="00B86C80" w:rsidRDefault="001A247C" w:rsidP="00DD23EC">
            <w:pPr>
              <w:pStyle w:val="Heading1"/>
              <w:spacing w:after="60" w:line="276" w:lineRule="au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Membership of Chartered Institute of Marketing (</w:t>
            </w:r>
            <w:proofErr w:type="spellStart"/>
            <w:r>
              <w:rPr>
                <w:rFonts w:ascii="Arial" w:hAnsi="Arial" w:cs="Arial"/>
                <w:b w:val="0"/>
                <w:szCs w:val="24"/>
              </w:rPr>
              <w:t>CiM</w:t>
            </w:r>
            <w:proofErr w:type="spellEnd"/>
            <w:r>
              <w:rPr>
                <w:rFonts w:ascii="Arial" w:hAnsi="Arial" w:cs="Arial"/>
                <w:b w:val="0"/>
                <w:szCs w:val="24"/>
              </w:rPr>
              <w:t>) or other relevant professional organisation</w:t>
            </w:r>
          </w:p>
        </w:tc>
        <w:tc>
          <w:tcPr>
            <w:tcW w:w="567" w:type="dxa"/>
          </w:tcPr>
          <w:p w:rsidR="001A247C" w:rsidRPr="00B86C80" w:rsidRDefault="001A247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A247C" w:rsidRPr="00B86C80" w:rsidRDefault="001A247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A247C" w:rsidRPr="00B86C80" w:rsidRDefault="001A247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A247C" w:rsidRPr="00B86C80" w:rsidRDefault="001A247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1A247C" w:rsidRPr="00B86C80" w:rsidRDefault="001A247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pStyle w:val="Heading1"/>
              <w:spacing w:after="60" w:line="276" w:lineRule="auto"/>
              <w:rPr>
                <w:rFonts w:ascii="Arial" w:hAnsi="Arial" w:cs="Arial"/>
                <w:szCs w:val="24"/>
              </w:rPr>
            </w:pPr>
            <w:r w:rsidRPr="00B86C80">
              <w:rPr>
                <w:rFonts w:ascii="Arial" w:hAnsi="Arial" w:cs="Arial"/>
                <w:szCs w:val="24"/>
              </w:rPr>
              <w:t>Experience/knowledge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60E92" w:rsidRPr="00B86C80" w:rsidTr="001A247C">
        <w:tc>
          <w:tcPr>
            <w:tcW w:w="11448" w:type="dxa"/>
          </w:tcPr>
          <w:p w:rsidR="00460E92" w:rsidRPr="00B86C80" w:rsidRDefault="00460E92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0B41F7">
              <w:rPr>
                <w:rFonts w:cs="Arial"/>
                <w:szCs w:val="24"/>
              </w:rPr>
              <w:t xml:space="preserve">Experience of working with children </w:t>
            </w:r>
            <w:r>
              <w:rPr>
                <w:rFonts w:cs="Arial"/>
                <w:szCs w:val="24"/>
              </w:rPr>
              <w:t>or vulnerable adults</w:t>
            </w:r>
          </w:p>
        </w:tc>
        <w:tc>
          <w:tcPr>
            <w:tcW w:w="567" w:type="dxa"/>
          </w:tcPr>
          <w:p w:rsidR="00460E92" w:rsidRDefault="00460E92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460E92" w:rsidRPr="00B86C80" w:rsidRDefault="00460E92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460E92" w:rsidRDefault="00460E92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460E92" w:rsidRDefault="00460E92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460E92" w:rsidRDefault="00460E92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Awareness of potential markets – an understanding of market segmentation and concepts of internal and external markets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 xml:space="preserve">Minimum 3 </w:t>
            </w:r>
            <w:proofErr w:type="spellStart"/>
            <w:r w:rsidRPr="00B86C80">
              <w:rPr>
                <w:rFonts w:cs="Arial"/>
                <w:szCs w:val="24"/>
              </w:rPr>
              <w:t>years experience</w:t>
            </w:r>
            <w:proofErr w:type="spellEnd"/>
            <w:r w:rsidRPr="00B86C80">
              <w:rPr>
                <w:rFonts w:cs="Arial"/>
                <w:szCs w:val="24"/>
              </w:rPr>
              <w:t xml:space="preserve"> of </w:t>
            </w:r>
            <w:r w:rsidR="0047026D">
              <w:rPr>
                <w:rFonts w:cs="Arial"/>
                <w:szCs w:val="24"/>
              </w:rPr>
              <w:t xml:space="preserve">research, </w:t>
            </w:r>
            <w:r w:rsidR="001A247C">
              <w:rPr>
                <w:rFonts w:cs="Arial"/>
                <w:szCs w:val="24"/>
              </w:rPr>
              <w:t xml:space="preserve">marketing, </w:t>
            </w:r>
            <w:r w:rsidRPr="00B86C80">
              <w:rPr>
                <w:rFonts w:cs="Arial"/>
                <w:szCs w:val="24"/>
              </w:rPr>
              <w:t>stud</w:t>
            </w:r>
            <w:r w:rsidR="00EE07EF">
              <w:rPr>
                <w:rFonts w:cs="Arial"/>
                <w:szCs w:val="24"/>
              </w:rPr>
              <w:t>ent recruitment or other similar</w:t>
            </w:r>
            <w:r w:rsidRPr="00B86C80">
              <w:rPr>
                <w:rFonts w:cs="Arial"/>
                <w:szCs w:val="24"/>
              </w:rPr>
              <w:t xml:space="preserve"> function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28708F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 xml:space="preserve">Knowledge of </w:t>
            </w:r>
            <w:r w:rsidR="001A247C">
              <w:rPr>
                <w:rFonts w:cs="Arial"/>
                <w:szCs w:val="24"/>
              </w:rPr>
              <w:t xml:space="preserve">marketing or </w:t>
            </w:r>
            <w:r w:rsidRPr="00B86C80">
              <w:rPr>
                <w:rFonts w:cs="Arial"/>
                <w:szCs w:val="24"/>
              </w:rPr>
              <w:t>student recruitment strategies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 xml:space="preserve">Experience of setting up </w:t>
            </w:r>
            <w:r w:rsidR="0047026D">
              <w:rPr>
                <w:rFonts w:cs="Arial"/>
                <w:szCs w:val="24"/>
              </w:rPr>
              <w:t>and managing</w:t>
            </w:r>
            <w:r w:rsidRPr="00B86C80">
              <w:rPr>
                <w:rFonts w:cs="Arial"/>
                <w:szCs w:val="24"/>
              </w:rPr>
              <w:t xml:space="preserve"> events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 xml:space="preserve">PC literate preferably with knowledge of Microsoft Office </w:t>
            </w:r>
            <w:r w:rsidR="00EE07EF">
              <w:rPr>
                <w:rFonts w:cs="Arial"/>
                <w:szCs w:val="24"/>
              </w:rPr>
              <w:t>and bespoke database applications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Experience of database management – use and manipulation of data in a bespoke database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A247C" w:rsidRPr="00B86C80" w:rsidTr="001A247C">
        <w:tc>
          <w:tcPr>
            <w:tcW w:w="11448" w:type="dxa"/>
          </w:tcPr>
          <w:p w:rsidR="001A247C" w:rsidRPr="00B86C80" w:rsidRDefault="001A247C" w:rsidP="00DD23EC">
            <w:pPr>
              <w:pStyle w:val="Heading1"/>
              <w:spacing w:after="60" w:line="276" w:lineRule="auto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 xml:space="preserve">Experience / </w:t>
            </w:r>
            <w:r w:rsidRPr="00952777">
              <w:rPr>
                <w:rFonts w:ascii="Arial" w:hAnsi="Arial" w:cs="Arial"/>
                <w:b w:val="0"/>
                <w:szCs w:val="24"/>
              </w:rPr>
              <w:t>knowledge / skills in e-marketing</w:t>
            </w:r>
            <w:r w:rsidR="00952777" w:rsidRPr="00952777">
              <w:rPr>
                <w:rFonts w:ascii="Arial" w:hAnsi="Arial" w:cs="Arial"/>
                <w:b w:val="0"/>
              </w:rPr>
              <w:t xml:space="preserve"> solutions, to include use of social networking sites for promotional campaigns</w:t>
            </w:r>
          </w:p>
        </w:tc>
        <w:tc>
          <w:tcPr>
            <w:tcW w:w="567" w:type="dxa"/>
          </w:tcPr>
          <w:p w:rsidR="001A247C" w:rsidRPr="00B86C80" w:rsidRDefault="001A247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A247C" w:rsidRDefault="001A247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A247C" w:rsidRDefault="001A247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A247C" w:rsidRDefault="001A247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A247C" w:rsidRDefault="001A247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pStyle w:val="Heading1"/>
              <w:spacing w:after="60" w:line="276" w:lineRule="auto"/>
              <w:rPr>
                <w:rFonts w:ascii="Arial" w:hAnsi="Arial" w:cs="Arial"/>
                <w:b w:val="0"/>
                <w:szCs w:val="24"/>
              </w:rPr>
            </w:pPr>
            <w:r w:rsidRPr="00B86C80">
              <w:rPr>
                <w:rFonts w:ascii="Arial" w:hAnsi="Arial" w:cs="Arial"/>
                <w:b w:val="0"/>
                <w:szCs w:val="24"/>
              </w:rPr>
              <w:t>Experience in education – knowledge of sector markets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Experience of budget monitoring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rPr>
          <w:trHeight w:val="99"/>
        </w:trPr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Ex</w:t>
            </w:r>
            <w:r w:rsidR="0047026D">
              <w:rPr>
                <w:rFonts w:cs="Arial"/>
                <w:szCs w:val="24"/>
              </w:rPr>
              <w:t xml:space="preserve">perience of project management 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952777" w:rsidRPr="00B86C80" w:rsidTr="001A247C">
        <w:tc>
          <w:tcPr>
            <w:tcW w:w="11448" w:type="dxa"/>
          </w:tcPr>
          <w:p w:rsidR="00952777" w:rsidRPr="00B86C80" w:rsidRDefault="00952777" w:rsidP="00DD23EC">
            <w:pPr>
              <w:spacing w:after="60" w:line="276" w:lineRule="auto"/>
              <w:rPr>
                <w:rFonts w:cs="Arial"/>
                <w:szCs w:val="24"/>
              </w:rPr>
            </w:pPr>
            <w:r>
              <w:t xml:space="preserve">Experience in, or ability to write effective </w:t>
            </w:r>
            <w:r w:rsidR="0047026D">
              <w:t>reports</w:t>
            </w:r>
          </w:p>
        </w:tc>
        <w:tc>
          <w:tcPr>
            <w:tcW w:w="567" w:type="dxa"/>
          </w:tcPr>
          <w:p w:rsidR="00952777" w:rsidRPr="00B86C80" w:rsidRDefault="00CF7E94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52777" w:rsidRDefault="00952777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52777" w:rsidRDefault="00952777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952777" w:rsidRDefault="00952777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952777" w:rsidRDefault="00952777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lastRenderedPageBreak/>
              <w:t>Experience of data collection and manipulation</w:t>
            </w:r>
          </w:p>
        </w:tc>
        <w:tc>
          <w:tcPr>
            <w:tcW w:w="567" w:type="dxa"/>
          </w:tcPr>
          <w:p w:rsidR="0018558C" w:rsidRPr="00B86C80" w:rsidRDefault="00CF7E94" w:rsidP="00DD23EC">
            <w:pPr>
              <w:spacing w:line="276" w:lineRule="auto"/>
              <w:rPr>
                <w:rFonts w:cs="Arial"/>
                <w:szCs w:val="24"/>
              </w:rPr>
            </w:pPr>
            <w:r w:rsidRPr="00CF7E94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Experience of database report writing to extract data</w:t>
            </w:r>
          </w:p>
        </w:tc>
        <w:tc>
          <w:tcPr>
            <w:tcW w:w="567" w:type="dxa"/>
          </w:tcPr>
          <w:p w:rsidR="0018558C" w:rsidRPr="00B86C80" w:rsidRDefault="00CF7E94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pStyle w:val="Heading1"/>
              <w:spacing w:after="60" w:line="276" w:lineRule="auto"/>
              <w:rPr>
                <w:rFonts w:ascii="Arial" w:hAnsi="Arial" w:cs="Arial"/>
                <w:b w:val="0"/>
                <w:szCs w:val="24"/>
              </w:rPr>
            </w:pPr>
            <w:r w:rsidRPr="00B86C80">
              <w:rPr>
                <w:rFonts w:ascii="Arial" w:hAnsi="Arial" w:cs="Arial"/>
                <w:b w:val="0"/>
                <w:szCs w:val="24"/>
              </w:rPr>
              <w:t>Experience of using statistical data to evaluate success and inform planning</w:t>
            </w:r>
          </w:p>
        </w:tc>
        <w:tc>
          <w:tcPr>
            <w:tcW w:w="567" w:type="dxa"/>
          </w:tcPr>
          <w:p w:rsidR="0018558C" w:rsidRPr="00B86C80" w:rsidRDefault="00CF7E94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pStyle w:val="Heading1"/>
              <w:spacing w:after="60" w:line="276" w:lineRule="auto"/>
              <w:rPr>
                <w:rFonts w:ascii="Arial" w:hAnsi="Arial" w:cs="Arial"/>
                <w:szCs w:val="24"/>
              </w:rPr>
            </w:pPr>
            <w:r w:rsidRPr="00B86C80">
              <w:rPr>
                <w:rFonts w:ascii="Arial" w:hAnsi="Arial" w:cs="Arial"/>
                <w:szCs w:val="24"/>
              </w:rPr>
              <w:t>Skills and abilities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28708F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Able to get on with other people – to quickly develop relationships with partners, both internal and external to achieve student recruitment objectives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28708F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Effective verbal and face to face communication skills: able to deliver presentations in a variety of environments and negotiate with key stakeholders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28708F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Professional presentation of self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28708F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Effective written communication skills – able to write evaluative reports, procedures etc.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Organisational skills and the ability to effectively prioritise and plan work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28708F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EE07EF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 xml:space="preserve">A </w:t>
            </w:r>
            <w:proofErr w:type="spellStart"/>
            <w:r w:rsidRPr="00B86C80">
              <w:rPr>
                <w:rFonts w:cs="Arial"/>
                <w:szCs w:val="24"/>
              </w:rPr>
              <w:t>self starter</w:t>
            </w:r>
            <w:proofErr w:type="spellEnd"/>
            <w:r w:rsidRPr="00B86C80">
              <w:rPr>
                <w:rFonts w:cs="Arial"/>
                <w:szCs w:val="24"/>
              </w:rPr>
              <w:t xml:space="preserve"> and innovative thinker, able to initiate creative solutions to achieve the end result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28708F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CF7E94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Positive attitude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28708F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Pro-active – ensuring research is conducted, data is collected and can be used to inform decisions that are taken forward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28708F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Able to maintain a focus on the bigger picture – a strategic focus to daily work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28708F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Adaptable and flexible to ensure effective service delivery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28708F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8558C" w:rsidRPr="00B86C80" w:rsidTr="001A247C">
        <w:tc>
          <w:tcPr>
            <w:tcW w:w="11448" w:type="dxa"/>
          </w:tcPr>
          <w:p w:rsidR="0018558C" w:rsidRPr="00B86C80" w:rsidRDefault="0018558C" w:rsidP="00DD23EC">
            <w:pPr>
              <w:spacing w:after="60" w:line="276" w:lineRule="auto"/>
              <w:rPr>
                <w:rFonts w:cs="Arial"/>
                <w:szCs w:val="24"/>
              </w:rPr>
            </w:pPr>
            <w:r w:rsidRPr="00B86C80">
              <w:rPr>
                <w:rFonts w:cs="Arial"/>
                <w:szCs w:val="24"/>
              </w:rPr>
              <w:t>Able to set realistic targets and ensure their delivery to tight deadlines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18558C" w:rsidRPr="00B86C80" w:rsidRDefault="0028708F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</w:tcPr>
          <w:p w:rsidR="0018558C" w:rsidRPr="00B86C80" w:rsidRDefault="0018558C" w:rsidP="00DD23EC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</w:tbl>
    <w:p w:rsidR="00E03CD8" w:rsidRPr="0072541D" w:rsidRDefault="00E03CD8" w:rsidP="00DD23EC">
      <w:pPr>
        <w:pStyle w:val="Heading3"/>
        <w:spacing w:line="276" w:lineRule="auto"/>
        <w:jc w:val="left"/>
        <w:rPr>
          <w:rFonts w:cs="Arial"/>
        </w:rPr>
      </w:pPr>
    </w:p>
    <w:sectPr w:rsidR="00E03CD8" w:rsidRPr="0072541D" w:rsidSect="00460E92">
      <w:footerReference w:type="default" r:id="rId9"/>
      <w:pgSz w:w="16838" w:h="11906" w:orient="landscape"/>
      <w:pgMar w:top="851" w:right="1077" w:bottom="993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FC" w:rsidRDefault="00124CFC">
      <w:r>
        <w:separator/>
      </w:r>
    </w:p>
  </w:endnote>
  <w:endnote w:type="continuationSeparator" w:id="0">
    <w:p w:rsidR="00124CFC" w:rsidRDefault="0012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Gill Sans MT Condensed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E9B" w:rsidRPr="0072541D" w:rsidRDefault="00842E9B" w:rsidP="001A247C">
    <w:pPr>
      <w:pStyle w:val="Footer"/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  <w:t>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E9B" w:rsidRPr="0072541D" w:rsidRDefault="00842E9B" w:rsidP="001A247C">
    <w:pPr>
      <w:pStyle w:val="Footer"/>
      <w:tabs>
        <w:tab w:val="clear" w:pos="8306"/>
        <w:tab w:val="right" w:pos="14459"/>
      </w:tabs>
      <w:rPr>
        <w:rFonts w:cs="Arial"/>
        <w:sz w:val="20"/>
      </w:rPr>
    </w:pPr>
    <w:r>
      <w:rPr>
        <w:rFonts w:cs="Arial"/>
        <w:sz w:val="20"/>
      </w:rPr>
      <w:tab/>
    </w:r>
    <w:r>
      <w:rPr>
        <w:rFonts w:cs="Arial"/>
        <w:sz w:val="20"/>
      </w:rPr>
      <w:tab/>
    </w:r>
    <w:r w:rsidRPr="0072541D">
      <w:rPr>
        <w:rFonts w:cs="Arial"/>
        <w:sz w:val="20"/>
      </w:rPr>
      <w:t>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FC" w:rsidRDefault="00124CFC">
      <w:r>
        <w:separator/>
      </w:r>
    </w:p>
  </w:footnote>
  <w:footnote w:type="continuationSeparator" w:id="0">
    <w:p w:rsidR="00124CFC" w:rsidRDefault="0012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B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B247B"/>
    <w:multiLevelType w:val="hybridMultilevel"/>
    <w:tmpl w:val="9B28BF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06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B63F9"/>
    <w:multiLevelType w:val="singleLevel"/>
    <w:tmpl w:val="05BC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F27A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C522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466B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8E3CCD"/>
    <w:multiLevelType w:val="multilevel"/>
    <w:tmpl w:val="7E68D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4C218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F6E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C10A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A80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EC420B"/>
    <w:multiLevelType w:val="hybridMultilevel"/>
    <w:tmpl w:val="FB26766C"/>
    <w:lvl w:ilvl="0" w:tplc="8DD6D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AE11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CD830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3A64E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BA05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B201A75"/>
    <w:multiLevelType w:val="hybridMultilevel"/>
    <w:tmpl w:val="5F78EF5E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D77726D"/>
    <w:multiLevelType w:val="hybridMultilevel"/>
    <w:tmpl w:val="461AA2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30163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0271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B491124"/>
    <w:multiLevelType w:val="hybridMultilevel"/>
    <w:tmpl w:val="9F143C8C"/>
    <w:lvl w:ilvl="0" w:tplc="9B86F17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B62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DF17E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DB61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956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BE6D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8118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6C656C0"/>
    <w:multiLevelType w:val="hybridMultilevel"/>
    <w:tmpl w:val="A2D2E6D8"/>
    <w:lvl w:ilvl="0" w:tplc="6E16C8F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263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AFA2D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B5D02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4213EF4"/>
    <w:multiLevelType w:val="hybridMultilevel"/>
    <w:tmpl w:val="A2D2E6D8"/>
    <w:lvl w:ilvl="0" w:tplc="8A3E031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5C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50078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8F22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D709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FFF65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0C57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7418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35D7C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3B236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3DB6A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5015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E50B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A2835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46"/>
  </w:num>
  <w:num w:numId="4">
    <w:abstractNumId w:val="31"/>
  </w:num>
  <w:num w:numId="5">
    <w:abstractNumId w:val="35"/>
  </w:num>
  <w:num w:numId="6">
    <w:abstractNumId w:val="24"/>
  </w:num>
  <w:num w:numId="7">
    <w:abstractNumId w:val="37"/>
  </w:num>
  <w:num w:numId="8">
    <w:abstractNumId w:val="14"/>
  </w:num>
  <w:num w:numId="9">
    <w:abstractNumId w:val="20"/>
  </w:num>
  <w:num w:numId="10">
    <w:abstractNumId w:val="11"/>
  </w:num>
  <w:num w:numId="11">
    <w:abstractNumId w:val="32"/>
  </w:num>
  <w:num w:numId="12">
    <w:abstractNumId w:val="45"/>
  </w:num>
  <w:num w:numId="13">
    <w:abstractNumId w:val="5"/>
  </w:num>
  <w:num w:numId="14">
    <w:abstractNumId w:val="30"/>
  </w:num>
  <w:num w:numId="15">
    <w:abstractNumId w:val="43"/>
  </w:num>
  <w:num w:numId="16">
    <w:abstractNumId w:val="6"/>
  </w:num>
  <w:num w:numId="17">
    <w:abstractNumId w:val="41"/>
  </w:num>
  <w:num w:numId="18">
    <w:abstractNumId w:val="7"/>
  </w:num>
  <w:num w:numId="19">
    <w:abstractNumId w:val="25"/>
  </w:num>
  <w:num w:numId="20">
    <w:abstractNumId w:val="9"/>
  </w:num>
  <w:num w:numId="21">
    <w:abstractNumId w:val="36"/>
  </w:num>
  <w:num w:numId="22">
    <w:abstractNumId w:val="26"/>
  </w:num>
  <w:num w:numId="23">
    <w:abstractNumId w:val="40"/>
  </w:num>
  <w:num w:numId="24">
    <w:abstractNumId w:val="21"/>
  </w:num>
  <w:num w:numId="25">
    <w:abstractNumId w:val="38"/>
  </w:num>
  <w:num w:numId="26">
    <w:abstractNumId w:val="42"/>
  </w:num>
  <w:num w:numId="27">
    <w:abstractNumId w:val="10"/>
  </w:num>
  <w:num w:numId="28">
    <w:abstractNumId w:val="17"/>
  </w:num>
  <w:num w:numId="29">
    <w:abstractNumId w:val="44"/>
  </w:num>
  <w:num w:numId="30">
    <w:abstractNumId w:val="34"/>
  </w:num>
  <w:num w:numId="31">
    <w:abstractNumId w:val="4"/>
  </w:num>
  <w:num w:numId="32">
    <w:abstractNumId w:val="39"/>
  </w:num>
  <w:num w:numId="33">
    <w:abstractNumId w:val="8"/>
  </w:num>
  <w:num w:numId="34">
    <w:abstractNumId w:val="27"/>
  </w:num>
  <w:num w:numId="35">
    <w:abstractNumId w:val="23"/>
  </w:num>
  <w:num w:numId="36">
    <w:abstractNumId w:val="15"/>
  </w:num>
  <w:num w:numId="37">
    <w:abstractNumId w:val="3"/>
  </w:num>
  <w:num w:numId="38">
    <w:abstractNumId w:val="16"/>
  </w:num>
  <w:num w:numId="39">
    <w:abstractNumId w:val="28"/>
  </w:num>
  <w:num w:numId="40">
    <w:abstractNumId w:val="29"/>
  </w:num>
  <w:num w:numId="41">
    <w:abstractNumId w:val="33"/>
  </w:num>
  <w:num w:numId="42">
    <w:abstractNumId w:val="13"/>
  </w:num>
  <w:num w:numId="43">
    <w:abstractNumId w:val="1"/>
  </w:num>
  <w:num w:numId="44">
    <w:abstractNumId w:val="19"/>
  </w:num>
  <w:num w:numId="45">
    <w:abstractNumId w:val="18"/>
  </w:num>
  <w:num w:numId="46">
    <w:abstractNumId w:val="22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1D"/>
    <w:rsid w:val="00056DAA"/>
    <w:rsid w:val="00124CFC"/>
    <w:rsid w:val="0013356A"/>
    <w:rsid w:val="0018558C"/>
    <w:rsid w:val="001A247C"/>
    <w:rsid w:val="001C034F"/>
    <w:rsid w:val="00225FF7"/>
    <w:rsid w:val="00226BA3"/>
    <w:rsid w:val="002476E8"/>
    <w:rsid w:val="0028708F"/>
    <w:rsid w:val="002C2260"/>
    <w:rsid w:val="002F5875"/>
    <w:rsid w:val="00311994"/>
    <w:rsid w:val="003523AC"/>
    <w:rsid w:val="003D3C88"/>
    <w:rsid w:val="003D63C2"/>
    <w:rsid w:val="003F688E"/>
    <w:rsid w:val="00400FAF"/>
    <w:rsid w:val="004038CB"/>
    <w:rsid w:val="00460E92"/>
    <w:rsid w:val="0047026D"/>
    <w:rsid w:val="0048773E"/>
    <w:rsid w:val="004948B3"/>
    <w:rsid w:val="004A67F0"/>
    <w:rsid w:val="004D3EAD"/>
    <w:rsid w:val="005C3CDA"/>
    <w:rsid w:val="00600E8F"/>
    <w:rsid w:val="00601868"/>
    <w:rsid w:val="006136AA"/>
    <w:rsid w:val="006162EB"/>
    <w:rsid w:val="006272AF"/>
    <w:rsid w:val="00632EE5"/>
    <w:rsid w:val="00635CBF"/>
    <w:rsid w:val="00653E1E"/>
    <w:rsid w:val="00683E93"/>
    <w:rsid w:val="006B285E"/>
    <w:rsid w:val="006C6120"/>
    <w:rsid w:val="006E2815"/>
    <w:rsid w:val="006F4ED8"/>
    <w:rsid w:val="0070379C"/>
    <w:rsid w:val="007171C2"/>
    <w:rsid w:val="0072541D"/>
    <w:rsid w:val="00767CB9"/>
    <w:rsid w:val="007878CD"/>
    <w:rsid w:val="0079030C"/>
    <w:rsid w:val="00796EB9"/>
    <w:rsid w:val="007A6BE8"/>
    <w:rsid w:val="007C67AC"/>
    <w:rsid w:val="00823F60"/>
    <w:rsid w:val="008263F1"/>
    <w:rsid w:val="00842E9B"/>
    <w:rsid w:val="0084541B"/>
    <w:rsid w:val="00860EFA"/>
    <w:rsid w:val="008E2195"/>
    <w:rsid w:val="00915859"/>
    <w:rsid w:val="00926573"/>
    <w:rsid w:val="0093299F"/>
    <w:rsid w:val="00952777"/>
    <w:rsid w:val="00953A9B"/>
    <w:rsid w:val="00954BE4"/>
    <w:rsid w:val="00970992"/>
    <w:rsid w:val="009A084E"/>
    <w:rsid w:val="00A05E51"/>
    <w:rsid w:val="00A33F51"/>
    <w:rsid w:val="00A41544"/>
    <w:rsid w:val="00A61EED"/>
    <w:rsid w:val="00A83AC5"/>
    <w:rsid w:val="00AD11AC"/>
    <w:rsid w:val="00B51F37"/>
    <w:rsid w:val="00B564BB"/>
    <w:rsid w:val="00B81DCF"/>
    <w:rsid w:val="00B97507"/>
    <w:rsid w:val="00BB7787"/>
    <w:rsid w:val="00BC6B4D"/>
    <w:rsid w:val="00BE19A2"/>
    <w:rsid w:val="00C036D1"/>
    <w:rsid w:val="00CA2783"/>
    <w:rsid w:val="00CF27C0"/>
    <w:rsid w:val="00CF7E94"/>
    <w:rsid w:val="00DD23EC"/>
    <w:rsid w:val="00DE4DB1"/>
    <w:rsid w:val="00DF7534"/>
    <w:rsid w:val="00E03CD8"/>
    <w:rsid w:val="00E40A65"/>
    <w:rsid w:val="00EB4E5F"/>
    <w:rsid w:val="00EC51AD"/>
    <w:rsid w:val="00EE07EF"/>
    <w:rsid w:val="00EE55A7"/>
    <w:rsid w:val="00F10DE4"/>
    <w:rsid w:val="00F43C47"/>
    <w:rsid w:val="00F97F13"/>
    <w:rsid w:val="00FC1DB6"/>
    <w:rsid w:val="00FC2FCA"/>
    <w:rsid w:val="00FD7163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FB371"/>
  <w15:docId w15:val="{6619C4EC-A10D-426B-8B33-37D5EDB0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4BE4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54BE4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954BE4"/>
    <w:pPr>
      <w:keepNext/>
      <w:jc w:val="center"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rsid w:val="00954BE4"/>
    <w:pPr>
      <w:keepNext/>
      <w:jc w:val="center"/>
      <w:outlineLvl w:val="2"/>
    </w:pPr>
    <w:rPr>
      <w:rFonts w:ascii="Abadi MT Condensed Light" w:hAnsi="Abadi MT Condensed L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BE4"/>
    <w:pPr>
      <w:jc w:val="center"/>
    </w:pPr>
    <w:rPr>
      <w:rFonts w:ascii="Bookman Old Style" w:hAnsi="Bookman Old Style"/>
      <w:b/>
    </w:rPr>
  </w:style>
  <w:style w:type="paragraph" w:styleId="Header">
    <w:name w:val="header"/>
    <w:basedOn w:val="Normal"/>
    <w:link w:val="HeaderChar"/>
    <w:uiPriority w:val="99"/>
    <w:rsid w:val="00954B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4B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158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00E8F"/>
    <w:rPr>
      <w:b/>
    </w:rPr>
  </w:style>
  <w:style w:type="paragraph" w:styleId="ListParagraph">
    <w:name w:val="List Paragraph"/>
    <w:basedOn w:val="Normal"/>
    <w:uiPriority w:val="34"/>
    <w:qFormat/>
    <w:rsid w:val="00842E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F688E"/>
    <w:rPr>
      <w:rFonts w:ascii="Arial" w:hAnsi="Arial"/>
      <w:sz w:val="24"/>
      <w:lang w:eastAsia="en-US"/>
    </w:rPr>
  </w:style>
  <w:style w:type="paragraph" w:styleId="NoSpacing">
    <w:name w:val="No Spacing"/>
    <w:uiPriority w:val="1"/>
    <w:qFormat/>
    <w:rsid w:val="00056D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F43C47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541A-6A45-4370-8948-79E11E2C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1061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COLLEGE OF ART &amp; DESIGN</vt:lpstr>
    </vt:vector>
  </TitlesOfParts>
  <Company>CCAD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COLLEGE OF ART &amp; DESIGN</dc:title>
  <dc:creator>Catherine Beagrie</dc:creator>
  <cp:lastModifiedBy>Michelle Coleman</cp:lastModifiedBy>
  <cp:revision>3</cp:revision>
  <cp:lastPrinted>2019-06-24T10:24:00Z</cp:lastPrinted>
  <dcterms:created xsi:type="dcterms:W3CDTF">2022-04-13T12:18:00Z</dcterms:created>
  <dcterms:modified xsi:type="dcterms:W3CDTF">2022-04-27T09:57:00Z</dcterms:modified>
</cp:coreProperties>
</file>