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870" w:rsidRPr="004727FA" w:rsidRDefault="00547063" w:rsidP="000E2260">
      <w:pPr>
        <w:spacing w:after="0" w:line="240" w:lineRule="auto"/>
        <w:jc w:val="center"/>
        <w:rPr>
          <w:rFonts w:eastAsia="Calibri" w:cs="Times New Roman"/>
          <w:b/>
          <w:sz w:val="28"/>
          <w:szCs w:val="28"/>
        </w:rPr>
      </w:pPr>
      <w:r>
        <w:rPr>
          <w:rFonts w:eastAsia="Calibri" w:cs="Times New Roman"/>
          <w:b/>
          <w:sz w:val="28"/>
          <w:szCs w:val="28"/>
        </w:rPr>
        <w:t>Meeting of the Corporation Board</w:t>
      </w:r>
      <w:r w:rsidR="00D8336C">
        <w:rPr>
          <w:rFonts w:eastAsia="Calibri" w:cs="Times New Roman"/>
          <w:b/>
          <w:sz w:val="28"/>
          <w:szCs w:val="28"/>
        </w:rPr>
        <w:t xml:space="preserve"> </w:t>
      </w:r>
    </w:p>
    <w:p w:rsidR="00626DE9" w:rsidRDefault="00626DE9" w:rsidP="000E2260">
      <w:pPr>
        <w:spacing w:after="0" w:line="240" w:lineRule="auto"/>
        <w:jc w:val="center"/>
        <w:rPr>
          <w:rFonts w:eastAsia="Calibri" w:cs="Times New Roman"/>
          <w:b/>
        </w:rPr>
      </w:pPr>
    </w:p>
    <w:p w:rsidR="00662870" w:rsidRPr="00626DE9" w:rsidRDefault="004A13B6" w:rsidP="000E2260">
      <w:pPr>
        <w:spacing w:after="120" w:line="240" w:lineRule="auto"/>
        <w:jc w:val="center"/>
        <w:rPr>
          <w:rFonts w:eastAsia="Calibri" w:cs="Times New Roman"/>
          <w:b/>
        </w:rPr>
      </w:pPr>
      <w:r>
        <w:rPr>
          <w:rFonts w:eastAsia="Calibri" w:cs="Times New Roman"/>
          <w:b/>
        </w:rPr>
        <w:t xml:space="preserve">Friday </w:t>
      </w:r>
      <w:r w:rsidR="007E2694">
        <w:rPr>
          <w:rFonts w:eastAsia="Calibri" w:cs="Times New Roman"/>
          <w:b/>
        </w:rPr>
        <w:t>10 December</w:t>
      </w:r>
      <w:r w:rsidR="00F903B3">
        <w:rPr>
          <w:rFonts w:eastAsia="Calibri" w:cs="Times New Roman"/>
          <w:b/>
        </w:rPr>
        <w:t xml:space="preserve"> 202</w:t>
      </w:r>
      <w:r w:rsidR="004B39B6">
        <w:rPr>
          <w:rFonts w:eastAsia="Calibri" w:cs="Times New Roman"/>
          <w:b/>
        </w:rPr>
        <w:t>1</w:t>
      </w:r>
      <w:r w:rsidR="00F903B3">
        <w:rPr>
          <w:rFonts w:eastAsia="Calibri" w:cs="Times New Roman"/>
          <w:b/>
        </w:rPr>
        <w:t xml:space="preserve"> at 1</w:t>
      </w:r>
      <w:r w:rsidR="007E2694">
        <w:rPr>
          <w:rFonts w:eastAsia="Calibri" w:cs="Times New Roman"/>
          <w:b/>
        </w:rPr>
        <w:t>3</w:t>
      </w:r>
      <w:r w:rsidR="00322357">
        <w:rPr>
          <w:rFonts w:eastAsia="Calibri" w:cs="Times New Roman"/>
          <w:b/>
        </w:rPr>
        <w:t>30</w:t>
      </w:r>
      <w:r w:rsidR="00F903B3">
        <w:rPr>
          <w:rFonts w:eastAsia="Calibri" w:cs="Times New Roman"/>
          <w:b/>
        </w:rPr>
        <w:t>hrs</w:t>
      </w:r>
    </w:p>
    <w:p w:rsidR="00626DE9" w:rsidRDefault="001F283D" w:rsidP="000E2260">
      <w:pPr>
        <w:spacing w:after="0" w:line="240" w:lineRule="auto"/>
        <w:jc w:val="center"/>
        <w:rPr>
          <w:rFonts w:eastAsia="Calibri" w:cs="Times New Roman"/>
          <w:b/>
        </w:rPr>
      </w:pPr>
      <w:r>
        <w:rPr>
          <w:rFonts w:eastAsia="Calibri" w:cs="Times New Roman"/>
          <w:b/>
        </w:rPr>
        <w:t xml:space="preserve">Board Room, </w:t>
      </w:r>
      <w:r w:rsidR="001B63E7">
        <w:rPr>
          <w:rFonts w:eastAsia="Calibri" w:cs="Times New Roman"/>
          <w:b/>
        </w:rPr>
        <w:t>Hartlepool</w:t>
      </w:r>
      <w:r>
        <w:rPr>
          <w:rFonts w:eastAsia="Calibri" w:cs="Times New Roman"/>
          <w:b/>
        </w:rPr>
        <w:t xml:space="preserve"> and </w:t>
      </w:r>
      <w:r w:rsidR="00547063">
        <w:rPr>
          <w:rFonts w:eastAsia="Calibri" w:cs="Times New Roman"/>
          <w:b/>
        </w:rPr>
        <w:t xml:space="preserve">Via </w:t>
      </w:r>
      <w:r w:rsidR="004A13B6">
        <w:rPr>
          <w:rFonts w:eastAsia="Calibri" w:cs="Times New Roman"/>
          <w:b/>
        </w:rPr>
        <w:t>MS Teams</w:t>
      </w:r>
    </w:p>
    <w:p w:rsidR="00A45A37" w:rsidRDefault="00A45A37" w:rsidP="000E2260">
      <w:pPr>
        <w:pStyle w:val="ListParagraph"/>
        <w:spacing w:after="0" w:line="240" w:lineRule="auto"/>
        <w:jc w:val="center"/>
        <w:rPr>
          <w:b/>
        </w:rPr>
      </w:pPr>
    </w:p>
    <w:tbl>
      <w:tblPr>
        <w:tblStyle w:val="TableGrid"/>
        <w:tblpPr w:leftFromText="180" w:rightFromText="180" w:vertAnchor="text" w:tblpY="1"/>
        <w:tblOverlap w:val="never"/>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2564"/>
        <w:gridCol w:w="837"/>
        <w:gridCol w:w="4166"/>
        <w:gridCol w:w="1132"/>
        <w:gridCol w:w="117"/>
      </w:tblGrid>
      <w:tr w:rsidR="00BC4A85" w:rsidRPr="00BC4A85" w:rsidTr="00A0650E">
        <w:trPr>
          <w:gridAfter w:val="1"/>
          <w:wAfter w:w="117" w:type="dxa"/>
        </w:trPr>
        <w:tc>
          <w:tcPr>
            <w:tcW w:w="3500" w:type="dxa"/>
            <w:gridSpan w:val="2"/>
          </w:tcPr>
          <w:p w:rsidR="00A31C2B" w:rsidRDefault="00A31C2B" w:rsidP="00A0650E">
            <w:pPr>
              <w:jc w:val="left"/>
              <w:rPr>
                <w:rFonts w:cs="Arial"/>
                <w:szCs w:val="24"/>
              </w:rPr>
            </w:pPr>
            <w:r w:rsidRPr="00074370">
              <w:rPr>
                <w:rFonts w:cs="Arial"/>
                <w:b/>
                <w:szCs w:val="24"/>
              </w:rPr>
              <w:t>Members present</w:t>
            </w:r>
            <w:r w:rsidR="002B0FC5">
              <w:rPr>
                <w:rFonts w:cs="Arial"/>
                <w:b/>
                <w:szCs w:val="24"/>
              </w:rPr>
              <w:t>:</w:t>
            </w:r>
          </w:p>
          <w:p w:rsidR="00547063" w:rsidRDefault="00547063" w:rsidP="00A0650E">
            <w:pPr>
              <w:jc w:val="left"/>
              <w:rPr>
                <w:rFonts w:cs="Arial"/>
              </w:rPr>
            </w:pPr>
            <w:r>
              <w:rPr>
                <w:rFonts w:cs="Arial"/>
              </w:rPr>
              <w:t>Mr P Smith</w:t>
            </w:r>
          </w:p>
          <w:p w:rsidR="00547063" w:rsidRDefault="00547063" w:rsidP="00A0650E">
            <w:pPr>
              <w:jc w:val="left"/>
              <w:rPr>
                <w:rFonts w:cs="Arial"/>
              </w:rPr>
            </w:pPr>
            <w:r w:rsidRPr="005B0906">
              <w:rPr>
                <w:rFonts w:cs="Arial"/>
              </w:rPr>
              <w:t>Dr M Raby</w:t>
            </w:r>
          </w:p>
          <w:p w:rsidR="00547063" w:rsidRDefault="00547063" w:rsidP="00A0650E">
            <w:pPr>
              <w:jc w:val="left"/>
              <w:rPr>
                <w:rFonts w:cs="Arial"/>
              </w:rPr>
            </w:pPr>
            <w:r w:rsidRPr="005B0906">
              <w:rPr>
                <w:rFonts w:cs="Arial"/>
              </w:rPr>
              <w:t>Mr T Bailey</w:t>
            </w:r>
          </w:p>
          <w:p w:rsidR="008E7CEC" w:rsidRDefault="008E7CEC" w:rsidP="00A0650E">
            <w:pPr>
              <w:jc w:val="left"/>
              <w:rPr>
                <w:rFonts w:cs="Arial"/>
              </w:rPr>
            </w:pPr>
            <w:r>
              <w:rPr>
                <w:rFonts w:cs="Arial"/>
              </w:rPr>
              <w:t>Mrs S Fawcett</w:t>
            </w:r>
          </w:p>
          <w:p w:rsidR="00EB6FAF" w:rsidRDefault="00EB6FAF" w:rsidP="00A0650E">
            <w:pPr>
              <w:jc w:val="left"/>
              <w:rPr>
                <w:rFonts w:cs="Arial"/>
              </w:rPr>
            </w:pPr>
            <w:r>
              <w:rPr>
                <w:rFonts w:cs="Arial"/>
              </w:rPr>
              <w:t>Mr K Goldsborough</w:t>
            </w:r>
          </w:p>
          <w:p w:rsidR="004B39B6" w:rsidRDefault="004B39B6" w:rsidP="00A0650E">
            <w:pPr>
              <w:jc w:val="left"/>
              <w:rPr>
                <w:rFonts w:cs="Arial"/>
              </w:rPr>
            </w:pPr>
            <w:r>
              <w:rPr>
                <w:rFonts w:cs="Arial"/>
              </w:rPr>
              <w:t>Professor J Rapley</w:t>
            </w:r>
          </w:p>
          <w:p w:rsidR="007E2694" w:rsidRDefault="007E2694" w:rsidP="00A0650E">
            <w:pPr>
              <w:jc w:val="left"/>
              <w:rPr>
                <w:rFonts w:cs="Arial"/>
              </w:rPr>
            </w:pPr>
            <w:r>
              <w:rPr>
                <w:rFonts w:cs="Arial"/>
              </w:rPr>
              <w:t>Professor R Simmons</w:t>
            </w:r>
          </w:p>
          <w:p w:rsidR="008F4872" w:rsidRDefault="008F4872" w:rsidP="00A0650E">
            <w:pPr>
              <w:jc w:val="left"/>
              <w:rPr>
                <w:rFonts w:cs="Arial"/>
              </w:rPr>
            </w:pPr>
            <w:r>
              <w:rPr>
                <w:rFonts w:cs="Arial"/>
              </w:rPr>
              <w:t>Mr I Swain</w:t>
            </w:r>
          </w:p>
          <w:p w:rsidR="00322357" w:rsidRDefault="00547063" w:rsidP="00A0650E">
            <w:pPr>
              <w:jc w:val="left"/>
              <w:rPr>
                <w:rFonts w:cs="Arial"/>
              </w:rPr>
            </w:pPr>
            <w:r w:rsidRPr="00755DCD">
              <w:rPr>
                <w:rFonts w:cs="Arial"/>
              </w:rPr>
              <w:t>Mrs E Hardwick</w:t>
            </w:r>
          </w:p>
          <w:p w:rsidR="00322357" w:rsidRDefault="00322357" w:rsidP="00A0650E">
            <w:pPr>
              <w:jc w:val="left"/>
              <w:rPr>
                <w:rFonts w:cs="Arial"/>
              </w:rPr>
            </w:pPr>
            <w:r>
              <w:rPr>
                <w:rFonts w:cs="Arial"/>
              </w:rPr>
              <w:t>Ms J Havakin</w:t>
            </w:r>
          </w:p>
          <w:p w:rsidR="00547063" w:rsidRDefault="00322357" w:rsidP="00A0650E">
            <w:pPr>
              <w:jc w:val="left"/>
              <w:rPr>
                <w:rFonts w:cs="Arial"/>
              </w:rPr>
            </w:pPr>
            <w:r>
              <w:rPr>
                <w:rFonts w:cs="Arial"/>
              </w:rPr>
              <w:t>Mr R Kane</w:t>
            </w:r>
            <w:r w:rsidR="00547063" w:rsidRPr="00755DCD">
              <w:rPr>
                <w:rFonts w:cs="Arial"/>
              </w:rPr>
              <w:tab/>
            </w:r>
          </w:p>
          <w:p w:rsidR="008F4872" w:rsidRDefault="008F4872" w:rsidP="00A0650E">
            <w:pPr>
              <w:jc w:val="left"/>
              <w:rPr>
                <w:rFonts w:cs="Arial"/>
                <w:szCs w:val="24"/>
              </w:rPr>
            </w:pPr>
            <w:r>
              <w:rPr>
                <w:rFonts w:cs="Arial"/>
                <w:szCs w:val="24"/>
              </w:rPr>
              <w:t>Ms G Miller</w:t>
            </w:r>
          </w:p>
          <w:p w:rsidR="004B39B6" w:rsidRDefault="004B39B6" w:rsidP="00A0650E">
            <w:pPr>
              <w:jc w:val="left"/>
              <w:rPr>
                <w:rFonts w:cs="Arial"/>
                <w:szCs w:val="24"/>
              </w:rPr>
            </w:pPr>
            <w:r>
              <w:rPr>
                <w:rFonts w:cs="Arial"/>
                <w:szCs w:val="24"/>
              </w:rPr>
              <w:t>Mr M Blanshard</w:t>
            </w:r>
          </w:p>
          <w:p w:rsidR="00322357" w:rsidRDefault="00322357" w:rsidP="00A0650E">
            <w:pPr>
              <w:jc w:val="left"/>
              <w:rPr>
                <w:rFonts w:cs="Arial"/>
                <w:szCs w:val="24"/>
              </w:rPr>
            </w:pPr>
            <w:r>
              <w:rPr>
                <w:rFonts w:cs="Arial"/>
                <w:szCs w:val="24"/>
              </w:rPr>
              <w:t>Mrs K Baggaley</w:t>
            </w:r>
          </w:p>
          <w:p w:rsidR="00290AC3" w:rsidRPr="00BC4A85" w:rsidRDefault="00290AC3" w:rsidP="00BE18AD">
            <w:pPr>
              <w:jc w:val="left"/>
              <w:rPr>
                <w:rFonts w:cs="Arial"/>
                <w:szCs w:val="24"/>
              </w:rPr>
            </w:pPr>
          </w:p>
        </w:tc>
        <w:tc>
          <w:tcPr>
            <w:tcW w:w="837" w:type="dxa"/>
          </w:tcPr>
          <w:p w:rsidR="00A31C2B" w:rsidRDefault="00A31C2B" w:rsidP="00A0650E">
            <w:pPr>
              <w:jc w:val="left"/>
              <w:rPr>
                <w:rFonts w:cs="Arial"/>
                <w:szCs w:val="24"/>
              </w:rPr>
            </w:pPr>
          </w:p>
          <w:p w:rsidR="00547063" w:rsidRDefault="00547063" w:rsidP="00A0650E">
            <w:pPr>
              <w:jc w:val="left"/>
              <w:rPr>
                <w:rFonts w:cs="Arial"/>
                <w:szCs w:val="24"/>
              </w:rPr>
            </w:pPr>
            <w:r>
              <w:rPr>
                <w:rFonts w:cs="Arial"/>
                <w:szCs w:val="24"/>
              </w:rPr>
              <w:t>PS</w:t>
            </w:r>
          </w:p>
          <w:p w:rsidR="00BC4A85" w:rsidRDefault="00334791" w:rsidP="00A0650E">
            <w:pPr>
              <w:jc w:val="left"/>
              <w:rPr>
                <w:rFonts w:cs="Arial"/>
                <w:szCs w:val="24"/>
              </w:rPr>
            </w:pPr>
            <w:r>
              <w:rPr>
                <w:rFonts w:cs="Arial"/>
                <w:szCs w:val="24"/>
              </w:rPr>
              <w:t>MR</w:t>
            </w:r>
          </w:p>
          <w:p w:rsidR="00547063" w:rsidRDefault="00547063" w:rsidP="00A0650E">
            <w:pPr>
              <w:jc w:val="left"/>
              <w:rPr>
                <w:rFonts w:cs="Arial"/>
                <w:szCs w:val="24"/>
              </w:rPr>
            </w:pPr>
            <w:r>
              <w:rPr>
                <w:rFonts w:cs="Arial"/>
                <w:szCs w:val="24"/>
              </w:rPr>
              <w:t>TB</w:t>
            </w:r>
          </w:p>
          <w:p w:rsidR="008E7CEC" w:rsidRDefault="008E7CEC" w:rsidP="00A0650E">
            <w:pPr>
              <w:jc w:val="left"/>
              <w:rPr>
                <w:rFonts w:cs="Arial"/>
                <w:szCs w:val="24"/>
              </w:rPr>
            </w:pPr>
            <w:r>
              <w:rPr>
                <w:rFonts w:cs="Arial"/>
                <w:szCs w:val="24"/>
              </w:rPr>
              <w:t>SF</w:t>
            </w:r>
          </w:p>
          <w:p w:rsidR="00547063" w:rsidRDefault="00EB6FAF" w:rsidP="00A0650E">
            <w:pPr>
              <w:jc w:val="left"/>
              <w:rPr>
                <w:rFonts w:cs="Arial"/>
                <w:szCs w:val="24"/>
              </w:rPr>
            </w:pPr>
            <w:r>
              <w:rPr>
                <w:rFonts w:cs="Arial"/>
                <w:szCs w:val="24"/>
              </w:rPr>
              <w:t>KG</w:t>
            </w:r>
          </w:p>
          <w:p w:rsidR="004B39B6" w:rsidRDefault="004B39B6" w:rsidP="00A0650E">
            <w:pPr>
              <w:jc w:val="left"/>
              <w:rPr>
                <w:rFonts w:cs="Arial"/>
                <w:szCs w:val="24"/>
              </w:rPr>
            </w:pPr>
            <w:r>
              <w:rPr>
                <w:rFonts w:cs="Arial"/>
                <w:szCs w:val="24"/>
              </w:rPr>
              <w:t>JR</w:t>
            </w:r>
          </w:p>
          <w:p w:rsidR="007E2694" w:rsidRDefault="007E2694" w:rsidP="00A0650E">
            <w:pPr>
              <w:jc w:val="left"/>
              <w:rPr>
                <w:rFonts w:cs="Arial"/>
                <w:szCs w:val="24"/>
              </w:rPr>
            </w:pPr>
            <w:r>
              <w:rPr>
                <w:rFonts w:cs="Arial"/>
                <w:szCs w:val="24"/>
              </w:rPr>
              <w:t>RS</w:t>
            </w:r>
          </w:p>
          <w:p w:rsidR="00531B4F" w:rsidRDefault="008F4872" w:rsidP="00A0650E">
            <w:pPr>
              <w:jc w:val="left"/>
              <w:rPr>
                <w:rFonts w:cs="Arial"/>
                <w:szCs w:val="24"/>
              </w:rPr>
            </w:pPr>
            <w:r>
              <w:rPr>
                <w:rFonts w:cs="Arial"/>
                <w:szCs w:val="24"/>
              </w:rPr>
              <w:t>IS</w:t>
            </w:r>
          </w:p>
          <w:p w:rsidR="00547063" w:rsidRDefault="00547063" w:rsidP="00A0650E">
            <w:pPr>
              <w:jc w:val="left"/>
              <w:rPr>
                <w:rFonts w:cs="Arial"/>
                <w:szCs w:val="24"/>
              </w:rPr>
            </w:pPr>
            <w:r>
              <w:rPr>
                <w:rFonts w:cs="Arial"/>
                <w:szCs w:val="24"/>
              </w:rPr>
              <w:t>EH</w:t>
            </w:r>
          </w:p>
          <w:p w:rsidR="00322357" w:rsidRDefault="00322357" w:rsidP="00A0650E">
            <w:pPr>
              <w:jc w:val="left"/>
              <w:rPr>
                <w:rFonts w:cs="Arial"/>
                <w:szCs w:val="24"/>
              </w:rPr>
            </w:pPr>
            <w:r>
              <w:rPr>
                <w:rFonts w:cs="Arial"/>
                <w:szCs w:val="24"/>
              </w:rPr>
              <w:t>JH</w:t>
            </w:r>
          </w:p>
          <w:p w:rsidR="00322357" w:rsidRDefault="00322357" w:rsidP="00A0650E">
            <w:pPr>
              <w:jc w:val="left"/>
              <w:rPr>
                <w:rFonts w:cs="Arial"/>
                <w:szCs w:val="24"/>
              </w:rPr>
            </w:pPr>
            <w:r>
              <w:rPr>
                <w:rFonts w:cs="Arial"/>
                <w:szCs w:val="24"/>
              </w:rPr>
              <w:t>RK</w:t>
            </w:r>
          </w:p>
          <w:p w:rsidR="008F4872" w:rsidRDefault="008F4872" w:rsidP="00A0650E">
            <w:pPr>
              <w:jc w:val="left"/>
              <w:rPr>
                <w:rFonts w:cs="Arial"/>
                <w:szCs w:val="24"/>
              </w:rPr>
            </w:pPr>
            <w:r>
              <w:rPr>
                <w:rFonts w:cs="Arial"/>
                <w:szCs w:val="24"/>
              </w:rPr>
              <w:t>GM</w:t>
            </w:r>
          </w:p>
          <w:p w:rsidR="004B39B6" w:rsidRDefault="004B39B6" w:rsidP="00A0650E">
            <w:pPr>
              <w:jc w:val="left"/>
              <w:rPr>
                <w:rFonts w:cs="Arial"/>
                <w:szCs w:val="24"/>
              </w:rPr>
            </w:pPr>
            <w:r>
              <w:rPr>
                <w:rFonts w:cs="Arial"/>
                <w:szCs w:val="24"/>
              </w:rPr>
              <w:t>MB</w:t>
            </w:r>
          </w:p>
          <w:p w:rsidR="00322357" w:rsidRDefault="00322357" w:rsidP="00A0650E">
            <w:pPr>
              <w:jc w:val="left"/>
              <w:rPr>
                <w:rFonts w:cs="Arial"/>
                <w:szCs w:val="24"/>
              </w:rPr>
            </w:pPr>
            <w:r>
              <w:rPr>
                <w:rFonts w:cs="Arial"/>
                <w:szCs w:val="24"/>
              </w:rPr>
              <w:t>KB</w:t>
            </w:r>
          </w:p>
          <w:p w:rsidR="00290AC3" w:rsidRPr="00BC4A85" w:rsidRDefault="00290AC3" w:rsidP="00BE18AD">
            <w:pPr>
              <w:jc w:val="left"/>
              <w:rPr>
                <w:rFonts w:cs="Arial"/>
                <w:szCs w:val="24"/>
              </w:rPr>
            </w:pPr>
          </w:p>
        </w:tc>
        <w:tc>
          <w:tcPr>
            <w:tcW w:w="5298" w:type="dxa"/>
            <w:gridSpan w:val="2"/>
          </w:tcPr>
          <w:p w:rsidR="00A31C2B" w:rsidRDefault="00A31C2B" w:rsidP="00A0650E">
            <w:pPr>
              <w:jc w:val="left"/>
              <w:rPr>
                <w:rFonts w:cs="Arial"/>
                <w:szCs w:val="24"/>
              </w:rPr>
            </w:pPr>
          </w:p>
          <w:p w:rsidR="00547063" w:rsidRDefault="00547063" w:rsidP="00A0650E">
            <w:pPr>
              <w:jc w:val="left"/>
              <w:rPr>
                <w:rFonts w:cs="Arial"/>
                <w:szCs w:val="24"/>
              </w:rPr>
            </w:pPr>
            <w:r>
              <w:rPr>
                <w:rFonts w:cs="Arial"/>
                <w:szCs w:val="24"/>
              </w:rPr>
              <w:t>Chair</w:t>
            </w:r>
          </w:p>
          <w:p w:rsidR="00BC4A85" w:rsidRDefault="00334791" w:rsidP="00A0650E">
            <w:pPr>
              <w:jc w:val="left"/>
              <w:rPr>
                <w:rFonts w:cs="Arial"/>
                <w:szCs w:val="24"/>
              </w:rPr>
            </w:pPr>
            <w:r>
              <w:rPr>
                <w:rFonts w:cs="Arial"/>
                <w:szCs w:val="24"/>
              </w:rPr>
              <w:t>Principal</w:t>
            </w:r>
          </w:p>
          <w:p w:rsidR="00C7540B" w:rsidRDefault="00C7540B" w:rsidP="00A0650E">
            <w:pPr>
              <w:jc w:val="left"/>
              <w:rPr>
                <w:rFonts w:cs="Arial"/>
              </w:rPr>
            </w:pPr>
            <w:r>
              <w:rPr>
                <w:rFonts w:cs="Arial"/>
              </w:rPr>
              <w:t>Independent Member</w:t>
            </w:r>
          </w:p>
          <w:p w:rsidR="00547063" w:rsidRDefault="00547063" w:rsidP="00A0650E">
            <w:pPr>
              <w:jc w:val="left"/>
              <w:rPr>
                <w:rFonts w:cs="Arial"/>
              </w:rPr>
            </w:pPr>
            <w:r>
              <w:rPr>
                <w:rFonts w:cs="Arial"/>
              </w:rPr>
              <w:t>Independent Member</w:t>
            </w:r>
          </w:p>
          <w:p w:rsidR="008E7CEC" w:rsidRDefault="008E7CEC" w:rsidP="00A0650E">
            <w:pPr>
              <w:jc w:val="left"/>
              <w:rPr>
                <w:rFonts w:cs="Arial"/>
              </w:rPr>
            </w:pPr>
            <w:r>
              <w:rPr>
                <w:rFonts w:cs="Arial"/>
              </w:rPr>
              <w:t>Independent Member</w:t>
            </w:r>
          </w:p>
          <w:p w:rsidR="004B39B6" w:rsidRDefault="004B39B6" w:rsidP="00A0650E">
            <w:pPr>
              <w:jc w:val="left"/>
              <w:rPr>
                <w:rFonts w:cs="Arial"/>
              </w:rPr>
            </w:pPr>
            <w:r>
              <w:rPr>
                <w:rFonts w:cs="Arial"/>
              </w:rPr>
              <w:t>Independent Member</w:t>
            </w:r>
          </w:p>
          <w:p w:rsidR="00547063" w:rsidRDefault="00547063" w:rsidP="00A0650E">
            <w:pPr>
              <w:jc w:val="left"/>
              <w:rPr>
                <w:rFonts w:cs="Arial"/>
              </w:rPr>
            </w:pPr>
            <w:r>
              <w:rPr>
                <w:rFonts w:cs="Arial"/>
              </w:rPr>
              <w:t>Independent Member</w:t>
            </w:r>
            <w:r w:rsidR="00CD6F7C">
              <w:rPr>
                <w:rFonts w:cs="Arial"/>
              </w:rPr>
              <w:t xml:space="preserve"> </w:t>
            </w:r>
          </w:p>
          <w:p w:rsidR="00F903B3" w:rsidRDefault="00F903B3" w:rsidP="00A0650E">
            <w:pPr>
              <w:jc w:val="left"/>
              <w:rPr>
                <w:rFonts w:cs="Arial"/>
              </w:rPr>
            </w:pPr>
            <w:r>
              <w:rPr>
                <w:rFonts w:cs="Arial"/>
              </w:rPr>
              <w:t>Independent Member</w:t>
            </w:r>
          </w:p>
          <w:p w:rsidR="00547063" w:rsidRDefault="00547063" w:rsidP="00A0650E">
            <w:pPr>
              <w:jc w:val="left"/>
              <w:rPr>
                <w:rFonts w:cs="Arial"/>
              </w:rPr>
            </w:pPr>
            <w:r w:rsidRPr="00755DCD">
              <w:rPr>
                <w:rFonts w:cs="Arial"/>
              </w:rPr>
              <w:t>Staff Member</w:t>
            </w:r>
          </w:p>
          <w:p w:rsidR="00322357" w:rsidRDefault="00322357" w:rsidP="00A0650E">
            <w:pPr>
              <w:jc w:val="left"/>
              <w:rPr>
                <w:rFonts w:cs="Arial"/>
              </w:rPr>
            </w:pPr>
            <w:r>
              <w:rPr>
                <w:rFonts w:cs="Arial"/>
              </w:rPr>
              <w:t>Staff Member</w:t>
            </w:r>
          </w:p>
          <w:p w:rsidR="00322357" w:rsidRDefault="00322357" w:rsidP="00A0650E">
            <w:pPr>
              <w:jc w:val="left"/>
              <w:rPr>
                <w:rFonts w:cs="Arial"/>
              </w:rPr>
            </w:pPr>
            <w:r>
              <w:rPr>
                <w:rFonts w:cs="Arial"/>
              </w:rPr>
              <w:t>Staff Member</w:t>
            </w:r>
          </w:p>
          <w:p w:rsidR="00547063" w:rsidRDefault="008F4872" w:rsidP="00A0650E">
            <w:pPr>
              <w:jc w:val="left"/>
              <w:rPr>
                <w:rFonts w:cs="Arial"/>
              </w:rPr>
            </w:pPr>
            <w:r>
              <w:rPr>
                <w:rFonts w:cs="Arial"/>
              </w:rPr>
              <w:t>Independent Member</w:t>
            </w:r>
          </w:p>
          <w:p w:rsidR="00D8336C" w:rsidRDefault="004B39B6" w:rsidP="00A0650E">
            <w:pPr>
              <w:jc w:val="left"/>
              <w:rPr>
                <w:rFonts w:cs="Arial"/>
              </w:rPr>
            </w:pPr>
            <w:r>
              <w:rPr>
                <w:rFonts w:cs="Arial"/>
              </w:rPr>
              <w:t>Independent Member</w:t>
            </w:r>
          </w:p>
          <w:p w:rsidR="00322357" w:rsidRDefault="00322357" w:rsidP="00A0650E">
            <w:pPr>
              <w:jc w:val="left"/>
              <w:rPr>
                <w:rFonts w:cs="Arial"/>
              </w:rPr>
            </w:pPr>
            <w:r>
              <w:rPr>
                <w:rFonts w:cs="Arial"/>
              </w:rPr>
              <w:t>Independent Member</w:t>
            </w:r>
          </w:p>
          <w:p w:rsidR="00290AC3" w:rsidRPr="008036FD" w:rsidRDefault="00290AC3" w:rsidP="00BE18AD">
            <w:pPr>
              <w:jc w:val="left"/>
              <w:rPr>
                <w:rFonts w:cs="Arial"/>
              </w:rPr>
            </w:pPr>
          </w:p>
        </w:tc>
      </w:tr>
      <w:tr w:rsidR="00715B8C" w:rsidRPr="00BC4A85" w:rsidTr="00A0650E">
        <w:trPr>
          <w:gridAfter w:val="1"/>
          <w:wAfter w:w="117" w:type="dxa"/>
        </w:trPr>
        <w:tc>
          <w:tcPr>
            <w:tcW w:w="3500" w:type="dxa"/>
            <w:gridSpan w:val="2"/>
          </w:tcPr>
          <w:p w:rsidR="00715B8C" w:rsidRPr="002B0FC5" w:rsidRDefault="00715B8C" w:rsidP="00A0650E">
            <w:pPr>
              <w:jc w:val="left"/>
              <w:rPr>
                <w:rFonts w:cs="Arial"/>
                <w:b/>
                <w:szCs w:val="24"/>
              </w:rPr>
            </w:pPr>
            <w:r w:rsidRPr="000A338B">
              <w:rPr>
                <w:rFonts w:cs="Arial"/>
                <w:b/>
                <w:szCs w:val="24"/>
              </w:rPr>
              <w:t>In Attendance:</w:t>
            </w:r>
          </w:p>
        </w:tc>
        <w:tc>
          <w:tcPr>
            <w:tcW w:w="837" w:type="dxa"/>
          </w:tcPr>
          <w:p w:rsidR="00715B8C" w:rsidRDefault="00715B8C" w:rsidP="00A0650E">
            <w:pPr>
              <w:jc w:val="left"/>
              <w:rPr>
                <w:rFonts w:cs="Arial"/>
                <w:szCs w:val="24"/>
              </w:rPr>
            </w:pPr>
          </w:p>
        </w:tc>
        <w:tc>
          <w:tcPr>
            <w:tcW w:w="5298" w:type="dxa"/>
            <w:gridSpan w:val="2"/>
          </w:tcPr>
          <w:p w:rsidR="00715B8C" w:rsidRDefault="00715B8C" w:rsidP="00A0650E">
            <w:pPr>
              <w:jc w:val="left"/>
              <w:rPr>
                <w:rFonts w:cs="Arial"/>
                <w:szCs w:val="24"/>
              </w:rPr>
            </w:pPr>
          </w:p>
        </w:tc>
      </w:tr>
      <w:tr w:rsidR="002B0FC5" w:rsidRPr="00BC4A85" w:rsidTr="00A0650E">
        <w:trPr>
          <w:gridAfter w:val="1"/>
          <w:wAfter w:w="117" w:type="dxa"/>
        </w:trPr>
        <w:tc>
          <w:tcPr>
            <w:tcW w:w="3500" w:type="dxa"/>
            <w:gridSpan w:val="2"/>
          </w:tcPr>
          <w:p w:rsidR="00531B4F" w:rsidRDefault="00531B4F" w:rsidP="00A0650E">
            <w:pPr>
              <w:jc w:val="left"/>
              <w:rPr>
                <w:rFonts w:cs="Arial"/>
              </w:rPr>
            </w:pPr>
            <w:r>
              <w:rPr>
                <w:rFonts w:cs="Arial"/>
              </w:rPr>
              <w:t>Mr P Trotter</w:t>
            </w:r>
          </w:p>
          <w:p w:rsidR="00547063" w:rsidRDefault="00547063" w:rsidP="00A0650E">
            <w:pPr>
              <w:jc w:val="left"/>
              <w:rPr>
                <w:rFonts w:cs="Arial"/>
              </w:rPr>
            </w:pPr>
            <w:r w:rsidRPr="00F55DCF">
              <w:rPr>
                <w:rFonts w:cs="Arial"/>
              </w:rPr>
              <w:t>M</w:t>
            </w:r>
            <w:r>
              <w:rPr>
                <w:rFonts w:cs="Arial"/>
              </w:rPr>
              <w:t>r M</w:t>
            </w:r>
            <w:r w:rsidRPr="00F55DCF">
              <w:rPr>
                <w:rFonts w:cs="Arial"/>
              </w:rPr>
              <w:t xml:space="preserve"> Wheaton</w:t>
            </w:r>
          </w:p>
          <w:p w:rsidR="00322357" w:rsidRDefault="00322357" w:rsidP="00A0650E">
            <w:pPr>
              <w:jc w:val="left"/>
              <w:rPr>
                <w:rFonts w:cs="Arial"/>
              </w:rPr>
            </w:pPr>
            <w:r>
              <w:rPr>
                <w:rFonts w:cs="Arial"/>
              </w:rPr>
              <w:t>Mr S Slorach</w:t>
            </w:r>
          </w:p>
          <w:p w:rsidR="00EA2A34" w:rsidRDefault="00547063" w:rsidP="00A0650E">
            <w:pPr>
              <w:jc w:val="left"/>
              <w:rPr>
                <w:rFonts w:cs="Arial"/>
                <w:szCs w:val="24"/>
              </w:rPr>
            </w:pPr>
            <w:r>
              <w:rPr>
                <w:rFonts w:cs="Arial"/>
                <w:szCs w:val="24"/>
              </w:rPr>
              <w:t>Mrs L McLaren</w:t>
            </w:r>
          </w:p>
          <w:p w:rsidR="007E2694" w:rsidRDefault="007E2694" w:rsidP="00A0650E">
            <w:pPr>
              <w:jc w:val="left"/>
              <w:rPr>
                <w:rFonts w:cs="Arial"/>
                <w:szCs w:val="24"/>
              </w:rPr>
            </w:pPr>
            <w:r>
              <w:rPr>
                <w:rFonts w:cs="Arial"/>
                <w:szCs w:val="24"/>
              </w:rPr>
              <w:t>Mrs D Large</w:t>
            </w:r>
          </w:p>
          <w:p w:rsidR="007E2694" w:rsidRDefault="007E2694" w:rsidP="00A0650E">
            <w:pPr>
              <w:jc w:val="left"/>
              <w:rPr>
                <w:rFonts w:cs="Arial"/>
                <w:szCs w:val="24"/>
              </w:rPr>
            </w:pPr>
            <w:r>
              <w:rPr>
                <w:rFonts w:cs="Arial"/>
                <w:szCs w:val="24"/>
              </w:rPr>
              <w:t>Ms L Robson</w:t>
            </w:r>
          </w:p>
          <w:p w:rsidR="008F4872" w:rsidRPr="00547063" w:rsidRDefault="008F4872" w:rsidP="00A0650E">
            <w:pPr>
              <w:jc w:val="left"/>
              <w:rPr>
                <w:rFonts w:cs="Arial"/>
                <w:szCs w:val="24"/>
              </w:rPr>
            </w:pPr>
          </w:p>
        </w:tc>
        <w:tc>
          <w:tcPr>
            <w:tcW w:w="837" w:type="dxa"/>
          </w:tcPr>
          <w:p w:rsidR="00BE18AD" w:rsidRDefault="00531B4F" w:rsidP="00A0650E">
            <w:pPr>
              <w:jc w:val="left"/>
              <w:rPr>
                <w:rFonts w:cs="Arial"/>
                <w:szCs w:val="24"/>
              </w:rPr>
            </w:pPr>
            <w:r>
              <w:rPr>
                <w:rFonts w:cs="Arial"/>
                <w:szCs w:val="24"/>
              </w:rPr>
              <w:t>PT</w:t>
            </w:r>
          </w:p>
          <w:p w:rsidR="008F4872" w:rsidRDefault="00547063" w:rsidP="00A0650E">
            <w:pPr>
              <w:jc w:val="left"/>
              <w:rPr>
                <w:rFonts w:cs="Arial"/>
                <w:szCs w:val="24"/>
              </w:rPr>
            </w:pPr>
            <w:r>
              <w:rPr>
                <w:rFonts w:cs="Arial"/>
                <w:szCs w:val="24"/>
              </w:rPr>
              <w:t>MW</w:t>
            </w:r>
          </w:p>
          <w:p w:rsidR="00322357" w:rsidRDefault="00322357" w:rsidP="00A0650E">
            <w:pPr>
              <w:jc w:val="left"/>
              <w:rPr>
                <w:rFonts w:cs="Arial"/>
                <w:szCs w:val="24"/>
              </w:rPr>
            </w:pPr>
            <w:r>
              <w:rPr>
                <w:rFonts w:cs="Arial"/>
                <w:szCs w:val="24"/>
              </w:rPr>
              <w:t>SS</w:t>
            </w:r>
          </w:p>
          <w:p w:rsidR="00EA2A34" w:rsidRDefault="00547063" w:rsidP="00A0650E">
            <w:pPr>
              <w:jc w:val="left"/>
              <w:rPr>
                <w:rFonts w:cs="Arial"/>
                <w:szCs w:val="24"/>
              </w:rPr>
            </w:pPr>
            <w:r>
              <w:rPr>
                <w:rFonts w:cs="Arial"/>
                <w:szCs w:val="24"/>
              </w:rPr>
              <w:t>LM</w:t>
            </w:r>
          </w:p>
          <w:p w:rsidR="007E2694" w:rsidRDefault="007E2694" w:rsidP="00A0650E">
            <w:pPr>
              <w:jc w:val="left"/>
              <w:rPr>
                <w:rFonts w:cs="Arial"/>
                <w:szCs w:val="24"/>
              </w:rPr>
            </w:pPr>
            <w:r>
              <w:rPr>
                <w:rFonts w:cs="Arial"/>
                <w:szCs w:val="24"/>
              </w:rPr>
              <w:t>DL</w:t>
            </w:r>
          </w:p>
          <w:p w:rsidR="007E2694" w:rsidRDefault="007E2694" w:rsidP="00A0650E">
            <w:pPr>
              <w:jc w:val="left"/>
              <w:rPr>
                <w:rFonts w:cs="Arial"/>
                <w:szCs w:val="24"/>
              </w:rPr>
            </w:pPr>
            <w:r>
              <w:rPr>
                <w:rFonts w:cs="Arial"/>
                <w:szCs w:val="24"/>
              </w:rPr>
              <w:t>LR</w:t>
            </w:r>
          </w:p>
          <w:p w:rsidR="008F4872" w:rsidRDefault="008F4872" w:rsidP="00A0650E">
            <w:pPr>
              <w:jc w:val="left"/>
              <w:rPr>
                <w:rFonts w:cs="Arial"/>
                <w:szCs w:val="24"/>
              </w:rPr>
            </w:pPr>
          </w:p>
        </w:tc>
        <w:tc>
          <w:tcPr>
            <w:tcW w:w="5298" w:type="dxa"/>
            <w:gridSpan w:val="2"/>
          </w:tcPr>
          <w:p w:rsidR="00531B4F" w:rsidRDefault="00531B4F" w:rsidP="00A0650E">
            <w:pPr>
              <w:jc w:val="left"/>
              <w:rPr>
                <w:rFonts w:cs="Arial"/>
              </w:rPr>
            </w:pPr>
            <w:r w:rsidRPr="005B0906">
              <w:rPr>
                <w:rFonts w:cs="Arial"/>
              </w:rPr>
              <w:t>Co-opted Member</w:t>
            </w:r>
            <w:r w:rsidR="00CD6F7C">
              <w:rPr>
                <w:rFonts w:cs="Arial"/>
              </w:rPr>
              <w:t xml:space="preserve"> </w:t>
            </w:r>
          </w:p>
          <w:p w:rsidR="00B85B58" w:rsidRDefault="00B85B58" w:rsidP="00A0650E">
            <w:pPr>
              <w:tabs>
                <w:tab w:val="left" w:pos="1701"/>
                <w:tab w:val="left" w:pos="3402"/>
              </w:tabs>
              <w:rPr>
                <w:rFonts w:cs="Arial"/>
              </w:rPr>
            </w:pPr>
            <w:r>
              <w:rPr>
                <w:rFonts w:cs="Arial"/>
              </w:rPr>
              <w:t>VP Strategic Projects</w:t>
            </w:r>
          </w:p>
          <w:p w:rsidR="00322357" w:rsidRDefault="00322357" w:rsidP="00A0650E">
            <w:pPr>
              <w:tabs>
                <w:tab w:val="left" w:pos="1701"/>
                <w:tab w:val="left" w:pos="3402"/>
              </w:tabs>
              <w:rPr>
                <w:rFonts w:cs="Arial"/>
              </w:rPr>
            </w:pPr>
            <w:r>
              <w:rPr>
                <w:rFonts w:cs="Arial"/>
              </w:rPr>
              <w:t>VP Resources</w:t>
            </w:r>
          </w:p>
          <w:p w:rsidR="00547063" w:rsidRDefault="00547063" w:rsidP="00A0650E">
            <w:pPr>
              <w:tabs>
                <w:tab w:val="left" w:pos="1701"/>
                <w:tab w:val="left" w:pos="3402"/>
              </w:tabs>
              <w:rPr>
                <w:rFonts w:cs="Arial"/>
              </w:rPr>
            </w:pPr>
            <w:r>
              <w:rPr>
                <w:rFonts w:cs="Arial"/>
              </w:rPr>
              <w:t>Head of Governance</w:t>
            </w:r>
          </w:p>
          <w:p w:rsidR="007E2694" w:rsidRDefault="007E2694" w:rsidP="00A0650E">
            <w:pPr>
              <w:tabs>
                <w:tab w:val="left" w:pos="1701"/>
                <w:tab w:val="left" w:pos="3402"/>
              </w:tabs>
              <w:rPr>
                <w:rFonts w:cs="Arial"/>
              </w:rPr>
            </w:pPr>
            <w:r>
              <w:rPr>
                <w:rFonts w:cs="Arial"/>
              </w:rPr>
              <w:t>HR Manager (Item 13 only)</w:t>
            </w:r>
          </w:p>
          <w:p w:rsidR="007E2694" w:rsidRDefault="007E2694" w:rsidP="00A0650E">
            <w:pPr>
              <w:tabs>
                <w:tab w:val="left" w:pos="1701"/>
                <w:tab w:val="left" w:pos="3402"/>
              </w:tabs>
              <w:rPr>
                <w:rFonts w:cs="Arial"/>
              </w:rPr>
            </w:pPr>
            <w:r>
              <w:rPr>
                <w:rFonts w:cs="Arial"/>
              </w:rPr>
              <w:t>RSM Auditors (Items 7 &amp; 8 only)</w:t>
            </w:r>
          </w:p>
          <w:p w:rsidR="00535874" w:rsidRPr="00CD6F7C" w:rsidRDefault="00535874" w:rsidP="00A0650E">
            <w:pPr>
              <w:tabs>
                <w:tab w:val="left" w:pos="1701"/>
                <w:tab w:val="left" w:pos="3402"/>
              </w:tabs>
              <w:rPr>
                <w:rFonts w:cs="Arial"/>
              </w:rPr>
            </w:pPr>
          </w:p>
        </w:tc>
      </w:tr>
      <w:tr w:rsidR="00D8336C" w:rsidRPr="00BC4A85" w:rsidTr="00A0650E">
        <w:trPr>
          <w:gridAfter w:val="1"/>
          <w:wAfter w:w="117" w:type="dxa"/>
        </w:trPr>
        <w:tc>
          <w:tcPr>
            <w:tcW w:w="3500" w:type="dxa"/>
            <w:gridSpan w:val="2"/>
          </w:tcPr>
          <w:p w:rsidR="00D8336C" w:rsidRPr="00D8336C" w:rsidRDefault="00D8336C" w:rsidP="00A0650E">
            <w:pPr>
              <w:jc w:val="left"/>
              <w:rPr>
                <w:rFonts w:cs="Arial"/>
                <w:b/>
              </w:rPr>
            </w:pPr>
            <w:r w:rsidRPr="00D8336C">
              <w:rPr>
                <w:rFonts w:cs="Arial"/>
                <w:b/>
              </w:rPr>
              <w:t>Apologies:</w:t>
            </w:r>
          </w:p>
          <w:p w:rsidR="00290AC3" w:rsidRDefault="007E2694" w:rsidP="00A0650E">
            <w:pPr>
              <w:jc w:val="left"/>
              <w:rPr>
                <w:rFonts w:cs="Arial"/>
              </w:rPr>
            </w:pPr>
            <w:r>
              <w:rPr>
                <w:rFonts w:cs="Arial"/>
              </w:rPr>
              <w:t>Mr D Hughes</w:t>
            </w:r>
          </w:p>
          <w:p w:rsidR="00D8336C" w:rsidRDefault="00290AC3" w:rsidP="00A0650E">
            <w:pPr>
              <w:jc w:val="left"/>
              <w:rPr>
                <w:rFonts w:cs="Arial"/>
              </w:rPr>
            </w:pPr>
            <w:r>
              <w:rPr>
                <w:rFonts w:cs="Arial"/>
              </w:rPr>
              <w:t xml:space="preserve">Mr </w:t>
            </w:r>
            <w:r w:rsidR="00322357">
              <w:rPr>
                <w:rFonts w:cs="Arial"/>
              </w:rPr>
              <w:t>J Waddington</w:t>
            </w:r>
          </w:p>
          <w:p w:rsidR="007E2694" w:rsidRDefault="007E2694" w:rsidP="00A0650E">
            <w:pPr>
              <w:jc w:val="left"/>
              <w:rPr>
                <w:rFonts w:cs="Arial"/>
              </w:rPr>
            </w:pPr>
            <w:r>
              <w:rPr>
                <w:rFonts w:cs="Arial"/>
              </w:rPr>
              <w:t>Mr P Chapman</w:t>
            </w:r>
          </w:p>
        </w:tc>
        <w:tc>
          <w:tcPr>
            <w:tcW w:w="837" w:type="dxa"/>
          </w:tcPr>
          <w:p w:rsidR="00D8336C" w:rsidRDefault="00D8336C" w:rsidP="00A0650E">
            <w:pPr>
              <w:jc w:val="left"/>
              <w:rPr>
                <w:rFonts w:cs="Arial"/>
                <w:szCs w:val="24"/>
              </w:rPr>
            </w:pPr>
          </w:p>
          <w:p w:rsidR="00290AC3" w:rsidRDefault="007E2694" w:rsidP="00A0650E">
            <w:pPr>
              <w:jc w:val="left"/>
              <w:rPr>
                <w:rFonts w:cs="Arial"/>
                <w:szCs w:val="24"/>
              </w:rPr>
            </w:pPr>
            <w:r>
              <w:rPr>
                <w:rFonts w:cs="Arial"/>
                <w:szCs w:val="24"/>
              </w:rPr>
              <w:t>DH</w:t>
            </w:r>
          </w:p>
          <w:p w:rsidR="00290AC3" w:rsidRDefault="00322357" w:rsidP="00A0650E">
            <w:pPr>
              <w:jc w:val="left"/>
              <w:rPr>
                <w:rFonts w:cs="Arial"/>
                <w:szCs w:val="24"/>
              </w:rPr>
            </w:pPr>
            <w:r>
              <w:rPr>
                <w:rFonts w:cs="Arial"/>
                <w:szCs w:val="24"/>
              </w:rPr>
              <w:t>JW</w:t>
            </w:r>
          </w:p>
          <w:p w:rsidR="007E2694" w:rsidRDefault="007E2694" w:rsidP="00A0650E">
            <w:pPr>
              <w:jc w:val="left"/>
              <w:rPr>
                <w:rFonts w:cs="Arial"/>
                <w:szCs w:val="24"/>
              </w:rPr>
            </w:pPr>
            <w:r>
              <w:rPr>
                <w:rFonts w:cs="Arial"/>
                <w:szCs w:val="24"/>
              </w:rPr>
              <w:t>PC</w:t>
            </w:r>
          </w:p>
        </w:tc>
        <w:tc>
          <w:tcPr>
            <w:tcW w:w="5298" w:type="dxa"/>
            <w:gridSpan w:val="2"/>
          </w:tcPr>
          <w:p w:rsidR="00D8336C" w:rsidRDefault="00D8336C" w:rsidP="00A0650E">
            <w:pPr>
              <w:jc w:val="left"/>
              <w:rPr>
                <w:rFonts w:cs="Arial"/>
              </w:rPr>
            </w:pPr>
          </w:p>
          <w:p w:rsidR="00290AC3" w:rsidRDefault="00322357" w:rsidP="00A0650E">
            <w:pPr>
              <w:jc w:val="left"/>
              <w:rPr>
                <w:rFonts w:cs="Arial"/>
                <w:szCs w:val="24"/>
              </w:rPr>
            </w:pPr>
            <w:r>
              <w:rPr>
                <w:rFonts w:cs="Arial"/>
                <w:szCs w:val="24"/>
              </w:rPr>
              <w:t>Independent Member</w:t>
            </w:r>
          </w:p>
          <w:p w:rsidR="00290AC3" w:rsidRDefault="00B85B58" w:rsidP="00A0650E">
            <w:pPr>
              <w:tabs>
                <w:tab w:val="left" w:pos="1701"/>
                <w:tab w:val="left" w:pos="3402"/>
              </w:tabs>
              <w:rPr>
                <w:rFonts w:cs="Arial"/>
              </w:rPr>
            </w:pPr>
            <w:r>
              <w:rPr>
                <w:rFonts w:cs="Arial"/>
              </w:rPr>
              <w:t>VP</w:t>
            </w:r>
            <w:r w:rsidR="00290AC3">
              <w:rPr>
                <w:rFonts w:cs="Arial"/>
              </w:rPr>
              <w:t xml:space="preserve"> </w:t>
            </w:r>
            <w:r w:rsidR="00322357">
              <w:rPr>
                <w:rFonts w:cs="Arial"/>
              </w:rPr>
              <w:t>Higher Education</w:t>
            </w:r>
          </w:p>
          <w:p w:rsidR="007E2694" w:rsidRPr="005B0906" w:rsidRDefault="007E2694" w:rsidP="007E2694">
            <w:pPr>
              <w:tabs>
                <w:tab w:val="left" w:pos="1701"/>
                <w:tab w:val="left" w:pos="3402"/>
              </w:tabs>
              <w:ind w:left="2160" w:hanging="2160"/>
              <w:rPr>
                <w:rFonts w:cs="Arial"/>
              </w:rPr>
            </w:pPr>
            <w:r w:rsidRPr="005B0906">
              <w:rPr>
                <w:rFonts w:cs="Arial"/>
              </w:rPr>
              <w:t>V</w:t>
            </w:r>
            <w:r>
              <w:rPr>
                <w:rFonts w:cs="Arial"/>
              </w:rPr>
              <w:t xml:space="preserve">P </w:t>
            </w:r>
            <w:r w:rsidRPr="005B0906">
              <w:rPr>
                <w:rFonts w:cs="Arial"/>
              </w:rPr>
              <w:t xml:space="preserve">Employability &amp; External </w:t>
            </w:r>
            <w:r>
              <w:rPr>
                <w:rFonts w:cs="Arial"/>
              </w:rPr>
              <w:t>Relations</w:t>
            </w:r>
          </w:p>
          <w:p w:rsidR="00290AC3" w:rsidRPr="005B0906" w:rsidRDefault="00290AC3" w:rsidP="00A0650E">
            <w:pPr>
              <w:jc w:val="left"/>
              <w:rPr>
                <w:rFonts w:cs="Arial"/>
              </w:rPr>
            </w:pPr>
          </w:p>
        </w:tc>
      </w:tr>
      <w:tr w:rsidR="00340A92" w:rsidRPr="00662870"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rsidR="00340A92" w:rsidRPr="00074370" w:rsidRDefault="00773D4E" w:rsidP="00A0650E">
            <w:pPr>
              <w:pStyle w:val="ListParagraph"/>
              <w:ind w:left="0"/>
              <w:jc w:val="left"/>
              <w:rPr>
                <w:rFonts w:cs="Arial"/>
                <w:b/>
              </w:rPr>
            </w:pPr>
            <w:r w:rsidRPr="00662870">
              <w:rPr>
                <w:rFonts w:cs="Arial"/>
                <w:sz w:val="22"/>
                <w:szCs w:val="24"/>
              </w:rPr>
              <w:tab/>
            </w:r>
          </w:p>
        </w:tc>
        <w:tc>
          <w:tcPr>
            <w:tcW w:w="7567" w:type="dxa"/>
            <w:gridSpan w:val="3"/>
          </w:tcPr>
          <w:p w:rsidR="00340A92" w:rsidRPr="00074370" w:rsidRDefault="00340A92" w:rsidP="00A0650E">
            <w:pPr>
              <w:pStyle w:val="ListParagraph"/>
              <w:ind w:left="0"/>
              <w:jc w:val="left"/>
              <w:rPr>
                <w:rFonts w:cs="Arial"/>
              </w:rPr>
            </w:pPr>
          </w:p>
        </w:tc>
        <w:tc>
          <w:tcPr>
            <w:tcW w:w="1249" w:type="dxa"/>
            <w:gridSpan w:val="2"/>
          </w:tcPr>
          <w:p w:rsidR="00340A92" w:rsidRPr="00074370" w:rsidRDefault="004727FA" w:rsidP="00A0650E">
            <w:pPr>
              <w:pStyle w:val="ListParagraph"/>
              <w:ind w:left="0"/>
              <w:jc w:val="center"/>
              <w:rPr>
                <w:rFonts w:cs="Arial"/>
                <w:b/>
              </w:rPr>
            </w:pPr>
            <w:r>
              <w:rPr>
                <w:rFonts w:cs="Arial"/>
                <w:b/>
              </w:rPr>
              <w:t>Action</w:t>
            </w:r>
          </w:p>
        </w:tc>
      </w:tr>
      <w:tr w:rsidR="00930DF7" w:rsidRPr="00662870"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rsidR="005F2FD5" w:rsidRPr="005F2FD5" w:rsidRDefault="005F2FD5" w:rsidP="00A0650E">
            <w:pPr>
              <w:pStyle w:val="ListParagraph"/>
              <w:ind w:left="0"/>
              <w:jc w:val="left"/>
              <w:rPr>
                <w:rFonts w:cs="Arial"/>
              </w:rPr>
            </w:pPr>
            <w:r w:rsidRPr="005F2FD5">
              <w:rPr>
                <w:rFonts w:cs="Arial"/>
              </w:rPr>
              <w:t>1.</w:t>
            </w:r>
          </w:p>
        </w:tc>
        <w:tc>
          <w:tcPr>
            <w:tcW w:w="7567" w:type="dxa"/>
            <w:gridSpan w:val="3"/>
          </w:tcPr>
          <w:p w:rsidR="00B035D1" w:rsidRPr="00B85B58" w:rsidRDefault="005F2FD5" w:rsidP="00A0650E">
            <w:pPr>
              <w:jc w:val="left"/>
              <w:rPr>
                <w:rFonts w:cs="Arial"/>
              </w:rPr>
            </w:pPr>
            <w:r w:rsidRPr="00B85B58">
              <w:rPr>
                <w:rFonts w:cs="Arial"/>
              </w:rPr>
              <w:t xml:space="preserve">The Chair </w:t>
            </w:r>
            <w:r w:rsidR="00334791" w:rsidRPr="00B85B58">
              <w:rPr>
                <w:rFonts w:cs="Arial"/>
              </w:rPr>
              <w:t xml:space="preserve">opened the meeting at </w:t>
            </w:r>
            <w:r w:rsidR="00B152FE">
              <w:rPr>
                <w:rFonts w:cs="Arial"/>
              </w:rPr>
              <w:t>13</w:t>
            </w:r>
            <w:r w:rsidR="007E2694">
              <w:rPr>
                <w:rFonts w:cs="Arial"/>
              </w:rPr>
              <w:t>37</w:t>
            </w:r>
            <w:r w:rsidR="00603F28" w:rsidRPr="00B85B58">
              <w:rPr>
                <w:rFonts w:cs="Arial"/>
              </w:rPr>
              <w:t xml:space="preserve">.  </w:t>
            </w:r>
          </w:p>
          <w:p w:rsidR="00DE1CEE" w:rsidRPr="00B85B58" w:rsidRDefault="00DE1CEE" w:rsidP="00A0650E">
            <w:pPr>
              <w:jc w:val="left"/>
              <w:rPr>
                <w:rFonts w:cs="Arial"/>
              </w:rPr>
            </w:pPr>
          </w:p>
          <w:p w:rsidR="00CD6F7C" w:rsidRPr="00B85B58" w:rsidRDefault="00B035D1" w:rsidP="00A0650E">
            <w:pPr>
              <w:jc w:val="left"/>
              <w:rPr>
                <w:rFonts w:cs="Arial"/>
              </w:rPr>
            </w:pPr>
            <w:r w:rsidRPr="00B85B58">
              <w:rPr>
                <w:rFonts w:cs="Arial"/>
              </w:rPr>
              <w:t>Mr Smith welcomed everyone to the meetin</w:t>
            </w:r>
            <w:r w:rsidR="00B152FE">
              <w:rPr>
                <w:rFonts w:cs="Arial"/>
              </w:rPr>
              <w:t xml:space="preserve">g and </w:t>
            </w:r>
            <w:r w:rsidR="007E2694">
              <w:rPr>
                <w:rFonts w:cs="Arial"/>
              </w:rPr>
              <w:t xml:space="preserve">noted that </w:t>
            </w:r>
            <w:r w:rsidR="00F27B55">
              <w:rPr>
                <w:rFonts w:cs="Arial"/>
              </w:rPr>
              <w:t xml:space="preserve">Ms Robson was in attendance from RSM and as such we </w:t>
            </w:r>
            <w:r w:rsidR="007E2694">
              <w:rPr>
                <w:rFonts w:cs="Arial"/>
              </w:rPr>
              <w:t xml:space="preserve">would move straight </w:t>
            </w:r>
            <w:r w:rsidR="00F27B55">
              <w:rPr>
                <w:rFonts w:cs="Arial"/>
              </w:rPr>
              <w:t>to</w:t>
            </w:r>
            <w:r w:rsidR="007E2694">
              <w:rPr>
                <w:rFonts w:cs="Arial"/>
              </w:rPr>
              <w:t xml:space="preserve"> Items 7 and 8</w:t>
            </w:r>
            <w:r w:rsidR="00F27B55">
              <w:rPr>
                <w:rFonts w:cs="Arial"/>
              </w:rPr>
              <w:t xml:space="preserve"> of the agenda.</w:t>
            </w:r>
          </w:p>
          <w:p w:rsidR="005B52EC" w:rsidRPr="00B85B58" w:rsidRDefault="005B52EC" w:rsidP="00A0650E">
            <w:pPr>
              <w:jc w:val="left"/>
              <w:rPr>
                <w:rFonts w:cs="Arial"/>
              </w:rPr>
            </w:pPr>
          </w:p>
        </w:tc>
        <w:tc>
          <w:tcPr>
            <w:tcW w:w="1249" w:type="dxa"/>
            <w:gridSpan w:val="2"/>
          </w:tcPr>
          <w:p w:rsidR="00930DF7" w:rsidRPr="00074370" w:rsidRDefault="00930DF7" w:rsidP="00A0650E">
            <w:pPr>
              <w:pStyle w:val="ListParagraph"/>
              <w:ind w:left="0"/>
              <w:jc w:val="center"/>
              <w:rPr>
                <w:rFonts w:cs="Arial"/>
                <w:b/>
              </w:rPr>
            </w:pPr>
          </w:p>
        </w:tc>
      </w:tr>
      <w:tr w:rsidR="00340A92" w:rsidRPr="00662870"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rsidR="00187026" w:rsidRPr="00C9320F" w:rsidRDefault="005F2FD5" w:rsidP="00A0650E">
            <w:pPr>
              <w:jc w:val="left"/>
              <w:rPr>
                <w:rFonts w:cs="Arial"/>
              </w:rPr>
            </w:pPr>
            <w:r>
              <w:rPr>
                <w:rFonts w:cs="Arial"/>
              </w:rPr>
              <w:t>2</w:t>
            </w:r>
            <w:r w:rsidR="00187026" w:rsidRPr="00C9320F">
              <w:rPr>
                <w:rFonts w:cs="Arial"/>
              </w:rPr>
              <w:t>.</w:t>
            </w:r>
          </w:p>
        </w:tc>
        <w:tc>
          <w:tcPr>
            <w:tcW w:w="7567" w:type="dxa"/>
            <w:gridSpan w:val="3"/>
          </w:tcPr>
          <w:p w:rsidR="00340A92" w:rsidRPr="00B85B58" w:rsidRDefault="00340A92" w:rsidP="00A0650E">
            <w:pPr>
              <w:pStyle w:val="ListParagraph"/>
              <w:ind w:left="0"/>
              <w:jc w:val="left"/>
              <w:rPr>
                <w:rFonts w:cs="Arial"/>
                <w:b/>
              </w:rPr>
            </w:pPr>
            <w:r w:rsidRPr="00B85B58">
              <w:rPr>
                <w:rFonts w:cs="Arial"/>
                <w:b/>
              </w:rPr>
              <w:t xml:space="preserve">Apologies </w:t>
            </w:r>
            <w:r w:rsidR="00662870" w:rsidRPr="00B85B58">
              <w:rPr>
                <w:rFonts w:cs="Arial"/>
                <w:b/>
              </w:rPr>
              <w:t>for absence</w:t>
            </w:r>
          </w:p>
          <w:p w:rsidR="001F1914" w:rsidRPr="00B85B58" w:rsidRDefault="00D8336C" w:rsidP="00A0650E">
            <w:pPr>
              <w:jc w:val="left"/>
              <w:rPr>
                <w:rFonts w:cs="Arial"/>
              </w:rPr>
            </w:pPr>
            <w:r w:rsidRPr="00B85B58">
              <w:rPr>
                <w:rFonts w:cs="Arial"/>
              </w:rPr>
              <w:t>Apologies were received from</w:t>
            </w:r>
            <w:r w:rsidR="00DE1CEE" w:rsidRPr="00B85B58">
              <w:rPr>
                <w:rFonts w:cs="Arial"/>
              </w:rPr>
              <w:t xml:space="preserve"> </w:t>
            </w:r>
            <w:r w:rsidR="00595638">
              <w:rPr>
                <w:rFonts w:cs="Arial"/>
              </w:rPr>
              <w:t xml:space="preserve">Mr Hughes, </w:t>
            </w:r>
            <w:r w:rsidR="00DE1CEE" w:rsidRPr="00B85B58">
              <w:rPr>
                <w:rFonts w:cs="Arial"/>
              </w:rPr>
              <w:t xml:space="preserve">Mr </w:t>
            </w:r>
            <w:r w:rsidR="00B152FE">
              <w:rPr>
                <w:rFonts w:cs="Arial"/>
              </w:rPr>
              <w:t>Waddington</w:t>
            </w:r>
            <w:r w:rsidR="00595638">
              <w:rPr>
                <w:rFonts w:cs="Arial"/>
              </w:rPr>
              <w:t xml:space="preserve"> and Mr Chapman</w:t>
            </w:r>
            <w:r w:rsidR="00B035D1" w:rsidRPr="00B85B58">
              <w:rPr>
                <w:rFonts w:cs="Arial"/>
              </w:rPr>
              <w:t xml:space="preserve">.  </w:t>
            </w:r>
          </w:p>
          <w:p w:rsidR="00C15E8D" w:rsidRPr="00B85B58" w:rsidRDefault="00C15E8D" w:rsidP="00A0650E">
            <w:pPr>
              <w:jc w:val="left"/>
              <w:rPr>
                <w:rFonts w:cs="Arial"/>
              </w:rPr>
            </w:pPr>
          </w:p>
        </w:tc>
        <w:tc>
          <w:tcPr>
            <w:tcW w:w="1249" w:type="dxa"/>
            <w:gridSpan w:val="2"/>
          </w:tcPr>
          <w:p w:rsidR="006B3B7F" w:rsidRDefault="006B3B7F" w:rsidP="00A0650E">
            <w:pPr>
              <w:pStyle w:val="ListParagraph"/>
              <w:ind w:left="0"/>
              <w:jc w:val="center"/>
              <w:rPr>
                <w:rFonts w:cs="Arial"/>
              </w:rPr>
            </w:pPr>
          </w:p>
          <w:p w:rsidR="006B3B7F" w:rsidRPr="006B3B7F" w:rsidRDefault="006B3B7F" w:rsidP="00A0650E"/>
          <w:p w:rsidR="006B3B7F" w:rsidRPr="006B3B7F" w:rsidRDefault="006B3B7F" w:rsidP="00A0650E"/>
          <w:p w:rsidR="009065A4" w:rsidRPr="006B3B7F" w:rsidRDefault="009065A4" w:rsidP="00A0650E">
            <w:pPr>
              <w:tabs>
                <w:tab w:val="left" w:pos="975"/>
              </w:tabs>
            </w:pPr>
          </w:p>
        </w:tc>
      </w:tr>
      <w:tr w:rsidR="002E16A0" w:rsidRPr="00662870"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rsidR="002E16A0" w:rsidRDefault="005F2FD5" w:rsidP="00A0650E">
            <w:pPr>
              <w:jc w:val="left"/>
              <w:rPr>
                <w:rFonts w:cs="Arial"/>
              </w:rPr>
            </w:pPr>
            <w:r>
              <w:rPr>
                <w:rFonts w:cs="Arial"/>
              </w:rPr>
              <w:lastRenderedPageBreak/>
              <w:t>3</w:t>
            </w:r>
            <w:r w:rsidR="002E16A0">
              <w:rPr>
                <w:rFonts w:cs="Arial"/>
              </w:rPr>
              <w:t>.</w:t>
            </w:r>
          </w:p>
        </w:tc>
        <w:tc>
          <w:tcPr>
            <w:tcW w:w="7567" w:type="dxa"/>
            <w:gridSpan w:val="3"/>
          </w:tcPr>
          <w:p w:rsidR="002E16A0" w:rsidRPr="00B85B58" w:rsidRDefault="002E16A0" w:rsidP="00A0650E">
            <w:pPr>
              <w:pStyle w:val="ListParagraph"/>
              <w:ind w:left="0"/>
              <w:jc w:val="left"/>
              <w:rPr>
                <w:rFonts w:cs="Arial"/>
              </w:rPr>
            </w:pPr>
            <w:r w:rsidRPr="00B85B58">
              <w:rPr>
                <w:rFonts w:cs="Arial"/>
                <w:b/>
              </w:rPr>
              <w:t>Group Quorum</w:t>
            </w:r>
          </w:p>
          <w:p w:rsidR="00DE1CEE" w:rsidRDefault="007E4056" w:rsidP="00A0650E">
            <w:pPr>
              <w:jc w:val="left"/>
              <w:rPr>
                <w:rFonts w:cs="Arial"/>
              </w:rPr>
            </w:pPr>
            <w:r w:rsidRPr="00B85B58">
              <w:rPr>
                <w:rFonts w:cs="Arial"/>
              </w:rPr>
              <w:t>The meeting was quorate in line with standing order 8.1 “Meetings of the Corporation Board and its committees shall be quorate when 40% of the total membership of the Governing Body or its committee, excluding vacancies, is present, except where otherwise stated within the terms of reference for that committee.”</w:t>
            </w:r>
          </w:p>
          <w:p w:rsidR="00B152FE" w:rsidRPr="00B85B58" w:rsidRDefault="00B152FE" w:rsidP="00A0650E">
            <w:pPr>
              <w:jc w:val="left"/>
              <w:rPr>
                <w:rFonts w:cs="Arial"/>
              </w:rPr>
            </w:pPr>
          </w:p>
        </w:tc>
        <w:tc>
          <w:tcPr>
            <w:tcW w:w="1249" w:type="dxa"/>
            <w:gridSpan w:val="2"/>
          </w:tcPr>
          <w:p w:rsidR="002E16A0" w:rsidRDefault="002E16A0" w:rsidP="00A0650E">
            <w:pPr>
              <w:pStyle w:val="ListParagraph"/>
              <w:ind w:left="0"/>
              <w:jc w:val="center"/>
              <w:rPr>
                <w:rFonts w:cs="Arial"/>
              </w:rPr>
            </w:pPr>
          </w:p>
        </w:tc>
      </w:tr>
      <w:tr w:rsidR="005F2FD5" w:rsidRPr="00662870"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rsidR="005F2FD5" w:rsidRDefault="005F2FD5" w:rsidP="00A0650E">
            <w:pPr>
              <w:jc w:val="left"/>
              <w:rPr>
                <w:rFonts w:cs="Arial"/>
              </w:rPr>
            </w:pPr>
            <w:r>
              <w:rPr>
                <w:rFonts w:cs="Arial"/>
              </w:rPr>
              <w:t>4.</w:t>
            </w:r>
          </w:p>
        </w:tc>
        <w:tc>
          <w:tcPr>
            <w:tcW w:w="7567" w:type="dxa"/>
            <w:gridSpan w:val="3"/>
          </w:tcPr>
          <w:p w:rsidR="005F2FD5" w:rsidRDefault="005F2FD5" w:rsidP="00A0650E">
            <w:pPr>
              <w:jc w:val="left"/>
              <w:rPr>
                <w:rFonts w:cs="Arial"/>
                <w:b/>
              </w:rPr>
            </w:pPr>
            <w:r w:rsidRPr="005F2FD5">
              <w:rPr>
                <w:rFonts w:cs="Arial"/>
                <w:b/>
              </w:rPr>
              <w:t>Declaration of Interests</w:t>
            </w:r>
          </w:p>
          <w:p w:rsidR="006B3B7F" w:rsidRDefault="006B3B7F" w:rsidP="00A0650E">
            <w:pPr>
              <w:jc w:val="left"/>
              <w:rPr>
                <w:rFonts w:cs="Arial"/>
              </w:rPr>
            </w:pPr>
            <w:r w:rsidRPr="00B85B58">
              <w:rPr>
                <w:rFonts w:cs="Arial"/>
              </w:rPr>
              <w:t xml:space="preserve">The </w:t>
            </w:r>
            <w:r w:rsidR="001B63E7">
              <w:rPr>
                <w:rFonts w:cs="Arial"/>
              </w:rPr>
              <w:t xml:space="preserve">Board noted the </w:t>
            </w:r>
            <w:r w:rsidRPr="00B85B58">
              <w:rPr>
                <w:rFonts w:cs="Arial"/>
              </w:rPr>
              <w:t xml:space="preserve">Declaration of Interests </w:t>
            </w:r>
            <w:r w:rsidR="00B152FE">
              <w:rPr>
                <w:rFonts w:cs="Arial"/>
              </w:rPr>
              <w:t>document</w:t>
            </w:r>
            <w:r w:rsidRPr="00B85B58">
              <w:rPr>
                <w:rFonts w:cs="Arial"/>
              </w:rPr>
              <w:t>.</w:t>
            </w:r>
          </w:p>
          <w:p w:rsidR="006B3B7F" w:rsidRPr="006B3B7F" w:rsidRDefault="006B3B7F" w:rsidP="00A0650E">
            <w:pPr>
              <w:jc w:val="left"/>
              <w:rPr>
                <w:rFonts w:cs="Arial"/>
              </w:rPr>
            </w:pPr>
          </w:p>
        </w:tc>
        <w:tc>
          <w:tcPr>
            <w:tcW w:w="1249" w:type="dxa"/>
            <w:gridSpan w:val="2"/>
          </w:tcPr>
          <w:p w:rsidR="005F2FD5" w:rsidRPr="00074370" w:rsidRDefault="005F2FD5" w:rsidP="00A0650E">
            <w:pPr>
              <w:pStyle w:val="ListParagraph"/>
              <w:ind w:left="0"/>
              <w:jc w:val="center"/>
              <w:rPr>
                <w:rFonts w:cs="Arial"/>
              </w:rPr>
            </w:pPr>
          </w:p>
        </w:tc>
      </w:tr>
      <w:tr w:rsidR="00F27B55" w:rsidRPr="00662870" w:rsidTr="00B30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rsidR="00F27B55" w:rsidRDefault="00F27B55" w:rsidP="00F27B55">
            <w:pPr>
              <w:jc w:val="left"/>
              <w:rPr>
                <w:rFonts w:cs="Arial"/>
              </w:rPr>
            </w:pPr>
            <w:r>
              <w:rPr>
                <w:rFonts w:cs="Arial"/>
              </w:rPr>
              <w:t>7.</w:t>
            </w:r>
          </w:p>
        </w:tc>
        <w:tc>
          <w:tcPr>
            <w:tcW w:w="7567" w:type="dxa"/>
            <w:gridSpan w:val="3"/>
          </w:tcPr>
          <w:p w:rsidR="00F27B55" w:rsidRDefault="00E56742" w:rsidP="00F27B55">
            <w:pPr>
              <w:jc w:val="left"/>
              <w:rPr>
                <w:rFonts w:cs="Arial"/>
                <w:b/>
              </w:rPr>
            </w:pPr>
            <w:r>
              <w:rPr>
                <w:rFonts w:cs="Arial"/>
                <w:b/>
              </w:rPr>
              <w:t>Confidential Item</w:t>
            </w:r>
          </w:p>
          <w:p w:rsidR="00F44AF1" w:rsidRPr="00F44AF1" w:rsidRDefault="00F44AF1" w:rsidP="00E56742">
            <w:pPr>
              <w:jc w:val="left"/>
              <w:rPr>
                <w:rFonts w:cs="Arial"/>
              </w:rPr>
            </w:pPr>
          </w:p>
        </w:tc>
        <w:tc>
          <w:tcPr>
            <w:tcW w:w="1249" w:type="dxa"/>
            <w:gridSpan w:val="2"/>
          </w:tcPr>
          <w:p w:rsidR="00F27B55" w:rsidRPr="00074370" w:rsidRDefault="00F27B55" w:rsidP="00F27B55">
            <w:pPr>
              <w:pStyle w:val="ListParagraph"/>
              <w:ind w:left="0"/>
              <w:jc w:val="center"/>
              <w:rPr>
                <w:rFonts w:cs="Arial"/>
              </w:rPr>
            </w:pPr>
          </w:p>
        </w:tc>
      </w:tr>
      <w:tr w:rsidR="00F27B55" w:rsidRPr="00662870" w:rsidTr="00B30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rsidR="00F27B55" w:rsidRDefault="00F27B55" w:rsidP="00F27B55">
            <w:pPr>
              <w:jc w:val="left"/>
              <w:rPr>
                <w:rFonts w:cs="Arial"/>
              </w:rPr>
            </w:pPr>
            <w:r>
              <w:rPr>
                <w:rFonts w:cs="Arial"/>
              </w:rPr>
              <w:t>8.</w:t>
            </w:r>
          </w:p>
        </w:tc>
        <w:tc>
          <w:tcPr>
            <w:tcW w:w="7567" w:type="dxa"/>
            <w:gridSpan w:val="3"/>
          </w:tcPr>
          <w:p w:rsidR="00F27B55" w:rsidRDefault="00E56742" w:rsidP="00F27B55">
            <w:pPr>
              <w:jc w:val="left"/>
              <w:rPr>
                <w:rFonts w:cs="Arial"/>
                <w:b/>
              </w:rPr>
            </w:pPr>
            <w:r>
              <w:rPr>
                <w:rFonts w:cs="Arial"/>
                <w:b/>
              </w:rPr>
              <w:t>Confidential Item</w:t>
            </w:r>
          </w:p>
          <w:p w:rsidR="003E35E6" w:rsidRDefault="003E35E6" w:rsidP="00E56742">
            <w:pPr>
              <w:jc w:val="left"/>
              <w:rPr>
                <w:rFonts w:cs="Arial"/>
                <w:b/>
              </w:rPr>
            </w:pPr>
          </w:p>
        </w:tc>
        <w:tc>
          <w:tcPr>
            <w:tcW w:w="1249" w:type="dxa"/>
            <w:gridSpan w:val="2"/>
          </w:tcPr>
          <w:p w:rsidR="00F27B55" w:rsidRPr="00074370" w:rsidRDefault="00F27B55" w:rsidP="00F27B55">
            <w:pPr>
              <w:pStyle w:val="ListParagraph"/>
              <w:ind w:left="0"/>
              <w:jc w:val="center"/>
              <w:rPr>
                <w:rFonts w:cs="Arial"/>
              </w:rPr>
            </w:pPr>
          </w:p>
        </w:tc>
      </w:tr>
      <w:tr w:rsidR="00340A92" w:rsidRPr="00662870"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rsidR="00187026" w:rsidRPr="00C9320F" w:rsidRDefault="005F2FD5" w:rsidP="00A0650E">
            <w:pPr>
              <w:jc w:val="left"/>
              <w:rPr>
                <w:rFonts w:cs="Arial"/>
              </w:rPr>
            </w:pPr>
            <w:r>
              <w:rPr>
                <w:rFonts w:cs="Arial"/>
              </w:rPr>
              <w:t>5</w:t>
            </w:r>
            <w:r w:rsidR="00074370" w:rsidRPr="00C9320F">
              <w:rPr>
                <w:rFonts w:cs="Arial"/>
              </w:rPr>
              <w:t xml:space="preserve">. </w:t>
            </w:r>
          </w:p>
        </w:tc>
        <w:tc>
          <w:tcPr>
            <w:tcW w:w="7567" w:type="dxa"/>
            <w:gridSpan w:val="3"/>
          </w:tcPr>
          <w:p w:rsidR="00563677" w:rsidRPr="00B85B58" w:rsidRDefault="000A338B" w:rsidP="00A0650E">
            <w:pPr>
              <w:jc w:val="left"/>
              <w:rPr>
                <w:rFonts w:cs="Arial"/>
                <w:b/>
                <w:szCs w:val="24"/>
              </w:rPr>
            </w:pPr>
            <w:r w:rsidRPr="00B85B58">
              <w:rPr>
                <w:rFonts w:cs="Arial"/>
                <w:b/>
                <w:szCs w:val="24"/>
              </w:rPr>
              <w:t>Confir</w:t>
            </w:r>
            <w:r w:rsidR="00E732B3" w:rsidRPr="00B85B58">
              <w:rPr>
                <w:rFonts w:cs="Arial"/>
                <w:b/>
                <w:szCs w:val="24"/>
              </w:rPr>
              <w:t xml:space="preserve">mation of minutes from </w:t>
            </w:r>
            <w:r w:rsidR="009E1DFD" w:rsidRPr="00B85B58">
              <w:rPr>
                <w:rFonts w:cs="Arial"/>
                <w:b/>
                <w:szCs w:val="24"/>
              </w:rPr>
              <w:t xml:space="preserve">the </w:t>
            </w:r>
            <w:r w:rsidR="007654D2" w:rsidRPr="00B85B58">
              <w:rPr>
                <w:rFonts w:cs="Arial"/>
                <w:b/>
                <w:szCs w:val="24"/>
              </w:rPr>
              <w:t>previous meeting</w:t>
            </w:r>
          </w:p>
          <w:p w:rsidR="006B3B7F" w:rsidRPr="00B85B58" w:rsidRDefault="006B3B7F" w:rsidP="00A0650E">
            <w:pPr>
              <w:jc w:val="left"/>
              <w:rPr>
                <w:rFonts w:cs="Arial"/>
                <w:szCs w:val="24"/>
              </w:rPr>
            </w:pPr>
            <w:r w:rsidRPr="00B85B58">
              <w:rPr>
                <w:rFonts w:cs="Arial"/>
                <w:szCs w:val="24"/>
              </w:rPr>
              <w:t xml:space="preserve">The Minutes from the previous meeting held on </w:t>
            </w:r>
            <w:r w:rsidR="00B152FE">
              <w:rPr>
                <w:rFonts w:cs="Arial"/>
                <w:szCs w:val="24"/>
              </w:rPr>
              <w:t xml:space="preserve">Friday </w:t>
            </w:r>
            <w:r w:rsidR="00595638">
              <w:rPr>
                <w:rFonts w:cs="Arial"/>
                <w:szCs w:val="24"/>
              </w:rPr>
              <w:t>12 November</w:t>
            </w:r>
            <w:r w:rsidR="00535874" w:rsidRPr="00B85B58">
              <w:rPr>
                <w:rFonts w:cs="Arial"/>
                <w:szCs w:val="24"/>
              </w:rPr>
              <w:t>, 202</w:t>
            </w:r>
            <w:r w:rsidR="001F283D" w:rsidRPr="00B85B58">
              <w:rPr>
                <w:rFonts w:cs="Arial"/>
                <w:szCs w:val="24"/>
              </w:rPr>
              <w:t>1</w:t>
            </w:r>
            <w:r w:rsidRPr="00B85B58">
              <w:rPr>
                <w:rFonts w:cs="Arial"/>
                <w:szCs w:val="24"/>
              </w:rPr>
              <w:t xml:space="preserve"> were </w:t>
            </w:r>
            <w:r w:rsidRPr="00B85B58">
              <w:rPr>
                <w:rFonts w:cs="Arial"/>
                <w:b/>
                <w:szCs w:val="24"/>
              </w:rPr>
              <w:t>CONFIRMED</w:t>
            </w:r>
            <w:r w:rsidRPr="00B85B58">
              <w:rPr>
                <w:rFonts w:cs="Arial"/>
                <w:szCs w:val="24"/>
              </w:rPr>
              <w:t xml:space="preserve"> by all</w:t>
            </w:r>
            <w:r w:rsidR="00B152FE">
              <w:rPr>
                <w:rFonts w:cs="Arial"/>
                <w:szCs w:val="24"/>
              </w:rPr>
              <w:t xml:space="preserve"> with </w:t>
            </w:r>
            <w:r w:rsidR="00595638">
              <w:rPr>
                <w:rFonts w:cs="Arial"/>
                <w:szCs w:val="24"/>
              </w:rPr>
              <w:t xml:space="preserve">minor </w:t>
            </w:r>
            <w:r w:rsidR="00B152FE">
              <w:rPr>
                <w:rFonts w:cs="Arial"/>
                <w:szCs w:val="24"/>
              </w:rPr>
              <w:t>amendments</w:t>
            </w:r>
            <w:r w:rsidR="00603F28" w:rsidRPr="00B85B58">
              <w:rPr>
                <w:rFonts w:cs="Arial"/>
                <w:szCs w:val="24"/>
              </w:rPr>
              <w:t>.</w:t>
            </w:r>
          </w:p>
          <w:p w:rsidR="00A9004A" w:rsidRPr="00B85B58" w:rsidRDefault="00A9004A" w:rsidP="00A0650E">
            <w:pPr>
              <w:jc w:val="left"/>
              <w:rPr>
                <w:rFonts w:cs="Arial"/>
              </w:rPr>
            </w:pPr>
          </w:p>
        </w:tc>
        <w:tc>
          <w:tcPr>
            <w:tcW w:w="1249" w:type="dxa"/>
            <w:gridSpan w:val="2"/>
          </w:tcPr>
          <w:p w:rsidR="00642C79" w:rsidRPr="00074370" w:rsidRDefault="00642C79" w:rsidP="00A0650E">
            <w:pPr>
              <w:pStyle w:val="ListParagraph"/>
              <w:ind w:left="0"/>
              <w:jc w:val="center"/>
              <w:rPr>
                <w:rFonts w:cs="Arial"/>
              </w:rPr>
            </w:pPr>
          </w:p>
        </w:tc>
      </w:tr>
      <w:tr w:rsidR="005F2FD5" w:rsidRPr="00662870"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rsidR="005F2FD5" w:rsidRDefault="005F2FD5" w:rsidP="00A0650E">
            <w:pPr>
              <w:jc w:val="left"/>
              <w:rPr>
                <w:rFonts w:cs="Arial"/>
              </w:rPr>
            </w:pPr>
            <w:r>
              <w:rPr>
                <w:rFonts w:cs="Arial"/>
              </w:rPr>
              <w:t>6.</w:t>
            </w:r>
          </w:p>
        </w:tc>
        <w:tc>
          <w:tcPr>
            <w:tcW w:w="7567" w:type="dxa"/>
            <w:gridSpan w:val="3"/>
          </w:tcPr>
          <w:p w:rsidR="005F2FD5" w:rsidRPr="00B85B58" w:rsidRDefault="005F2FD5" w:rsidP="00A0650E">
            <w:pPr>
              <w:jc w:val="left"/>
              <w:rPr>
                <w:rFonts w:cs="Arial"/>
                <w:b/>
              </w:rPr>
            </w:pPr>
            <w:r w:rsidRPr="00B85B58">
              <w:rPr>
                <w:rFonts w:cs="Arial"/>
                <w:b/>
              </w:rPr>
              <w:t>Matters Arising</w:t>
            </w:r>
          </w:p>
          <w:p w:rsidR="00E615AA" w:rsidRDefault="00770A88" w:rsidP="00DE2470">
            <w:pPr>
              <w:jc w:val="left"/>
              <w:rPr>
                <w:rFonts w:cs="Arial"/>
              </w:rPr>
            </w:pPr>
            <w:r>
              <w:rPr>
                <w:rFonts w:cs="Arial"/>
              </w:rPr>
              <w:t>No matters arising.</w:t>
            </w:r>
          </w:p>
          <w:p w:rsidR="00770A88" w:rsidRPr="00B85B58" w:rsidRDefault="00770A88" w:rsidP="00DE2470">
            <w:pPr>
              <w:jc w:val="left"/>
              <w:rPr>
                <w:rFonts w:cs="Arial"/>
              </w:rPr>
            </w:pPr>
          </w:p>
        </w:tc>
        <w:tc>
          <w:tcPr>
            <w:tcW w:w="1249" w:type="dxa"/>
            <w:gridSpan w:val="2"/>
          </w:tcPr>
          <w:p w:rsidR="005F2FD5" w:rsidRPr="00074370" w:rsidRDefault="005F2FD5" w:rsidP="00A0650E">
            <w:pPr>
              <w:pStyle w:val="ListParagraph"/>
              <w:ind w:left="0"/>
              <w:jc w:val="center"/>
              <w:rPr>
                <w:rFonts w:cs="Arial"/>
              </w:rPr>
            </w:pPr>
          </w:p>
        </w:tc>
      </w:tr>
      <w:tr w:rsidR="00563677" w:rsidRPr="00662870"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rsidR="00563677" w:rsidRDefault="007E2694" w:rsidP="00A0650E">
            <w:pPr>
              <w:jc w:val="left"/>
              <w:rPr>
                <w:rFonts w:cs="Arial"/>
              </w:rPr>
            </w:pPr>
            <w:r>
              <w:rPr>
                <w:rFonts w:cs="Arial"/>
              </w:rPr>
              <w:t>9</w:t>
            </w:r>
            <w:r w:rsidR="00563677">
              <w:rPr>
                <w:rFonts w:cs="Arial"/>
              </w:rPr>
              <w:t>.</w:t>
            </w:r>
          </w:p>
        </w:tc>
        <w:tc>
          <w:tcPr>
            <w:tcW w:w="7567" w:type="dxa"/>
            <w:gridSpan w:val="3"/>
          </w:tcPr>
          <w:p w:rsidR="00563677" w:rsidRPr="00B85B58" w:rsidRDefault="00DE2470" w:rsidP="00A0650E">
            <w:pPr>
              <w:pStyle w:val="ListParagraph"/>
              <w:ind w:left="0"/>
              <w:jc w:val="left"/>
              <w:rPr>
                <w:rFonts w:cs="Arial"/>
                <w:b/>
                <w:szCs w:val="24"/>
              </w:rPr>
            </w:pPr>
            <w:r>
              <w:rPr>
                <w:rFonts w:cs="Arial"/>
                <w:b/>
                <w:szCs w:val="24"/>
              </w:rPr>
              <w:t>Members Update</w:t>
            </w:r>
          </w:p>
          <w:p w:rsidR="008904B6" w:rsidRDefault="008904B6" w:rsidP="00A0650E">
            <w:pPr>
              <w:jc w:val="left"/>
              <w:rPr>
                <w:rFonts w:cs="Arial"/>
              </w:rPr>
            </w:pPr>
          </w:p>
          <w:p w:rsidR="008904B6" w:rsidRDefault="00C653D2" w:rsidP="00A0650E">
            <w:pPr>
              <w:jc w:val="left"/>
              <w:rPr>
                <w:rFonts w:cs="Arial"/>
              </w:rPr>
            </w:pPr>
            <w:r>
              <w:rPr>
                <w:rFonts w:cs="Arial"/>
              </w:rPr>
              <w:t>Mr Smith advised that the Graduations had gone very well and were well attended and organised.    Dr Raby thanked Mr Smith for his time in attending the Graduations which had been well attended by our graduates.</w:t>
            </w:r>
          </w:p>
          <w:p w:rsidR="00C653D2" w:rsidRDefault="00C653D2" w:rsidP="00A0650E">
            <w:pPr>
              <w:jc w:val="left"/>
              <w:rPr>
                <w:rFonts w:cs="Arial"/>
              </w:rPr>
            </w:pPr>
          </w:p>
          <w:p w:rsidR="00C653D2" w:rsidRDefault="00C653D2" w:rsidP="00A0650E">
            <w:pPr>
              <w:jc w:val="left"/>
              <w:rPr>
                <w:rFonts w:cs="Arial"/>
              </w:rPr>
            </w:pPr>
            <w:r>
              <w:rPr>
                <w:rFonts w:cs="Arial"/>
              </w:rPr>
              <w:t>Mrs Fawcett advised she had also attended a Graduation ceremony of our 2020 graduates and spoken to a lot of people and very positive discussions.  She had also met with Mrs Latcham to discuss safeguarding in advance of Ofsted.  The team were extremely busy at this time.</w:t>
            </w:r>
          </w:p>
          <w:p w:rsidR="00455CC5" w:rsidRDefault="00455CC5" w:rsidP="00A0650E">
            <w:pPr>
              <w:jc w:val="left"/>
              <w:rPr>
                <w:rFonts w:cs="Arial"/>
              </w:rPr>
            </w:pPr>
          </w:p>
          <w:p w:rsidR="00455CC5" w:rsidRDefault="00455CC5" w:rsidP="00A0650E">
            <w:pPr>
              <w:jc w:val="left"/>
              <w:rPr>
                <w:rFonts w:cs="Arial"/>
              </w:rPr>
            </w:pPr>
            <w:r>
              <w:rPr>
                <w:rFonts w:cs="Arial"/>
              </w:rPr>
              <w:t xml:space="preserve">Mr Bailey advised that he had met with </w:t>
            </w:r>
            <w:r w:rsidR="003D4431">
              <w:rPr>
                <w:rFonts w:cs="Arial"/>
              </w:rPr>
              <w:t>h</w:t>
            </w:r>
            <w:r>
              <w:rPr>
                <w:rFonts w:cs="Arial"/>
              </w:rPr>
              <w:t>is Buddy earlier today and they are looking forward to moving into the Scott Building when complete. Also took the opportunity to speak with some students who shared their journey on joining the School.  The work seen this morning was outstanding.</w:t>
            </w:r>
          </w:p>
          <w:p w:rsidR="00455CC5" w:rsidRDefault="00455CC5" w:rsidP="00A0650E">
            <w:pPr>
              <w:jc w:val="left"/>
              <w:rPr>
                <w:rFonts w:cs="Arial"/>
              </w:rPr>
            </w:pPr>
          </w:p>
          <w:p w:rsidR="00455CC5" w:rsidRDefault="00455CC5" w:rsidP="00A0650E">
            <w:pPr>
              <w:jc w:val="left"/>
              <w:rPr>
                <w:rFonts w:cs="Arial"/>
              </w:rPr>
            </w:pPr>
            <w:r>
              <w:rPr>
                <w:rFonts w:cs="Arial"/>
              </w:rPr>
              <w:t>Mr Bailey also added that a key feature was collaboration between students and courses.  Ms Havakin agreed and noted that this was something which was done more than people realised.</w:t>
            </w:r>
          </w:p>
          <w:p w:rsidR="00455CC5" w:rsidRPr="00B85B58" w:rsidRDefault="00455CC5" w:rsidP="00A0650E">
            <w:pPr>
              <w:jc w:val="left"/>
              <w:rPr>
                <w:rFonts w:cs="Arial"/>
              </w:rPr>
            </w:pPr>
          </w:p>
        </w:tc>
        <w:tc>
          <w:tcPr>
            <w:tcW w:w="1249" w:type="dxa"/>
            <w:gridSpan w:val="2"/>
          </w:tcPr>
          <w:p w:rsidR="00F54E1F" w:rsidRDefault="00F54E1F" w:rsidP="00A0650E">
            <w:pPr>
              <w:pStyle w:val="ListParagraph"/>
              <w:ind w:left="0"/>
              <w:jc w:val="center"/>
              <w:rPr>
                <w:rFonts w:cs="Arial"/>
              </w:rPr>
            </w:pPr>
          </w:p>
          <w:p w:rsidR="00F54E1F" w:rsidRPr="00F54E1F" w:rsidRDefault="00F54E1F" w:rsidP="00A0650E"/>
          <w:p w:rsidR="00F54E1F" w:rsidRPr="00F54E1F" w:rsidRDefault="00F54E1F" w:rsidP="00A0650E"/>
          <w:p w:rsidR="00F54E1F" w:rsidRPr="00F54E1F" w:rsidRDefault="00F54E1F" w:rsidP="00A0650E"/>
          <w:p w:rsidR="002B0FC5" w:rsidRPr="00F54E1F" w:rsidRDefault="002B0FC5" w:rsidP="00A0650E"/>
        </w:tc>
      </w:tr>
      <w:tr w:rsidR="005B2067" w:rsidRPr="00662870"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936" w:type="dxa"/>
          </w:tcPr>
          <w:p w:rsidR="005B2067" w:rsidRDefault="007E2694" w:rsidP="00A0650E">
            <w:pPr>
              <w:jc w:val="left"/>
              <w:rPr>
                <w:rFonts w:cs="Arial"/>
              </w:rPr>
            </w:pPr>
            <w:r>
              <w:rPr>
                <w:rFonts w:cs="Arial"/>
              </w:rPr>
              <w:lastRenderedPageBreak/>
              <w:t>10</w:t>
            </w:r>
            <w:r w:rsidR="005B2067">
              <w:rPr>
                <w:rFonts w:cs="Arial"/>
              </w:rPr>
              <w:t>.</w:t>
            </w:r>
          </w:p>
        </w:tc>
        <w:tc>
          <w:tcPr>
            <w:tcW w:w="7567" w:type="dxa"/>
            <w:gridSpan w:val="3"/>
          </w:tcPr>
          <w:p w:rsidR="00140F86" w:rsidRDefault="00C64177" w:rsidP="00A0650E">
            <w:pPr>
              <w:jc w:val="left"/>
              <w:rPr>
                <w:rFonts w:cs="Arial"/>
                <w:b/>
              </w:rPr>
            </w:pPr>
            <w:r>
              <w:rPr>
                <w:rFonts w:cs="Arial"/>
                <w:b/>
              </w:rPr>
              <w:t>Confidential Item</w:t>
            </w:r>
          </w:p>
          <w:p w:rsidR="00042824" w:rsidRPr="00B85B58" w:rsidRDefault="00042824" w:rsidP="00C64177">
            <w:pPr>
              <w:jc w:val="left"/>
              <w:rPr>
                <w:rFonts w:cs="Arial"/>
              </w:rPr>
            </w:pPr>
          </w:p>
        </w:tc>
        <w:tc>
          <w:tcPr>
            <w:tcW w:w="1249" w:type="dxa"/>
            <w:gridSpan w:val="2"/>
          </w:tcPr>
          <w:p w:rsidR="00327883" w:rsidRDefault="00327883" w:rsidP="00A0650E">
            <w:pPr>
              <w:pStyle w:val="ListParagraph"/>
              <w:ind w:left="0"/>
              <w:rPr>
                <w:rFonts w:cs="Arial"/>
              </w:rPr>
            </w:pPr>
          </w:p>
        </w:tc>
      </w:tr>
      <w:tr w:rsidR="00F728F2" w:rsidRPr="00662870" w:rsidTr="00B06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936" w:type="dxa"/>
          </w:tcPr>
          <w:p w:rsidR="00F728F2" w:rsidRDefault="007E2694" w:rsidP="00A0650E">
            <w:pPr>
              <w:jc w:val="left"/>
              <w:rPr>
                <w:rFonts w:cs="Arial"/>
              </w:rPr>
            </w:pPr>
            <w:r>
              <w:rPr>
                <w:rFonts w:cs="Arial"/>
              </w:rPr>
              <w:t>11</w:t>
            </w:r>
            <w:r w:rsidR="00F728F2">
              <w:rPr>
                <w:rFonts w:cs="Arial"/>
              </w:rPr>
              <w:t>.</w:t>
            </w:r>
          </w:p>
        </w:tc>
        <w:tc>
          <w:tcPr>
            <w:tcW w:w="7567" w:type="dxa"/>
            <w:gridSpan w:val="3"/>
          </w:tcPr>
          <w:p w:rsidR="00116D3E" w:rsidRDefault="00116D3E" w:rsidP="00A0650E">
            <w:pPr>
              <w:jc w:val="left"/>
              <w:rPr>
                <w:rFonts w:cs="Arial"/>
                <w:b/>
              </w:rPr>
            </w:pPr>
            <w:r>
              <w:rPr>
                <w:rFonts w:cs="Arial"/>
                <w:b/>
              </w:rPr>
              <w:t>SUSTAINABILITY</w:t>
            </w:r>
          </w:p>
          <w:p w:rsidR="001846AA" w:rsidRPr="00E56742" w:rsidRDefault="00E56742" w:rsidP="00E56742">
            <w:pPr>
              <w:jc w:val="left"/>
              <w:rPr>
                <w:rFonts w:cs="Arial"/>
                <w:b/>
              </w:rPr>
            </w:pPr>
            <w:r>
              <w:rPr>
                <w:rFonts w:cs="Arial"/>
                <w:b/>
              </w:rPr>
              <w:t>Confidential Item</w:t>
            </w:r>
          </w:p>
        </w:tc>
        <w:tc>
          <w:tcPr>
            <w:tcW w:w="1249" w:type="dxa"/>
            <w:gridSpan w:val="2"/>
          </w:tcPr>
          <w:p w:rsidR="001873C3" w:rsidRDefault="001873C3" w:rsidP="00A0650E">
            <w:pPr>
              <w:pStyle w:val="ListParagraph"/>
              <w:ind w:left="0"/>
              <w:jc w:val="center"/>
              <w:rPr>
                <w:rFonts w:cs="Arial"/>
              </w:rPr>
            </w:pPr>
          </w:p>
          <w:p w:rsidR="003534B6" w:rsidRDefault="003534B6" w:rsidP="00B06031">
            <w:pPr>
              <w:pStyle w:val="ListParagraph"/>
              <w:ind w:left="0"/>
              <w:rPr>
                <w:rFonts w:cs="Arial"/>
              </w:rPr>
            </w:pPr>
            <w:bookmarkStart w:id="0" w:name="_GoBack"/>
            <w:bookmarkEnd w:id="0"/>
          </w:p>
          <w:p w:rsidR="003534B6" w:rsidRDefault="003534B6" w:rsidP="00A0650E">
            <w:pPr>
              <w:pStyle w:val="ListParagraph"/>
              <w:ind w:left="0"/>
              <w:rPr>
                <w:rFonts w:cs="Arial"/>
              </w:rPr>
            </w:pPr>
          </w:p>
        </w:tc>
      </w:tr>
      <w:tr w:rsidR="001F283D" w:rsidRPr="00662870"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rsidR="001F283D" w:rsidRDefault="001F283D" w:rsidP="00A0650E">
            <w:pPr>
              <w:jc w:val="left"/>
              <w:rPr>
                <w:rFonts w:cs="Arial"/>
              </w:rPr>
            </w:pPr>
            <w:r>
              <w:rPr>
                <w:rFonts w:cs="Arial"/>
              </w:rPr>
              <w:t>1</w:t>
            </w:r>
            <w:r w:rsidR="007E2694">
              <w:rPr>
                <w:rFonts w:cs="Arial"/>
              </w:rPr>
              <w:t>2</w:t>
            </w:r>
            <w:r>
              <w:rPr>
                <w:rFonts w:cs="Arial"/>
              </w:rPr>
              <w:t>.</w:t>
            </w:r>
          </w:p>
        </w:tc>
        <w:tc>
          <w:tcPr>
            <w:tcW w:w="7567" w:type="dxa"/>
            <w:gridSpan w:val="3"/>
          </w:tcPr>
          <w:p w:rsidR="001F283D" w:rsidRPr="00B85B58" w:rsidRDefault="007E2694" w:rsidP="00A0650E">
            <w:pPr>
              <w:jc w:val="left"/>
              <w:rPr>
                <w:rFonts w:cs="Arial"/>
                <w:b/>
              </w:rPr>
            </w:pPr>
            <w:r>
              <w:rPr>
                <w:rFonts w:cs="Arial"/>
                <w:b/>
              </w:rPr>
              <w:t>Update on Risk Management &amp; Risk Register</w:t>
            </w:r>
          </w:p>
          <w:p w:rsidR="00E40832" w:rsidRDefault="00A2480C" w:rsidP="00A0650E">
            <w:pPr>
              <w:jc w:val="left"/>
              <w:rPr>
                <w:rFonts w:cs="Arial"/>
              </w:rPr>
            </w:pPr>
            <w:r>
              <w:rPr>
                <w:rFonts w:cs="Arial"/>
              </w:rPr>
              <w:t>Mr Slorach presented the</w:t>
            </w:r>
            <w:r w:rsidR="00E40832">
              <w:rPr>
                <w:rFonts w:cs="Arial"/>
              </w:rPr>
              <w:t xml:space="preserve"> Risk Management update and Risk Register to the Board and noted that the VAT issue had moved forward following conversations with BAM and access to the Scott Building should be very soon.</w:t>
            </w:r>
          </w:p>
          <w:p w:rsidR="00E40832" w:rsidRDefault="00E40832" w:rsidP="00A0650E">
            <w:pPr>
              <w:jc w:val="left"/>
              <w:rPr>
                <w:rFonts w:cs="Arial"/>
              </w:rPr>
            </w:pPr>
          </w:p>
          <w:p w:rsidR="00E40832" w:rsidRDefault="00E40832" w:rsidP="00A0650E">
            <w:pPr>
              <w:jc w:val="left"/>
              <w:rPr>
                <w:rFonts w:cs="Arial"/>
              </w:rPr>
            </w:pPr>
            <w:r>
              <w:rPr>
                <w:rFonts w:cs="Arial"/>
              </w:rPr>
              <w:t>Mrs Fawcett asked for a few minor changes on the risk register:</w:t>
            </w:r>
          </w:p>
          <w:p w:rsidR="00E40832" w:rsidRDefault="00E40832" w:rsidP="00D270F2">
            <w:pPr>
              <w:pStyle w:val="ListParagraph"/>
              <w:numPr>
                <w:ilvl w:val="0"/>
                <w:numId w:val="1"/>
              </w:numPr>
              <w:jc w:val="left"/>
              <w:rPr>
                <w:rFonts w:cs="Arial"/>
              </w:rPr>
            </w:pPr>
            <w:r>
              <w:rPr>
                <w:rFonts w:cs="Arial"/>
              </w:rPr>
              <w:t>Green Lane bad press comments were out of date</w:t>
            </w:r>
          </w:p>
          <w:p w:rsidR="00E40832" w:rsidRDefault="00E40832" w:rsidP="00D270F2">
            <w:pPr>
              <w:pStyle w:val="ListParagraph"/>
              <w:numPr>
                <w:ilvl w:val="0"/>
                <w:numId w:val="1"/>
              </w:numPr>
              <w:jc w:val="left"/>
              <w:rPr>
                <w:rFonts w:cs="Arial"/>
              </w:rPr>
            </w:pPr>
            <w:r>
              <w:rPr>
                <w:rFonts w:cs="Arial"/>
              </w:rPr>
              <w:t>Under major incidents insert “Temporary closure”</w:t>
            </w:r>
          </w:p>
          <w:p w:rsidR="00A2480C" w:rsidRDefault="00E40832" w:rsidP="00D270F2">
            <w:pPr>
              <w:pStyle w:val="ListParagraph"/>
              <w:numPr>
                <w:ilvl w:val="0"/>
                <w:numId w:val="1"/>
              </w:numPr>
              <w:jc w:val="left"/>
              <w:rPr>
                <w:rFonts w:cs="Arial"/>
              </w:rPr>
            </w:pPr>
            <w:r>
              <w:rPr>
                <w:rFonts w:cs="Arial"/>
              </w:rPr>
              <w:t>Ofsted – insert any financial consequences and bolster comments</w:t>
            </w:r>
          </w:p>
          <w:p w:rsidR="00E40832" w:rsidRDefault="00E40832" w:rsidP="00E40832">
            <w:pPr>
              <w:jc w:val="left"/>
              <w:rPr>
                <w:rFonts w:cs="Arial"/>
              </w:rPr>
            </w:pPr>
          </w:p>
          <w:p w:rsidR="00A2480C" w:rsidRDefault="00E40832" w:rsidP="00A0650E">
            <w:pPr>
              <w:jc w:val="left"/>
              <w:rPr>
                <w:rFonts w:cs="Arial"/>
              </w:rPr>
            </w:pPr>
            <w:r>
              <w:rPr>
                <w:rFonts w:cs="Arial"/>
              </w:rPr>
              <w:t>Mr Trotter asked if there was any update on an Ofsted Inspection.  Mr Kane advised that there was a lot of work happening behind the scenes in the School and our inspection was imminent.  Dr Raby advised that no more inspections would take place prior to the Christmas break so we would be looking now at 2022.</w:t>
            </w:r>
          </w:p>
          <w:p w:rsidR="00A2480C" w:rsidRDefault="00A2480C" w:rsidP="00A0650E">
            <w:pPr>
              <w:jc w:val="left"/>
              <w:rPr>
                <w:rFonts w:cs="Arial"/>
              </w:rPr>
            </w:pPr>
          </w:p>
          <w:p w:rsidR="00A2480C" w:rsidRDefault="00A2480C" w:rsidP="00A0650E">
            <w:pPr>
              <w:jc w:val="left"/>
              <w:rPr>
                <w:rFonts w:cs="Arial"/>
              </w:rPr>
            </w:pPr>
            <w:r>
              <w:rPr>
                <w:rFonts w:cs="Arial"/>
              </w:rPr>
              <w:t>The Board thanked Mr Slorach for the update.</w:t>
            </w:r>
          </w:p>
          <w:p w:rsidR="0078613B" w:rsidRDefault="0078613B" w:rsidP="00A0650E">
            <w:pPr>
              <w:jc w:val="left"/>
              <w:rPr>
                <w:rFonts w:cs="Arial"/>
              </w:rPr>
            </w:pPr>
          </w:p>
          <w:p w:rsidR="0078613B" w:rsidRPr="0078613B" w:rsidRDefault="0078613B" w:rsidP="00A0650E">
            <w:pPr>
              <w:jc w:val="left"/>
              <w:rPr>
                <w:rFonts w:cs="Arial"/>
                <w:b/>
                <w:i/>
              </w:rPr>
            </w:pPr>
            <w:r>
              <w:rPr>
                <w:rFonts w:cs="Arial"/>
                <w:b/>
                <w:i/>
              </w:rPr>
              <w:t>Mrs Large joined the meeting at 1437</w:t>
            </w:r>
          </w:p>
          <w:p w:rsidR="0010253E" w:rsidRPr="00B85B58" w:rsidRDefault="0010253E" w:rsidP="00116D3E">
            <w:pPr>
              <w:jc w:val="left"/>
              <w:rPr>
                <w:rFonts w:cs="Arial"/>
              </w:rPr>
            </w:pPr>
          </w:p>
        </w:tc>
        <w:tc>
          <w:tcPr>
            <w:tcW w:w="1249" w:type="dxa"/>
            <w:gridSpan w:val="2"/>
          </w:tcPr>
          <w:p w:rsidR="001F283D" w:rsidRDefault="001F283D" w:rsidP="00A0650E">
            <w:pPr>
              <w:pStyle w:val="ListParagraph"/>
              <w:ind w:left="0"/>
              <w:jc w:val="center"/>
              <w:rPr>
                <w:rFonts w:cs="Arial"/>
              </w:rPr>
            </w:pPr>
          </w:p>
        </w:tc>
      </w:tr>
      <w:tr w:rsidR="002531B2" w:rsidRPr="00662870"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rsidR="002531B2" w:rsidRPr="00B85B58" w:rsidRDefault="002531B2" w:rsidP="00A0650E">
            <w:pPr>
              <w:jc w:val="left"/>
              <w:rPr>
                <w:rFonts w:cs="Arial"/>
              </w:rPr>
            </w:pPr>
            <w:r w:rsidRPr="00B85B58">
              <w:rPr>
                <w:rFonts w:cs="Arial"/>
              </w:rPr>
              <w:t>1</w:t>
            </w:r>
            <w:r w:rsidR="007E2694">
              <w:rPr>
                <w:rFonts w:cs="Arial"/>
              </w:rPr>
              <w:t>3</w:t>
            </w:r>
            <w:r w:rsidRPr="00B85B58">
              <w:rPr>
                <w:rFonts w:cs="Arial"/>
              </w:rPr>
              <w:t>.</w:t>
            </w:r>
          </w:p>
        </w:tc>
        <w:tc>
          <w:tcPr>
            <w:tcW w:w="7567" w:type="dxa"/>
            <w:gridSpan w:val="3"/>
          </w:tcPr>
          <w:p w:rsidR="002531B2" w:rsidRPr="00B85B58" w:rsidRDefault="00E56742" w:rsidP="00A0650E">
            <w:pPr>
              <w:jc w:val="left"/>
              <w:rPr>
                <w:rFonts w:cs="Arial"/>
                <w:b/>
              </w:rPr>
            </w:pPr>
            <w:r>
              <w:rPr>
                <w:rFonts w:cs="Arial"/>
                <w:b/>
              </w:rPr>
              <w:t>Confidential Item</w:t>
            </w:r>
          </w:p>
          <w:p w:rsidR="007B28C7" w:rsidRDefault="007B28C7" w:rsidP="00A2480C">
            <w:pPr>
              <w:jc w:val="left"/>
              <w:rPr>
                <w:rFonts w:cs="Arial"/>
              </w:rPr>
            </w:pPr>
          </w:p>
          <w:p w:rsidR="0078613B" w:rsidRPr="0078613B" w:rsidRDefault="0078613B" w:rsidP="00D5166A">
            <w:pPr>
              <w:jc w:val="left"/>
              <w:rPr>
                <w:rFonts w:cs="Arial"/>
                <w:b/>
                <w:i/>
              </w:rPr>
            </w:pPr>
            <w:r>
              <w:rPr>
                <w:rFonts w:cs="Arial"/>
                <w:b/>
                <w:i/>
              </w:rPr>
              <w:t>Mrs Large left the meeting at 1518 and the Board paused and reconvened at 1525</w:t>
            </w:r>
          </w:p>
          <w:p w:rsidR="001B63E7" w:rsidRPr="00B85B58" w:rsidRDefault="001B63E7" w:rsidP="00D5166A">
            <w:pPr>
              <w:jc w:val="left"/>
              <w:rPr>
                <w:rFonts w:cs="Arial"/>
              </w:rPr>
            </w:pPr>
          </w:p>
        </w:tc>
        <w:tc>
          <w:tcPr>
            <w:tcW w:w="1249" w:type="dxa"/>
            <w:gridSpan w:val="2"/>
          </w:tcPr>
          <w:p w:rsidR="002531B2" w:rsidRDefault="002531B2" w:rsidP="00A0650E">
            <w:pPr>
              <w:pStyle w:val="ListParagraph"/>
              <w:ind w:left="0"/>
              <w:jc w:val="center"/>
              <w:rPr>
                <w:rFonts w:cs="Arial"/>
              </w:rPr>
            </w:pPr>
          </w:p>
        </w:tc>
      </w:tr>
      <w:tr w:rsidR="00AC7A5D" w:rsidRPr="00662870"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36" w:type="dxa"/>
          </w:tcPr>
          <w:p w:rsidR="00AC7A5D" w:rsidRDefault="00AC7A5D" w:rsidP="00A0650E">
            <w:pPr>
              <w:jc w:val="left"/>
              <w:rPr>
                <w:rFonts w:cs="Arial"/>
              </w:rPr>
            </w:pPr>
            <w:r>
              <w:rPr>
                <w:rFonts w:cs="Arial"/>
              </w:rPr>
              <w:t>1</w:t>
            </w:r>
            <w:r w:rsidR="007E2694">
              <w:rPr>
                <w:rFonts w:cs="Arial"/>
              </w:rPr>
              <w:t>4</w:t>
            </w:r>
            <w:r>
              <w:rPr>
                <w:rFonts w:cs="Arial"/>
              </w:rPr>
              <w:t>.</w:t>
            </w:r>
          </w:p>
        </w:tc>
        <w:tc>
          <w:tcPr>
            <w:tcW w:w="7567" w:type="dxa"/>
            <w:gridSpan w:val="3"/>
          </w:tcPr>
          <w:p w:rsidR="002F5847" w:rsidRDefault="007E2694" w:rsidP="00A0650E">
            <w:pPr>
              <w:jc w:val="left"/>
              <w:rPr>
                <w:rFonts w:cs="Arial"/>
                <w:b/>
              </w:rPr>
            </w:pPr>
            <w:r>
              <w:rPr>
                <w:rFonts w:cs="Arial"/>
                <w:b/>
              </w:rPr>
              <w:t>GOVERNANCE AND COMPLIANCE</w:t>
            </w:r>
          </w:p>
          <w:p w:rsidR="002F5847" w:rsidRDefault="002F5847" w:rsidP="00A0650E">
            <w:pPr>
              <w:jc w:val="left"/>
              <w:rPr>
                <w:rFonts w:cs="Arial"/>
                <w:b/>
              </w:rPr>
            </w:pPr>
          </w:p>
          <w:p w:rsidR="00AC7A5D" w:rsidRPr="00B85B58" w:rsidRDefault="007E2694" w:rsidP="00A0650E">
            <w:pPr>
              <w:jc w:val="left"/>
              <w:rPr>
                <w:rFonts w:cs="Arial"/>
                <w:b/>
              </w:rPr>
            </w:pPr>
            <w:r>
              <w:rPr>
                <w:rFonts w:cs="Arial"/>
                <w:b/>
              </w:rPr>
              <w:t xml:space="preserve">Annual Report by Academic </w:t>
            </w:r>
            <w:r w:rsidR="00125709">
              <w:rPr>
                <w:rFonts w:cs="Arial"/>
                <w:b/>
              </w:rPr>
              <w:t>Board</w:t>
            </w:r>
          </w:p>
          <w:p w:rsidR="00247365" w:rsidRDefault="008778C0" w:rsidP="00A0650E">
            <w:pPr>
              <w:jc w:val="left"/>
              <w:rPr>
                <w:rFonts w:cs="Arial"/>
              </w:rPr>
            </w:pPr>
            <w:r>
              <w:rPr>
                <w:rFonts w:cs="Arial"/>
              </w:rPr>
              <w:t xml:space="preserve">Dr </w:t>
            </w:r>
            <w:r w:rsidR="00125709">
              <w:rPr>
                <w:rFonts w:cs="Arial"/>
              </w:rPr>
              <w:t>Raby presented the Academic Board Annual Report and noted it had been reviewed by both the Academic Board and the Academic Committee.  The Report reflects all aspects of the academic governance and quality issues and is the same Report which is submitted to Arts University Bournemouth.  The Report includes assurance and opinion statements in relation to the quality of academic outcomes and the management of the academic quality and standards.</w:t>
            </w:r>
          </w:p>
          <w:p w:rsidR="00125709" w:rsidRDefault="00125709" w:rsidP="00A0650E">
            <w:pPr>
              <w:jc w:val="left"/>
              <w:rPr>
                <w:rFonts w:cs="Arial"/>
              </w:rPr>
            </w:pPr>
          </w:p>
          <w:p w:rsidR="00586F7C" w:rsidRDefault="00125709" w:rsidP="00586F7C">
            <w:pPr>
              <w:jc w:val="left"/>
              <w:rPr>
                <w:rFonts w:cs="Arial"/>
              </w:rPr>
            </w:pPr>
            <w:r>
              <w:rPr>
                <w:rFonts w:cs="Arial"/>
              </w:rPr>
              <w:t xml:space="preserve">Professor Rapley asked if a line was missing from the Committee chart in Appendix A.  It appeared a line was missing from the reporting schedule and it noted that some Committees do not have </w:t>
            </w:r>
            <w:r>
              <w:rPr>
                <w:rFonts w:cs="Arial"/>
              </w:rPr>
              <w:lastRenderedPageBreak/>
              <w:t>Terms of Reference.  Dr Raby noted that he would ensure the line is added</w:t>
            </w:r>
            <w:r w:rsidR="002F422E">
              <w:rPr>
                <w:rFonts w:cs="Arial"/>
              </w:rPr>
              <w:t xml:space="preserve"> to reflect this and Mr Wheaton advised that some Committees have agendas rather than Terms of Reference</w:t>
            </w:r>
            <w:r w:rsidR="0078613B">
              <w:rPr>
                <w:rFonts w:cs="Arial"/>
              </w:rPr>
              <w:t xml:space="preserve"> but agreed to discuss further with Dr Raby.</w:t>
            </w:r>
            <w:r w:rsidR="00586F7C">
              <w:rPr>
                <w:rFonts w:cs="Arial"/>
              </w:rPr>
              <w:t xml:space="preserve">  </w:t>
            </w:r>
          </w:p>
          <w:p w:rsidR="00586F7C" w:rsidRDefault="00586F7C" w:rsidP="00586F7C">
            <w:pPr>
              <w:jc w:val="left"/>
              <w:rPr>
                <w:rFonts w:cs="Arial"/>
              </w:rPr>
            </w:pPr>
          </w:p>
          <w:p w:rsidR="00770A88" w:rsidRDefault="00770A88" w:rsidP="00A0650E">
            <w:pPr>
              <w:jc w:val="left"/>
              <w:rPr>
                <w:rFonts w:cs="Arial"/>
              </w:rPr>
            </w:pPr>
            <w:r>
              <w:rPr>
                <w:rFonts w:cs="Arial"/>
              </w:rPr>
              <w:t xml:space="preserve">The Board </w:t>
            </w:r>
            <w:r>
              <w:rPr>
                <w:rFonts w:cs="Arial"/>
                <w:b/>
              </w:rPr>
              <w:t xml:space="preserve">approved </w:t>
            </w:r>
            <w:r>
              <w:rPr>
                <w:rFonts w:cs="Arial"/>
              </w:rPr>
              <w:t>the</w:t>
            </w:r>
            <w:r w:rsidR="00875744">
              <w:rPr>
                <w:rFonts w:cs="Arial"/>
              </w:rPr>
              <w:t xml:space="preserve"> Annual Report of the Academic </w:t>
            </w:r>
            <w:r w:rsidR="0078613B">
              <w:rPr>
                <w:rFonts w:cs="Arial"/>
              </w:rPr>
              <w:t>Board</w:t>
            </w:r>
            <w:r w:rsidR="00875744">
              <w:rPr>
                <w:rFonts w:cs="Arial"/>
              </w:rPr>
              <w:t>.</w:t>
            </w:r>
          </w:p>
          <w:p w:rsidR="00770A88" w:rsidRDefault="00770A88" w:rsidP="00A0650E">
            <w:pPr>
              <w:jc w:val="left"/>
              <w:rPr>
                <w:rFonts w:cs="Arial"/>
              </w:rPr>
            </w:pPr>
          </w:p>
          <w:p w:rsidR="00770A88" w:rsidRPr="00770A88" w:rsidRDefault="00770A88" w:rsidP="00A0650E">
            <w:pPr>
              <w:jc w:val="left"/>
              <w:rPr>
                <w:rFonts w:cs="Arial"/>
              </w:rPr>
            </w:pPr>
            <w:r>
              <w:rPr>
                <w:rFonts w:cs="Arial"/>
              </w:rPr>
              <w:t xml:space="preserve">Mr Smith thanked </w:t>
            </w:r>
            <w:r w:rsidR="007E2694">
              <w:rPr>
                <w:rFonts w:cs="Arial"/>
              </w:rPr>
              <w:t>Dr Raby for the Report</w:t>
            </w:r>
            <w:r>
              <w:rPr>
                <w:rFonts w:cs="Arial"/>
              </w:rPr>
              <w:t>.</w:t>
            </w:r>
          </w:p>
          <w:p w:rsidR="00EA7E78" w:rsidRPr="004F6050" w:rsidRDefault="00EA7E78" w:rsidP="007E2694">
            <w:pPr>
              <w:jc w:val="left"/>
              <w:rPr>
                <w:rFonts w:cs="Arial"/>
              </w:rPr>
            </w:pPr>
          </w:p>
        </w:tc>
        <w:tc>
          <w:tcPr>
            <w:tcW w:w="1249" w:type="dxa"/>
            <w:gridSpan w:val="2"/>
          </w:tcPr>
          <w:p w:rsidR="00AC7A5D" w:rsidRDefault="00AC7A5D" w:rsidP="00A0650E">
            <w:pPr>
              <w:pStyle w:val="ListParagraph"/>
              <w:ind w:left="0"/>
              <w:jc w:val="center"/>
              <w:rPr>
                <w:rFonts w:cs="Arial"/>
              </w:rPr>
            </w:pPr>
          </w:p>
        </w:tc>
      </w:tr>
      <w:tr w:rsidR="00B15DEB" w:rsidRPr="00662870"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rsidR="005F2FD5" w:rsidRPr="00B85B58" w:rsidRDefault="005F2FD5" w:rsidP="00A0650E">
            <w:pPr>
              <w:jc w:val="left"/>
              <w:rPr>
                <w:rFonts w:cs="Arial"/>
              </w:rPr>
            </w:pPr>
            <w:bookmarkStart w:id="1" w:name="_Hlk76714208"/>
            <w:r w:rsidRPr="00B85B58">
              <w:rPr>
                <w:rFonts w:cs="Arial"/>
              </w:rPr>
              <w:t>1</w:t>
            </w:r>
            <w:r w:rsidR="007E2694">
              <w:rPr>
                <w:rFonts w:cs="Arial"/>
              </w:rPr>
              <w:t>5</w:t>
            </w:r>
            <w:r w:rsidRPr="00B85B58">
              <w:rPr>
                <w:rFonts w:cs="Arial"/>
              </w:rPr>
              <w:t>.</w:t>
            </w:r>
          </w:p>
        </w:tc>
        <w:tc>
          <w:tcPr>
            <w:tcW w:w="7567" w:type="dxa"/>
            <w:gridSpan w:val="3"/>
          </w:tcPr>
          <w:p w:rsidR="00260891" w:rsidRPr="00B85B58" w:rsidRDefault="007E2694" w:rsidP="00A0650E">
            <w:pPr>
              <w:jc w:val="left"/>
              <w:rPr>
                <w:rFonts w:cs="Arial"/>
                <w:b/>
              </w:rPr>
            </w:pPr>
            <w:r>
              <w:rPr>
                <w:rFonts w:cs="Arial"/>
                <w:b/>
              </w:rPr>
              <w:t>Annual report from the Remuneration Committee</w:t>
            </w:r>
          </w:p>
          <w:p w:rsidR="00770A88" w:rsidRDefault="003751E3" w:rsidP="00A0650E">
            <w:pPr>
              <w:jc w:val="left"/>
              <w:rPr>
                <w:rFonts w:cs="Arial"/>
              </w:rPr>
            </w:pPr>
            <w:r>
              <w:rPr>
                <w:rFonts w:cs="Arial"/>
              </w:rPr>
              <w:t>Professor Simmons presented the Annual Report of the Remuneration Committee to the Board and noted that the minutes were brief and uncontroversial.</w:t>
            </w:r>
          </w:p>
          <w:p w:rsidR="003751E3" w:rsidRDefault="003751E3" w:rsidP="00A0650E">
            <w:pPr>
              <w:jc w:val="left"/>
              <w:rPr>
                <w:rFonts w:cs="Arial"/>
              </w:rPr>
            </w:pPr>
          </w:p>
          <w:p w:rsidR="003751E3" w:rsidRDefault="003751E3" w:rsidP="00A0650E">
            <w:pPr>
              <w:jc w:val="left"/>
              <w:rPr>
                <w:rFonts w:cs="Arial"/>
              </w:rPr>
            </w:pPr>
            <w:r>
              <w:rPr>
                <w:rFonts w:cs="Arial"/>
              </w:rPr>
              <w:t>As the Report was being presented by Mr Slorach at the November meeting the Committee raised the question relating to pay for academic staff as we move further into the process for DAPs and potential sector transfer.  Discussion had taken place around increasing the salary for current staff, retainment and recruitment and was a live issue to discuss.</w:t>
            </w:r>
          </w:p>
          <w:p w:rsidR="003751E3" w:rsidRDefault="003751E3" w:rsidP="00A0650E">
            <w:pPr>
              <w:jc w:val="left"/>
              <w:rPr>
                <w:rFonts w:cs="Arial"/>
              </w:rPr>
            </w:pPr>
          </w:p>
          <w:p w:rsidR="003751E3" w:rsidRDefault="003751E3" w:rsidP="00A0650E">
            <w:pPr>
              <w:jc w:val="left"/>
              <w:rPr>
                <w:rFonts w:cs="Arial"/>
              </w:rPr>
            </w:pPr>
            <w:r>
              <w:rPr>
                <w:rFonts w:cs="Arial"/>
              </w:rPr>
              <w:t>Dr Raby thanked the Committee for raising the point and advised that it would be good to take the discussion forward at the Corporation Board Strategy Day planned for May 2022.  Some time ago now Mr Slorach and Mrs Crossland (Head of HR and Organisational Development) had visited Leeds School of Art and discussed how they had dealt with the matter.  It would be a mean increase of circa 5.6% and is a fundamental issue to consider.  If we had kept the student figures it would be positive however demographics are against us.  Carefully balancing</w:t>
            </w:r>
            <w:r w:rsidR="00875744">
              <w:rPr>
                <w:rFonts w:cs="Arial"/>
              </w:rPr>
              <w:t xml:space="preserve"> money with quality</w:t>
            </w:r>
          </w:p>
          <w:p w:rsidR="00875744" w:rsidRDefault="00875744" w:rsidP="00A0650E">
            <w:pPr>
              <w:jc w:val="left"/>
              <w:rPr>
                <w:rFonts w:cs="Arial"/>
              </w:rPr>
            </w:pPr>
          </w:p>
          <w:p w:rsidR="00875744" w:rsidRDefault="00875744" w:rsidP="00A0650E">
            <w:pPr>
              <w:jc w:val="left"/>
              <w:rPr>
                <w:rFonts w:cs="Arial"/>
              </w:rPr>
            </w:pPr>
            <w:r>
              <w:rPr>
                <w:rFonts w:cs="Arial"/>
              </w:rPr>
              <w:t>Dr Raby also noted that he is disappointed not to have been able to make a pay award to staff as yet.  HE numbers are due on January 26</w:t>
            </w:r>
            <w:r w:rsidRPr="00875744">
              <w:rPr>
                <w:rFonts w:cs="Arial"/>
                <w:vertAlign w:val="superscript"/>
              </w:rPr>
              <w:t>th</w:t>
            </w:r>
            <w:r>
              <w:rPr>
                <w:rFonts w:cs="Arial"/>
              </w:rPr>
              <w:t xml:space="preserve"> and he was eager to see what this brings.</w:t>
            </w:r>
          </w:p>
          <w:p w:rsidR="00875744" w:rsidRDefault="00875744" w:rsidP="00A0650E">
            <w:pPr>
              <w:jc w:val="left"/>
              <w:rPr>
                <w:rFonts w:cs="Arial"/>
              </w:rPr>
            </w:pPr>
          </w:p>
          <w:p w:rsidR="00875744" w:rsidRDefault="00875744" w:rsidP="00A0650E">
            <w:pPr>
              <w:jc w:val="left"/>
              <w:rPr>
                <w:rFonts w:cs="Arial"/>
              </w:rPr>
            </w:pPr>
            <w:r>
              <w:rPr>
                <w:rFonts w:cs="Arial"/>
              </w:rPr>
              <w:t>Professor Rapley asked if it had been considered to no</w:t>
            </w:r>
            <w:r w:rsidR="003D4431">
              <w:rPr>
                <w:rFonts w:cs="Arial"/>
              </w:rPr>
              <w:t>t</w:t>
            </w:r>
            <w:r>
              <w:rPr>
                <w:rFonts w:cs="Arial"/>
              </w:rPr>
              <w:t xml:space="preserve"> pay the loan off fully later in the academic year and make a gesture to staff.  Dr Raby advised that it is a financial performance matter with ESFA requirements to payback the loan.  In cash terms it is not a problem, it is more to do with meeting financial performance points.</w:t>
            </w:r>
          </w:p>
          <w:p w:rsidR="00875744" w:rsidRDefault="00875744" w:rsidP="00A0650E">
            <w:pPr>
              <w:jc w:val="left"/>
              <w:rPr>
                <w:rFonts w:cs="Arial"/>
              </w:rPr>
            </w:pPr>
          </w:p>
          <w:p w:rsidR="007E2694" w:rsidRDefault="00875744" w:rsidP="00A0650E">
            <w:pPr>
              <w:jc w:val="left"/>
              <w:rPr>
                <w:rFonts w:cs="Arial"/>
              </w:rPr>
            </w:pPr>
            <w:r>
              <w:rPr>
                <w:rFonts w:cs="Arial"/>
              </w:rPr>
              <w:t xml:space="preserve">The Board </w:t>
            </w:r>
            <w:r>
              <w:rPr>
                <w:rFonts w:cs="Arial"/>
                <w:b/>
              </w:rPr>
              <w:t xml:space="preserve">approved </w:t>
            </w:r>
            <w:r>
              <w:rPr>
                <w:rFonts w:cs="Arial"/>
              </w:rPr>
              <w:t xml:space="preserve">the Annual Report of the Remuneration Committee.  </w:t>
            </w:r>
          </w:p>
          <w:p w:rsidR="007E2694" w:rsidRDefault="007E2694" w:rsidP="00A0650E">
            <w:pPr>
              <w:jc w:val="left"/>
              <w:rPr>
                <w:rFonts w:cs="Arial"/>
              </w:rPr>
            </w:pPr>
          </w:p>
          <w:p w:rsidR="001709BE" w:rsidRDefault="00770A88" w:rsidP="001F6B0C">
            <w:pPr>
              <w:jc w:val="left"/>
              <w:rPr>
                <w:rFonts w:cs="Arial"/>
              </w:rPr>
            </w:pPr>
            <w:r>
              <w:rPr>
                <w:rFonts w:cs="Arial"/>
              </w:rPr>
              <w:t xml:space="preserve">Mr Smith thanked </w:t>
            </w:r>
            <w:r w:rsidR="007E2694">
              <w:rPr>
                <w:rFonts w:cs="Arial"/>
              </w:rPr>
              <w:t xml:space="preserve">Professor Simmons and </w:t>
            </w:r>
            <w:r>
              <w:rPr>
                <w:rFonts w:cs="Arial"/>
              </w:rPr>
              <w:t>Mr Slorach for the paper.</w:t>
            </w:r>
          </w:p>
          <w:p w:rsidR="001F6B0C" w:rsidRPr="00B85B58" w:rsidRDefault="001F6B0C" w:rsidP="001F6B0C">
            <w:pPr>
              <w:jc w:val="left"/>
              <w:rPr>
                <w:rFonts w:cs="Arial"/>
              </w:rPr>
            </w:pPr>
          </w:p>
        </w:tc>
        <w:tc>
          <w:tcPr>
            <w:tcW w:w="1249" w:type="dxa"/>
            <w:gridSpan w:val="2"/>
          </w:tcPr>
          <w:p w:rsidR="00B15DEB" w:rsidRDefault="00B15DEB" w:rsidP="00A0650E">
            <w:pPr>
              <w:pStyle w:val="ListParagraph"/>
              <w:ind w:left="0"/>
              <w:jc w:val="center"/>
              <w:rPr>
                <w:rFonts w:cs="Arial"/>
              </w:rPr>
            </w:pPr>
          </w:p>
        </w:tc>
      </w:tr>
      <w:tr w:rsidR="007E2694" w:rsidRPr="00662870"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rsidR="007E2694" w:rsidRPr="00B85B58" w:rsidRDefault="007E2694" w:rsidP="00A0650E">
            <w:pPr>
              <w:jc w:val="left"/>
              <w:rPr>
                <w:rFonts w:cs="Arial"/>
              </w:rPr>
            </w:pPr>
            <w:r>
              <w:rPr>
                <w:rFonts w:cs="Arial"/>
              </w:rPr>
              <w:lastRenderedPageBreak/>
              <w:t>16.</w:t>
            </w:r>
          </w:p>
        </w:tc>
        <w:tc>
          <w:tcPr>
            <w:tcW w:w="7567" w:type="dxa"/>
            <w:gridSpan w:val="3"/>
          </w:tcPr>
          <w:p w:rsidR="007E2694" w:rsidRDefault="007E2694" w:rsidP="00A0650E">
            <w:pPr>
              <w:jc w:val="left"/>
              <w:rPr>
                <w:rFonts w:cs="Arial"/>
                <w:b/>
              </w:rPr>
            </w:pPr>
            <w:r>
              <w:rPr>
                <w:rFonts w:cs="Arial"/>
                <w:b/>
              </w:rPr>
              <w:t>Annual Report from the Audit Committee</w:t>
            </w:r>
          </w:p>
          <w:p w:rsidR="007E2694" w:rsidRDefault="003751E3" w:rsidP="00A0650E">
            <w:pPr>
              <w:jc w:val="left"/>
              <w:rPr>
                <w:rFonts w:cs="Arial"/>
              </w:rPr>
            </w:pPr>
            <w:r w:rsidRPr="003751E3">
              <w:rPr>
                <w:rFonts w:cs="Arial"/>
              </w:rPr>
              <w:t xml:space="preserve">Mr Swain </w:t>
            </w:r>
            <w:r>
              <w:rPr>
                <w:rFonts w:cs="Arial"/>
              </w:rPr>
              <w:t xml:space="preserve">advised that the Report had been reviewed by the Audit Committee at its November meeting and was in line with previous years reports.  The Audit Committee works on behalf of the Board to seek assurance for the </w:t>
            </w:r>
            <w:r w:rsidR="003D4431">
              <w:rPr>
                <w:rFonts w:cs="Arial"/>
              </w:rPr>
              <w:t>undertaken</w:t>
            </w:r>
            <w:r>
              <w:rPr>
                <w:rFonts w:cs="Arial"/>
              </w:rPr>
              <w:t>,</w:t>
            </w:r>
            <w:r w:rsidR="003D4431">
              <w:rPr>
                <w:rFonts w:cs="Arial"/>
              </w:rPr>
              <w:t xml:space="preserve"> and</w:t>
            </w:r>
            <w:r>
              <w:rPr>
                <w:rFonts w:cs="Arial"/>
              </w:rPr>
              <w:t xml:space="preserve"> as the Chair of the Audit Committee, </w:t>
            </w:r>
            <w:r w:rsidR="003D4431">
              <w:rPr>
                <w:rFonts w:cs="Arial"/>
              </w:rPr>
              <w:t xml:space="preserve">Mr Swain gave </w:t>
            </w:r>
            <w:r>
              <w:rPr>
                <w:rFonts w:cs="Arial"/>
              </w:rPr>
              <w:t>assurance</w:t>
            </w:r>
            <w:r w:rsidR="003D4431">
              <w:rPr>
                <w:rFonts w:cs="Arial"/>
              </w:rPr>
              <w:t xml:space="preserve"> to the Corporation Board</w:t>
            </w:r>
            <w:r>
              <w:rPr>
                <w:rFonts w:cs="Arial"/>
              </w:rPr>
              <w:t xml:space="preserve">.  </w:t>
            </w:r>
          </w:p>
          <w:p w:rsidR="003751E3" w:rsidRDefault="003751E3" w:rsidP="00A0650E">
            <w:pPr>
              <w:jc w:val="left"/>
              <w:rPr>
                <w:rFonts w:cs="Arial"/>
              </w:rPr>
            </w:pPr>
          </w:p>
          <w:p w:rsidR="003751E3" w:rsidRDefault="003751E3" w:rsidP="00A0650E">
            <w:pPr>
              <w:jc w:val="left"/>
              <w:rPr>
                <w:rFonts w:cs="Arial"/>
              </w:rPr>
            </w:pPr>
            <w:r>
              <w:rPr>
                <w:rFonts w:cs="Arial"/>
              </w:rPr>
              <w:t xml:space="preserve">The Board </w:t>
            </w:r>
            <w:r>
              <w:rPr>
                <w:rFonts w:cs="Arial"/>
                <w:b/>
              </w:rPr>
              <w:t xml:space="preserve">approved </w:t>
            </w:r>
            <w:r>
              <w:rPr>
                <w:rFonts w:cs="Arial"/>
              </w:rPr>
              <w:t>the Annual Report of the Audit Committee and thanked Mr Swain and Mr Slorach for the update.</w:t>
            </w:r>
          </w:p>
          <w:p w:rsidR="003751E3" w:rsidRPr="003751E3" w:rsidRDefault="003751E3" w:rsidP="00A0650E">
            <w:pPr>
              <w:jc w:val="left"/>
              <w:rPr>
                <w:rFonts w:cs="Arial"/>
              </w:rPr>
            </w:pPr>
          </w:p>
        </w:tc>
        <w:tc>
          <w:tcPr>
            <w:tcW w:w="1249" w:type="dxa"/>
            <w:gridSpan w:val="2"/>
          </w:tcPr>
          <w:p w:rsidR="007E2694" w:rsidRDefault="007E2694" w:rsidP="00A0650E">
            <w:pPr>
              <w:pStyle w:val="ListParagraph"/>
              <w:ind w:left="0"/>
              <w:jc w:val="center"/>
              <w:rPr>
                <w:rFonts w:cs="Arial"/>
              </w:rPr>
            </w:pPr>
          </w:p>
        </w:tc>
      </w:tr>
      <w:tr w:rsidR="007E2694" w:rsidRPr="00662870"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rsidR="007E2694" w:rsidRDefault="007E2694" w:rsidP="00A0650E">
            <w:pPr>
              <w:jc w:val="left"/>
              <w:rPr>
                <w:rFonts w:cs="Arial"/>
              </w:rPr>
            </w:pPr>
            <w:r>
              <w:rPr>
                <w:rFonts w:cs="Arial"/>
              </w:rPr>
              <w:t>17.</w:t>
            </w:r>
          </w:p>
        </w:tc>
        <w:tc>
          <w:tcPr>
            <w:tcW w:w="7567" w:type="dxa"/>
            <w:gridSpan w:val="3"/>
          </w:tcPr>
          <w:p w:rsidR="007E2694" w:rsidRDefault="007E2694" w:rsidP="00A0650E">
            <w:pPr>
              <w:jc w:val="left"/>
              <w:rPr>
                <w:rFonts w:cs="Arial"/>
                <w:b/>
              </w:rPr>
            </w:pPr>
            <w:r>
              <w:rPr>
                <w:rFonts w:cs="Arial"/>
                <w:b/>
              </w:rPr>
              <w:t>Annual Report from the Governance &amp; Search Committee</w:t>
            </w:r>
          </w:p>
          <w:p w:rsidR="007E2694" w:rsidRDefault="00AD121F" w:rsidP="00A0650E">
            <w:pPr>
              <w:jc w:val="left"/>
              <w:rPr>
                <w:rFonts w:cs="Arial"/>
              </w:rPr>
            </w:pPr>
            <w:r>
              <w:rPr>
                <w:rFonts w:cs="Arial"/>
              </w:rPr>
              <w:t xml:space="preserve">Mrs McLaren and Dr Raby presented the Governance &amp; Search Committee Annual Report to the Board.  It was noted that the Governance &amp; Search Committee had reviewed the document and discussed </w:t>
            </w:r>
            <w:r w:rsidR="00E90EBE">
              <w:rPr>
                <w:rFonts w:cs="Arial"/>
              </w:rPr>
              <w:t>in</w:t>
            </w:r>
            <w:r w:rsidR="00530404">
              <w:rPr>
                <w:rFonts w:cs="Arial"/>
              </w:rPr>
              <w:t>-</w:t>
            </w:r>
            <w:r w:rsidR="00E90EBE">
              <w:rPr>
                <w:rFonts w:cs="Arial"/>
              </w:rPr>
              <w:t>depth</w:t>
            </w:r>
            <w:r w:rsidR="00530404">
              <w:rPr>
                <w:rFonts w:cs="Arial"/>
              </w:rPr>
              <w:t xml:space="preserve"> the revised AoC Code and changes to the Statement of Primary Responsibilities.  It was confirmed that the </w:t>
            </w:r>
            <w:r>
              <w:rPr>
                <w:rFonts w:cs="Arial"/>
              </w:rPr>
              <w:t>School is compliant with both the CUC Code of Good Governance Code and the AoC Code of Good Governance for English Colleges.</w:t>
            </w:r>
          </w:p>
          <w:p w:rsidR="00530404" w:rsidRDefault="00530404" w:rsidP="00A0650E">
            <w:pPr>
              <w:jc w:val="left"/>
              <w:rPr>
                <w:rFonts w:cs="Arial"/>
              </w:rPr>
            </w:pPr>
          </w:p>
          <w:p w:rsidR="00530404" w:rsidRDefault="00530404" w:rsidP="00A0650E">
            <w:pPr>
              <w:jc w:val="left"/>
              <w:rPr>
                <w:rFonts w:cs="Arial"/>
              </w:rPr>
            </w:pPr>
            <w:r>
              <w:rPr>
                <w:rFonts w:cs="Arial"/>
              </w:rPr>
              <w:t>Professor Rapley asked if clarification could be inserted in relation to the Academic Committee and Academic Board to ensure that it there is a distinction between the two Committees.  Also, the bullet points on page 7 do not make any mention of the School’s academic business.</w:t>
            </w:r>
          </w:p>
          <w:p w:rsidR="00530404" w:rsidRDefault="00530404" w:rsidP="00A0650E">
            <w:pPr>
              <w:jc w:val="left"/>
              <w:rPr>
                <w:rFonts w:cs="Arial"/>
              </w:rPr>
            </w:pPr>
          </w:p>
          <w:p w:rsidR="00530404" w:rsidRDefault="00530404" w:rsidP="00A0650E">
            <w:pPr>
              <w:jc w:val="left"/>
              <w:rPr>
                <w:rFonts w:cs="Arial"/>
              </w:rPr>
            </w:pPr>
            <w:r>
              <w:rPr>
                <w:rFonts w:cs="Arial"/>
              </w:rPr>
              <w:t>Dr Raby agreed to insert a form of words to show the distinction between the Academic Board and Academic Committee.  Mr Slorach noted the bullet points on internal controls refer to the work of the Audit Committee but points could be put in there referring to academic business.</w:t>
            </w:r>
          </w:p>
          <w:p w:rsidR="00530404" w:rsidRDefault="00530404" w:rsidP="00A0650E">
            <w:pPr>
              <w:jc w:val="left"/>
              <w:rPr>
                <w:rFonts w:cs="Arial"/>
              </w:rPr>
            </w:pPr>
          </w:p>
          <w:p w:rsidR="00530404" w:rsidRPr="00530404" w:rsidRDefault="00530404" w:rsidP="00A0650E">
            <w:pPr>
              <w:jc w:val="left"/>
              <w:rPr>
                <w:rFonts w:cs="Arial"/>
              </w:rPr>
            </w:pPr>
            <w:r>
              <w:rPr>
                <w:rFonts w:cs="Arial"/>
              </w:rPr>
              <w:t xml:space="preserve">The Board </w:t>
            </w:r>
            <w:r>
              <w:rPr>
                <w:rFonts w:cs="Arial"/>
                <w:b/>
              </w:rPr>
              <w:t xml:space="preserve">approved </w:t>
            </w:r>
            <w:r>
              <w:rPr>
                <w:rFonts w:cs="Arial"/>
              </w:rPr>
              <w:t xml:space="preserve">the </w:t>
            </w:r>
            <w:r w:rsidR="003751E3">
              <w:rPr>
                <w:rFonts w:cs="Arial"/>
              </w:rPr>
              <w:t xml:space="preserve">Annual Report of </w:t>
            </w:r>
            <w:r>
              <w:rPr>
                <w:rFonts w:cs="Arial"/>
              </w:rPr>
              <w:t>Governance &amp; Search subject to minor amendments</w:t>
            </w:r>
            <w:r w:rsidR="003751E3">
              <w:rPr>
                <w:rFonts w:cs="Arial"/>
              </w:rPr>
              <w:t>.</w:t>
            </w:r>
          </w:p>
          <w:p w:rsidR="007E2694" w:rsidRDefault="007E2694" w:rsidP="00A0650E">
            <w:pPr>
              <w:jc w:val="left"/>
              <w:rPr>
                <w:rFonts w:cs="Arial"/>
                <w:b/>
              </w:rPr>
            </w:pPr>
          </w:p>
          <w:p w:rsidR="00493115" w:rsidRPr="00493115" w:rsidRDefault="00493115" w:rsidP="00A0650E">
            <w:pPr>
              <w:jc w:val="left"/>
              <w:rPr>
                <w:rFonts w:cs="Arial"/>
                <w:b/>
                <w:i/>
              </w:rPr>
            </w:pPr>
            <w:r w:rsidRPr="00493115">
              <w:rPr>
                <w:rFonts w:cs="Arial"/>
                <w:b/>
                <w:i/>
              </w:rPr>
              <w:t>Mr Goldsborough left the meeting at 1545</w:t>
            </w:r>
          </w:p>
          <w:p w:rsidR="00493115" w:rsidRDefault="00493115" w:rsidP="00A0650E">
            <w:pPr>
              <w:jc w:val="left"/>
              <w:rPr>
                <w:rFonts w:cs="Arial"/>
                <w:b/>
              </w:rPr>
            </w:pPr>
          </w:p>
        </w:tc>
        <w:tc>
          <w:tcPr>
            <w:tcW w:w="1249" w:type="dxa"/>
            <w:gridSpan w:val="2"/>
          </w:tcPr>
          <w:p w:rsidR="007E2694" w:rsidRDefault="007E2694" w:rsidP="00A0650E">
            <w:pPr>
              <w:pStyle w:val="ListParagraph"/>
              <w:ind w:left="0"/>
              <w:jc w:val="center"/>
              <w:rPr>
                <w:rFonts w:cs="Arial"/>
              </w:rPr>
            </w:pPr>
          </w:p>
        </w:tc>
      </w:tr>
      <w:tr w:rsidR="007E2694" w:rsidRPr="00662870"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rsidR="007E2694" w:rsidRDefault="007E2694" w:rsidP="00A0650E">
            <w:pPr>
              <w:jc w:val="left"/>
              <w:rPr>
                <w:rFonts w:cs="Arial"/>
              </w:rPr>
            </w:pPr>
            <w:r>
              <w:rPr>
                <w:rFonts w:cs="Arial"/>
              </w:rPr>
              <w:t>18.</w:t>
            </w:r>
          </w:p>
        </w:tc>
        <w:tc>
          <w:tcPr>
            <w:tcW w:w="7567" w:type="dxa"/>
            <w:gridSpan w:val="3"/>
          </w:tcPr>
          <w:p w:rsidR="007E2694" w:rsidRDefault="007E2694" w:rsidP="00A0650E">
            <w:pPr>
              <w:jc w:val="left"/>
              <w:rPr>
                <w:rFonts w:cs="Arial"/>
                <w:b/>
              </w:rPr>
            </w:pPr>
            <w:r>
              <w:rPr>
                <w:rFonts w:cs="Arial"/>
                <w:b/>
              </w:rPr>
              <w:t>Annual Report</w:t>
            </w:r>
          </w:p>
          <w:p w:rsidR="00493115" w:rsidRDefault="00493115" w:rsidP="00A0650E">
            <w:pPr>
              <w:jc w:val="left"/>
              <w:rPr>
                <w:rFonts w:cs="Arial"/>
              </w:rPr>
            </w:pPr>
            <w:r>
              <w:rPr>
                <w:rFonts w:cs="Arial"/>
              </w:rPr>
              <w:t>Dr Raby presented the Annual Report to the Board and noted that this was an overview of the School focussing on key areas, providing a good source of information and assurance.</w:t>
            </w:r>
          </w:p>
          <w:p w:rsidR="00493115" w:rsidRDefault="00493115" w:rsidP="00A0650E">
            <w:pPr>
              <w:jc w:val="left"/>
              <w:rPr>
                <w:rFonts w:cs="Arial"/>
              </w:rPr>
            </w:pPr>
          </w:p>
          <w:p w:rsidR="00493115" w:rsidRDefault="00493115" w:rsidP="00A0650E">
            <w:pPr>
              <w:jc w:val="left"/>
              <w:rPr>
                <w:rFonts w:cs="Arial"/>
              </w:rPr>
            </w:pPr>
            <w:r>
              <w:rPr>
                <w:rFonts w:cs="Arial"/>
              </w:rPr>
              <w:t>Mr Smith noted to new members that this document was a good aide memoire of information relating to the School.</w:t>
            </w:r>
          </w:p>
          <w:p w:rsidR="00493115" w:rsidRDefault="00493115" w:rsidP="00A0650E">
            <w:pPr>
              <w:jc w:val="left"/>
              <w:rPr>
                <w:rFonts w:cs="Arial"/>
              </w:rPr>
            </w:pPr>
          </w:p>
          <w:p w:rsidR="00493115" w:rsidRDefault="00493115" w:rsidP="00A0650E">
            <w:pPr>
              <w:jc w:val="left"/>
              <w:rPr>
                <w:rFonts w:cs="Arial"/>
              </w:rPr>
            </w:pPr>
            <w:r>
              <w:rPr>
                <w:rFonts w:cs="Arial"/>
              </w:rPr>
              <w:t xml:space="preserve">Professor Rapley asked where the document was used and noted that in previous organisations she had been involved in, were able to reduce the document to two pages and use as a marketing tool.  Dr </w:t>
            </w:r>
            <w:r>
              <w:rPr>
                <w:rFonts w:cs="Arial"/>
              </w:rPr>
              <w:lastRenderedPageBreak/>
              <w:t>Raby thanked Professor Rapley for the comment and would ask Mr Chapman to look into the possibility of using aspects of the document further.</w:t>
            </w:r>
          </w:p>
          <w:p w:rsidR="00493115" w:rsidRDefault="00493115" w:rsidP="00A0650E">
            <w:pPr>
              <w:jc w:val="left"/>
              <w:rPr>
                <w:rFonts w:cs="Arial"/>
              </w:rPr>
            </w:pPr>
          </w:p>
          <w:p w:rsidR="00493115" w:rsidRDefault="00493115" w:rsidP="00A0650E">
            <w:pPr>
              <w:jc w:val="left"/>
              <w:rPr>
                <w:rFonts w:cs="Arial"/>
              </w:rPr>
            </w:pPr>
            <w:r>
              <w:rPr>
                <w:rFonts w:cs="Arial"/>
              </w:rPr>
              <w:t>Mrs Fawcett noted a small repetition on page 13.  Dr Raby noted the point.</w:t>
            </w:r>
          </w:p>
          <w:p w:rsidR="00493115" w:rsidRDefault="00493115" w:rsidP="00A0650E">
            <w:pPr>
              <w:jc w:val="left"/>
              <w:rPr>
                <w:rFonts w:cs="Arial"/>
              </w:rPr>
            </w:pPr>
          </w:p>
          <w:p w:rsidR="00493115" w:rsidRDefault="00493115" w:rsidP="00A0650E">
            <w:pPr>
              <w:jc w:val="left"/>
              <w:rPr>
                <w:rFonts w:cs="Arial"/>
              </w:rPr>
            </w:pPr>
            <w:r>
              <w:rPr>
                <w:rFonts w:cs="Arial"/>
              </w:rPr>
              <w:t xml:space="preserve">The Board </w:t>
            </w:r>
            <w:r>
              <w:rPr>
                <w:rFonts w:cs="Arial"/>
                <w:b/>
              </w:rPr>
              <w:t xml:space="preserve">approved </w:t>
            </w:r>
            <w:r>
              <w:rPr>
                <w:rFonts w:cs="Arial"/>
              </w:rPr>
              <w:t>the Annual Report and Mr Smith thanked Dr Raby for the Report.</w:t>
            </w:r>
          </w:p>
          <w:p w:rsidR="00493115" w:rsidRPr="00493115" w:rsidRDefault="00493115" w:rsidP="00A0650E">
            <w:pPr>
              <w:jc w:val="left"/>
              <w:rPr>
                <w:rFonts w:cs="Arial"/>
              </w:rPr>
            </w:pPr>
          </w:p>
        </w:tc>
        <w:tc>
          <w:tcPr>
            <w:tcW w:w="1249" w:type="dxa"/>
            <w:gridSpan w:val="2"/>
          </w:tcPr>
          <w:p w:rsidR="007E2694" w:rsidRDefault="007E2694" w:rsidP="00A0650E">
            <w:pPr>
              <w:pStyle w:val="ListParagraph"/>
              <w:ind w:left="0"/>
              <w:jc w:val="center"/>
              <w:rPr>
                <w:rFonts w:cs="Arial"/>
              </w:rPr>
            </w:pPr>
          </w:p>
        </w:tc>
      </w:tr>
      <w:bookmarkEnd w:id="1"/>
      <w:tr w:rsidR="002F5847" w:rsidRPr="00662870"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rsidR="002F5847" w:rsidRDefault="002F5847" w:rsidP="00A0650E">
            <w:pPr>
              <w:jc w:val="left"/>
            </w:pPr>
            <w:r>
              <w:t>1</w:t>
            </w:r>
            <w:r w:rsidR="007E2694">
              <w:t>9</w:t>
            </w:r>
            <w:r>
              <w:t>.</w:t>
            </w:r>
          </w:p>
        </w:tc>
        <w:tc>
          <w:tcPr>
            <w:tcW w:w="7567" w:type="dxa"/>
            <w:gridSpan w:val="3"/>
          </w:tcPr>
          <w:p w:rsidR="002F5847" w:rsidRDefault="00116D3E" w:rsidP="00A0650E">
            <w:pPr>
              <w:pStyle w:val="ListParagraph"/>
              <w:ind w:left="0"/>
              <w:jc w:val="left"/>
              <w:rPr>
                <w:b/>
              </w:rPr>
            </w:pPr>
            <w:r>
              <w:rPr>
                <w:b/>
              </w:rPr>
              <w:t>Minutes of Sub-Committees</w:t>
            </w:r>
          </w:p>
          <w:p w:rsidR="00F27B55" w:rsidRDefault="00F27B55" w:rsidP="00116D3E">
            <w:pPr>
              <w:jc w:val="left"/>
            </w:pPr>
            <w:r>
              <w:t>Mr Smith confirmed that the Governance &amp; Search Committee were in the process of identifying academic, HR and student candidates and would report back at the next meeting.</w:t>
            </w:r>
          </w:p>
          <w:p w:rsidR="00F27B55" w:rsidRDefault="00F27B55" w:rsidP="00116D3E">
            <w:pPr>
              <w:jc w:val="left"/>
            </w:pPr>
          </w:p>
          <w:p w:rsidR="00F27B55" w:rsidRDefault="00F27B55" w:rsidP="00116D3E">
            <w:pPr>
              <w:jc w:val="left"/>
            </w:pPr>
            <w:r>
              <w:t>MR advised that the Academic Committee had been operating now for a year and was performing well with a few minor amendments to how it operates.</w:t>
            </w:r>
          </w:p>
          <w:p w:rsidR="00F27B55" w:rsidRDefault="00F27B55" w:rsidP="00116D3E">
            <w:pPr>
              <w:jc w:val="left"/>
            </w:pPr>
          </w:p>
          <w:p w:rsidR="00116D3E" w:rsidRPr="00B85B58" w:rsidRDefault="00116D3E" w:rsidP="00116D3E">
            <w:pPr>
              <w:jc w:val="left"/>
            </w:pPr>
            <w:r w:rsidRPr="00B85B58">
              <w:t xml:space="preserve">The Board </w:t>
            </w:r>
            <w:r w:rsidRPr="00B85B58">
              <w:rPr>
                <w:b/>
              </w:rPr>
              <w:t xml:space="preserve">noted </w:t>
            </w:r>
            <w:r w:rsidRPr="00B85B58">
              <w:t>the Minutes of the Sub-Committee</w:t>
            </w:r>
            <w:r w:rsidR="00F27B55">
              <w:t>s.</w:t>
            </w:r>
          </w:p>
          <w:p w:rsidR="00770A88" w:rsidRPr="00FC107C" w:rsidRDefault="00770A88" w:rsidP="00116D3E">
            <w:pPr>
              <w:pStyle w:val="ListParagraph"/>
              <w:ind w:left="0"/>
              <w:jc w:val="left"/>
            </w:pPr>
          </w:p>
        </w:tc>
        <w:tc>
          <w:tcPr>
            <w:tcW w:w="1249" w:type="dxa"/>
            <w:gridSpan w:val="2"/>
            <w:shd w:val="clear" w:color="auto" w:fill="auto"/>
          </w:tcPr>
          <w:p w:rsidR="002F5847" w:rsidRDefault="002F5847" w:rsidP="00A0650E">
            <w:pPr>
              <w:jc w:val="center"/>
            </w:pPr>
          </w:p>
        </w:tc>
      </w:tr>
      <w:tr w:rsidR="002F5847" w:rsidRPr="00662870"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rsidR="002F5847" w:rsidRDefault="007E2694" w:rsidP="00A0650E">
            <w:pPr>
              <w:jc w:val="left"/>
            </w:pPr>
            <w:r>
              <w:t>20</w:t>
            </w:r>
            <w:r w:rsidR="002F5847">
              <w:t>.</w:t>
            </w:r>
          </w:p>
        </w:tc>
        <w:tc>
          <w:tcPr>
            <w:tcW w:w="7567" w:type="dxa"/>
            <w:gridSpan w:val="3"/>
          </w:tcPr>
          <w:p w:rsidR="002F5847" w:rsidRDefault="00116D3E" w:rsidP="00A0650E">
            <w:pPr>
              <w:pStyle w:val="ListParagraph"/>
              <w:ind w:left="0"/>
              <w:jc w:val="left"/>
              <w:rPr>
                <w:b/>
              </w:rPr>
            </w:pPr>
            <w:r>
              <w:rPr>
                <w:b/>
              </w:rPr>
              <w:t>OTHER MATTERS</w:t>
            </w:r>
          </w:p>
          <w:p w:rsidR="002F5847" w:rsidRDefault="002F5847" w:rsidP="00A0650E">
            <w:pPr>
              <w:pStyle w:val="ListParagraph"/>
              <w:ind w:left="0"/>
              <w:jc w:val="left"/>
              <w:rPr>
                <w:b/>
              </w:rPr>
            </w:pPr>
          </w:p>
          <w:p w:rsidR="002F5847" w:rsidRDefault="00116D3E" w:rsidP="00A0650E">
            <w:pPr>
              <w:pStyle w:val="ListParagraph"/>
              <w:ind w:left="0"/>
              <w:jc w:val="left"/>
              <w:rPr>
                <w:b/>
              </w:rPr>
            </w:pPr>
            <w:r>
              <w:rPr>
                <w:b/>
              </w:rPr>
              <w:t>OfS Reportable Events</w:t>
            </w:r>
          </w:p>
          <w:p w:rsidR="00770A88" w:rsidRDefault="00770A88" w:rsidP="00A0650E">
            <w:pPr>
              <w:pStyle w:val="ListParagraph"/>
              <w:ind w:left="0"/>
              <w:jc w:val="left"/>
            </w:pPr>
            <w:r>
              <w:t xml:space="preserve">Dr Raby confirmed that there </w:t>
            </w:r>
            <w:r w:rsidR="001B63E7">
              <w:t>were</w:t>
            </w:r>
            <w:r>
              <w:t xml:space="preserve"> no reportable events.</w:t>
            </w:r>
          </w:p>
          <w:p w:rsidR="00770A88" w:rsidRPr="001E7BF6" w:rsidRDefault="00770A88" w:rsidP="00A0650E">
            <w:pPr>
              <w:pStyle w:val="ListParagraph"/>
              <w:ind w:left="0"/>
              <w:jc w:val="left"/>
            </w:pPr>
          </w:p>
        </w:tc>
        <w:tc>
          <w:tcPr>
            <w:tcW w:w="1249" w:type="dxa"/>
            <w:gridSpan w:val="2"/>
            <w:shd w:val="clear" w:color="auto" w:fill="auto"/>
          </w:tcPr>
          <w:p w:rsidR="002F5847" w:rsidRDefault="002F5847" w:rsidP="00A0650E">
            <w:pPr>
              <w:jc w:val="center"/>
            </w:pPr>
          </w:p>
        </w:tc>
      </w:tr>
      <w:tr w:rsidR="002531B2" w:rsidRPr="00662870"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rsidR="002531B2" w:rsidRDefault="007E2694" w:rsidP="00A0650E">
            <w:pPr>
              <w:jc w:val="left"/>
            </w:pPr>
            <w:r>
              <w:t>21</w:t>
            </w:r>
            <w:r w:rsidR="002531B2">
              <w:t>.</w:t>
            </w:r>
          </w:p>
        </w:tc>
        <w:tc>
          <w:tcPr>
            <w:tcW w:w="7567" w:type="dxa"/>
            <w:gridSpan w:val="3"/>
          </w:tcPr>
          <w:p w:rsidR="002531B2" w:rsidRDefault="00116D3E" w:rsidP="00A0650E">
            <w:pPr>
              <w:pStyle w:val="ListParagraph"/>
              <w:ind w:left="0"/>
              <w:jc w:val="left"/>
              <w:rPr>
                <w:b/>
              </w:rPr>
            </w:pPr>
            <w:r>
              <w:rPr>
                <w:b/>
              </w:rPr>
              <w:t>Confidential Items</w:t>
            </w:r>
          </w:p>
          <w:p w:rsidR="005F79F3" w:rsidRDefault="00116D3E" w:rsidP="00116D3E">
            <w:pPr>
              <w:pStyle w:val="ListParagraph"/>
              <w:ind w:left="0"/>
              <w:jc w:val="left"/>
            </w:pPr>
            <w:r>
              <w:t xml:space="preserve">Item </w:t>
            </w:r>
            <w:r w:rsidR="00005A9C">
              <w:t xml:space="preserve">7, 8, </w:t>
            </w:r>
            <w:r w:rsidR="00F27B55">
              <w:t>10</w:t>
            </w:r>
            <w:r w:rsidR="00005A9C">
              <w:t>, 11 &amp; 13</w:t>
            </w:r>
          </w:p>
          <w:p w:rsidR="00116D3E" w:rsidRPr="00525CC2" w:rsidRDefault="00116D3E" w:rsidP="00116D3E">
            <w:pPr>
              <w:pStyle w:val="ListParagraph"/>
              <w:ind w:left="0"/>
              <w:jc w:val="left"/>
            </w:pPr>
          </w:p>
        </w:tc>
        <w:tc>
          <w:tcPr>
            <w:tcW w:w="1249" w:type="dxa"/>
            <w:gridSpan w:val="2"/>
            <w:shd w:val="clear" w:color="auto" w:fill="auto"/>
          </w:tcPr>
          <w:p w:rsidR="002531B2" w:rsidRDefault="002531B2" w:rsidP="00A0650E">
            <w:pPr>
              <w:jc w:val="center"/>
            </w:pPr>
          </w:p>
        </w:tc>
      </w:tr>
      <w:tr w:rsidR="002531B2" w:rsidRPr="00662870"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rsidR="002531B2" w:rsidRDefault="007E2694" w:rsidP="00A0650E">
            <w:pPr>
              <w:jc w:val="left"/>
            </w:pPr>
            <w:r>
              <w:t>22</w:t>
            </w:r>
            <w:r w:rsidR="002531B2">
              <w:t>.</w:t>
            </w:r>
          </w:p>
        </w:tc>
        <w:tc>
          <w:tcPr>
            <w:tcW w:w="7567" w:type="dxa"/>
            <w:gridSpan w:val="3"/>
          </w:tcPr>
          <w:p w:rsidR="002531B2" w:rsidRPr="00B85B58" w:rsidRDefault="00116D3E" w:rsidP="00A0650E">
            <w:pPr>
              <w:pStyle w:val="ListParagraph"/>
              <w:ind w:left="0"/>
              <w:jc w:val="left"/>
              <w:rPr>
                <w:b/>
              </w:rPr>
            </w:pPr>
            <w:r>
              <w:rPr>
                <w:b/>
              </w:rPr>
              <w:t>Any other competent business</w:t>
            </w:r>
          </w:p>
          <w:p w:rsidR="00770A88" w:rsidRDefault="00770A88" w:rsidP="00A0650E">
            <w:pPr>
              <w:pStyle w:val="ListParagraph"/>
              <w:ind w:left="0"/>
              <w:jc w:val="left"/>
            </w:pPr>
          </w:p>
          <w:p w:rsidR="00F27B55" w:rsidRDefault="00F27B55" w:rsidP="00A0650E">
            <w:pPr>
              <w:pStyle w:val="ListParagraph"/>
              <w:ind w:left="0"/>
              <w:jc w:val="left"/>
            </w:pPr>
            <w:r>
              <w:t>Mr Smith advised the Board that today, after many years’ service to the School, Mr Trotter would be stepping down from the Board.  Mr Trotter had been a trusted and reliable sounding board over the years to the Chair and would be greatly missed.  Dr Raby concurred and thanked Mr Trotter for his valuable contribution and wise counsel.</w:t>
            </w:r>
          </w:p>
          <w:p w:rsidR="00F27B55" w:rsidRDefault="00F27B55" w:rsidP="00A0650E">
            <w:pPr>
              <w:pStyle w:val="ListParagraph"/>
              <w:ind w:left="0"/>
              <w:jc w:val="left"/>
            </w:pPr>
          </w:p>
          <w:p w:rsidR="00F27B55" w:rsidRDefault="00F27B55" w:rsidP="00A0650E">
            <w:pPr>
              <w:pStyle w:val="ListParagraph"/>
              <w:ind w:left="0"/>
              <w:jc w:val="left"/>
            </w:pPr>
            <w:r>
              <w:t xml:space="preserve">Mr Trotter thanked the Mr Smith and Dr Raby for their kind words and noted that over the years he had never tired of the meetings and </w:t>
            </w:r>
            <w:r w:rsidR="00493115">
              <w:t>was heartened to see the sheer quality of the Board today compared to many years ago.  He had been involved in recommending the Principal to the Board and thanked Dr Raby for helping lead the School to where we are today.</w:t>
            </w:r>
          </w:p>
          <w:p w:rsidR="00493115" w:rsidRDefault="00493115" w:rsidP="00A0650E">
            <w:pPr>
              <w:pStyle w:val="ListParagraph"/>
              <w:ind w:left="0"/>
              <w:jc w:val="left"/>
            </w:pPr>
          </w:p>
          <w:p w:rsidR="00493115" w:rsidRDefault="00493115" w:rsidP="00A0650E">
            <w:pPr>
              <w:pStyle w:val="ListParagraph"/>
              <w:ind w:left="0"/>
              <w:jc w:val="left"/>
            </w:pPr>
            <w:r>
              <w:lastRenderedPageBreak/>
              <w:t>Mr Smith presented Mr Trotter with a small token of the Board’s gratitude and Dr Raby extended an invite to the School’s end of year show to allow him to choose a piece of work.</w:t>
            </w:r>
          </w:p>
          <w:p w:rsidR="00493115" w:rsidRDefault="00493115" w:rsidP="00A0650E">
            <w:pPr>
              <w:pStyle w:val="ListParagraph"/>
              <w:ind w:left="0"/>
              <w:jc w:val="left"/>
            </w:pPr>
          </w:p>
          <w:p w:rsidR="00493115" w:rsidRDefault="00493115" w:rsidP="00A0650E">
            <w:pPr>
              <w:pStyle w:val="ListParagraph"/>
              <w:ind w:left="0"/>
              <w:jc w:val="left"/>
            </w:pPr>
            <w:r>
              <w:t>Mr Kane advised Governors that the Ofsted Working Group would be holding a development session for all FE academic staff in January and invited Governors to join if they were able.  The session would take the form of a quiz and would be a fun way of increasing knowledge and getting to know people.  Governors asked for the invitation to be sent out.</w:t>
            </w:r>
          </w:p>
          <w:p w:rsidR="00493115" w:rsidRDefault="00493115" w:rsidP="00A0650E">
            <w:pPr>
              <w:pStyle w:val="ListParagraph"/>
              <w:ind w:left="0"/>
              <w:jc w:val="left"/>
            </w:pPr>
          </w:p>
          <w:p w:rsidR="00A779C6" w:rsidRPr="00005A9C" w:rsidRDefault="00493115" w:rsidP="00116D3E">
            <w:pPr>
              <w:pStyle w:val="ListParagraph"/>
              <w:ind w:left="0"/>
              <w:jc w:val="left"/>
              <w:rPr>
                <w:b/>
                <w:i/>
              </w:rPr>
            </w:pPr>
            <w:r w:rsidRPr="00493115">
              <w:rPr>
                <w:b/>
                <w:i/>
              </w:rPr>
              <w:t>Mr Trotter left the meeting at 1605hrs</w:t>
            </w:r>
          </w:p>
        </w:tc>
        <w:tc>
          <w:tcPr>
            <w:tcW w:w="1249" w:type="dxa"/>
            <w:gridSpan w:val="2"/>
            <w:shd w:val="clear" w:color="auto" w:fill="auto"/>
          </w:tcPr>
          <w:p w:rsidR="002531B2" w:rsidRDefault="002531B2" w:rsidP="00A0650E">
            <w:pPr>
              <w:jc w:val="center"/>
            </w:pPr>
          </w:p>
        </w:tc>
      </w:tr>
      <w:tr w:rsidR="002531B2" w:rsidRPr="00662870"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rsidR="002531B2" w:rsidRDefault="007E2694" w:rsidP="00A0650E">
            <w:pPr>
              <w:jc w:val="left"/>
            </w:pPr>
            <w:r>
              <w:t>23</w:t>
            </w:r>
            <w:r w:rsidR="002531B2">
              <w:t>.</w:t>
            </w:r>
          </w:p>
        </w:tc>
        <w:tc>
          <w:tcPr>
            <w:tcW w:w="7567" w:type="dxa"/>
            <w:gridSpan w:val="3"/>
          </w:tcPr>
          <w:p w:rsidR="002531B2" w:rsidRPr="00B85B58" w:rsidRDefault="00116D3E" w:rsidP="00A0650E">
            <w:pPr>
              <w:pStyle w:val="ListParagraph"/>
              <w:ind w:left="0"/>
              <w:jc w:val="left"/>
              <w:rPr>
                <w:b/>
              </w:rPr>
            </w:pPr>
            <w:r>
              <w:rPr>
                <w:b/>
              </w:rPr>
              <w:t>Review of Meeting</w:t>
            </w:r>
          </w:p>
          <w:p w:rsidR="00116D3E" w:rsidRDefault="00116D3E" w:rsidP="00A0650E">
            <w:pPr>
              <w:pStyle w:val="ListParagraph"/>
              <w:ind w:left="0"/>
              <w:jc w:val="left"/>
            </w:pPr>
            <w:r w:rsidRPr="00116D3E">
              <w:t>The meeting was viewed to be good with a good debate.</w:t>
            </w:r>
          </w:p>
          <w:p w:rsidR="00770A88" w:rsidRDefault="00770A88" w:rsidP="00A0650E">
            <w:pPr>
              <w:pStyle w:val="ListParagraph"/>
              <w:ind w:left="0"/>
              <w:jc w:val="left"/>
            </w:pPr>
          </w:p>
          <w:p w:rsidR="00770A88" w:rsidRPr="00116D3E" w:rsidRDefault="00595638" w:rsidP="00A0650E">
            <w:pPr>
              <w:pStyle w:val="ListParagraph"/>
              <w:ind w:left="0"/>
              <w:jc w:val="left"/>
            </w:pPr>
            <w:r>
              <w:t>Professor Rapley noted that the papers for the meeting were of a high standard and thanked those involved</w:t>
            </w:r>
            <w:r w:rsidR="00770A88">
              <w:t>.</w:t>
            </w:r>
          </w:p>
          <w:p w:rsidR="00CD0052" w:rsidRPr="00B85B58" w:rsidRDefault="00CD0052" w:rsidP="00116D3E">
            <w:pPr>
              <w:pStyle w:val="ListParagraph"/>
              <w:ind w:left="0"/>
              <w:jc w:val="left"/>
            </w:pPr>
          </w:p>
        </w:tc>
        <w:tc>
          <w:tcPr>
            <w:tcW w:w="1249" w:type="dxa"/>
            <w:gridSpan w:val="2"/>
            <w:shd w:val="clear" w:color="auto" w:fill="auto"/>
          </w:tcPr>
          <w:p w:rsidR="002531B2" w:rsidRDefault="002531B2" w:rsidP="00A0650E">
            <w:pPr>
              <w:jc w:val="center"/>
            </w:pPr>
          </w:p>
        </w:tc>
      </w:tr>
      <w:tr w:rsidR="002F5847" w:rsidRPr="00662870"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rsidR="002F5847" w:rsidRDefault="007E2694" w:rsidP="00A0650E">
            <w:pPr>
              <w:jc w:val="left"/>
            </w:pPr>
            <w:r>
              <w:t>24</w:t>
            </w:r>
            <w:r w:rsidR="002F5847">
              <w:t>.</w:t>
            </w:r>
          </w:p>
        </w:tc>
        <w:tc>
          <w:tcPr>
            <w:tcW w:w="7567" w:type="dxa"/>
            <w:gridSpan w:val="3"/>
          </w:tcPr>
          <w:p w:rsidR="002F5847" w:rsidRPr="00B85B58" w:rsidRDefault="00116D3E" w:rsidP="00A0650E">
            <w:pPr>
              <w:pStyle w:val="ListParagraph"/>
              <w:ind w:left="0"/>
              <w:jc w:val="left"/>
              <w:rPr>
                <w:b/>
              </w:rPr>
            </w:pPr>
            <w:r>
              <w:rPr>
                <w:b/>
              </w:rPr>
              <w:t>Date and Time of Next Meeting</w:t>
            </w:r>
          </w:p>
          <w:p w:rsidR="00116D3E" w:rsidRDefault="00116D3E" w:rsidP="00116D3E">
            <w:pPr>
              <w:jc w:val="left"/>
            </w:pPr>
            <w:r w:rsidRPr="00EF3473">
              <w:t xml:space="preserve">The next meeting of the Corporation Board will take place on Friday </w:t>
            </w:r>
            <w:r w:rsidR="00595638">
              <w:t>February 4</w:t>
            </w:r>
            <w:r w:rsidR="00595638" w:rsidRPr="00595638">
              <w:rPr>
                <w:vertAlign w:val="superscript"/>
              </w:rPr>
              <w:t>th</w:t>
            </w:r>
            <w:r w:rsidR="00595638">
              <w:t xml:space="preserve"> </w:t>
            </w:r>
            <w:r w:rsidRPr="00EF3473">
              <w:t>at 1330hrs in our Hartlepool Campus.</w:t>
            </w:r>
          </w:p>
          <w:p w:rsidR="00116D3E" w:rsidRDefault="00116D3E" w:rsidP="00116D3E">
            <w:pPr>
              <w:jc w:val="left"/>
            </w:pPr>
          </w:p>
          <w:p w:rsidR="00116D3E" w:rsidRDefault="00595638" w:rsidP="00116D3E">
            <w:pPr>
              <w:jc w:val="left"/>
            </w:pPr>
            <w:r>
              <w:t>Prior to the main meeting a presentation would be given to Members by Alyson Aygar on Scholarly Activity</w:t>
            </w:r>
            <w:r w:rsidR="009002DB">
              <w:t>.</w:t>
            </w:r>
          </w:p>
          <w:p w:rsidR="009002DB" w:rsidRDefault="009002DB" w:rsidP="00116D3E">
            <w:pPr>
              <w:jc w:val="left"/>
            </w:pPr>
          </w:p>
          <w:p w:rsidR="009002DB" w:rsidRPr="00EF3473" w:rsidRDefault="00595638" w:rsidP="00116D3E">
            <w:pPr>
              <w:jc w:val="left"/>
            </w:pPr>
            <w:r>
              <w:t>Academic</w:t>
            </w:r>
            <w:r w:rsidR="009002DB">
              <w:t xml:space="preserve"> Committee would take place earlier in the day, with timings to be confirmed.</w:t>
            </w:r>
          </w:p>
          <w:p w:rsidR="00116D3E" w:rsidRPr="00EF3473" w:rsidRDefault="00116D3E" w:rsidP="00116D3E">
            <w:pPr>
              <w:jc w:val="left"/>
            </w:pPr>
          </w:p>
          <w:p w:rsidR="002F5847" w:rsidRPr="00116D3E" w:rsidRDefault="00116D3E" w:rsidP="00116D3E">
            <w:pPr>
              <w:jc w:val="left"/>
            </w:pPr>
            <w:r w:rsidRPr="00EF3473">
              <w:t xml:space="preserve">The meeting will be held in person and </w:t>
            </w:r>
            <w:r>
              <w:t xml:space="preserve">with the option of </w:t>
            </w:r>
            <w:r w:rsidRPr="00EF3473">
              <w:t>MS Teams</w:t>
            </w:r>
            <w:r>
              <w:t xml:space="preserve"> if required.</w:t>
            </w:r>
          </w:p>
          <w:p w:rsidR="002F5847" w:rsidRPr="00CD0052" w:rsidRDefault="002F5847" w:rsidP="00116D3E">
            <w:pPr>
              <w:pStyle w:val="ListParagraph"/>
              <w:ind w:left="0"/>
              <w:jc w:val="left"/>
              <w:rPr>
                <w:b/>
                <w:highlight w:val="yellow"/>
              </w:rPr>
            </w:pPr>
          </w:p>
        </w:tc>
        <w:tc>
          <w:tcPr>
            <w:tcW w:w="1249" w:type="dxa"/>
            <w:gridSpan w:val="2"/>
            <w:shd w:val="clear" w:color="auto" w:fill="auto"/>
          </w:tcPr>
          <w:p w:rsidR="002F5847" w:rsidRDefault="002F5847" w:rsidP="00A0650E">
            <w:pPr>
              <w:jc w:val="center"/>
            </w:pPr>
          </w:p>
        </w:tc>
      </w:tr>
      <w:tr w:rsidR="00946099" w:rsidRPr="00662870"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7"/>
        </w:trPr>
        <w:tc>
          <w:tcPr>
            <w:tcW w:w="936" w:type="dxa"/>
          </w:tcPr>
          <w:p w:rsidR="00946099" w:rsidRPr="00C9320F" w:rsidRDefault="00946099" w:rsidP="00A0650E">
            <w:pPr>
              <w:jc w:val="left"/>
            </w:pPr>
          </w:p>
          <w:p w:rsidR="00946099" w:rsidRPr="00C9320F" w:rsidRDefault="00946099" w:rsidP="00A0650E">
            <w:pPr>
              <w:jc w:val="left"/>
            </w:pPr>
          </w:p>
        </w:tc>
        <w:tc>
          <w:tcPr>
            <w:tcW w:w="7567" w:type="dxa"/>
            <w:gridSpan w:val="3"/>
          </w:tcPr>
          <w:p w:rsidR="00946099" w:rsidRPr="00EF3473" w:rsidRDefault="00225EEB" w:rsidP="00A0650E">
            <w:pPr>
              <w:jc w:val="left"/>
            </w:pPr>
            <w:r w:rsidRPr="00EF3473">
              <w:t>The Chair</w:t>
            </w:r>
            <w:r w:rsidR="00DF4351" w:rsidRPr="00EF3473">
              <w:t xml:space="preserve"> thanked</w:t>
            </w:r>
            <w:r w:rsidR="005B52EC" w:rsidRPr="00EF3473">
              <w:t xml:space="preserve"> the </w:t>
            </w:r>
            <w:r w:rsidRPr="00EF3473">
              <w:t>Corporation Board</w:t>
            </w:r>
            <w:r w:rsidR="00164247" w:rsidRPr="00EF3473">
              <w:t xml:space="preserve"> members</w:t>
            </w:r>
            <w:r w:rsidR="00D846BD" w:rsidRPr="00EF3473">
              <w:t xml:space="preserve"> </w:t>
            </w:r>
            <w:r w:rsidR="00164247" w:rsidRPr="00EF3473">
              <w:t>for their useful discussions</w:t>
            </w:r>
            <w:r w:rsidR="009E4DA9" w:rsidRPr="00EF3473">
              <w:t>.</w:t>
            </w:r>
            <w:r w:rsidR="00DF4351" w:rsidRPr="00EF3473">
              <w:t xml:space="preserve"> </w:t>
            </w:r>
          </w:p>
          <w:p w:rsidR="00E615AA" w:rsidRPr="00EF3473" w:rsidRDefault="00E615AA" w:rsidP="00A0650E">
            <w:pPr>
              <w:jc w:val="left"/>
            </w:pPr>
          </w:p>
          <w:p w:rsidR="00DF4351" w:rsidRDefault="00DF4351" w:rsidP="00A0650E">
            <w:pPr>
              <w:jc w:val="left"/>
            </w:pPr>
            <w:r w:rsidRPr="00EF3473">
              <w:t>The meeting closed a</w:t>
            </w:r>
            <w:r w:rsidR="00122E0A" w:rsidRPr="00EF3473">
              <w:t>t</w:t>
            </w:r>
            <w:r w:rsidR="007A084F" w:rsidRPr="00EF3473">
              <w:t xml:space="preserve"> </w:t>
            </w:r>
            <w:r w:rsidR="003F0110" w:rsidRPr="00EF3473">
              <w:t>1</w:t>
            </w:r>
            <w:r w:rsidR="00595638">
              <w:t>607</w:t>
            </w:r>
            <w:r w:rsidR="00260891" w:rsidRPr="00EF3473">
              <w:t>hrs</w:t>
            </w:r>
            <w:r w:rsidR="00B80F94" w:rsidRPr="00EF3473">
              <w:t>.</w:t>
            </w:r>
          </w:p>
          <w:p w:rsidR="007E2694" w:rsidRPr="00EF3473" w:rsidRDefault="007E2694" w:rsidP="00A0650E">
            <w:pPr>
              <w:jc w:val="left"/>
            </w:pPr>
          </w:p>
        </w:tc>
        <w:tc>
          <w:tcPr>
            <w:tcW w:w="1249" w:type="dxa"/>
            <w:gridSpan w:val="2"/>
          </w:tcPr>
          <w:p w:rsidR="00946099" w:rsidRPr="00662870" w:rsidRDefault="00946099" w:rsidP="00A0650E">
            <w:pPr>
              <w:rPr>
                <w:sz w:val="22"/>
              </w:rPr>
            </w:pPr>
          </w:p>
        </w:tc>
      </w:tr>
    </w:tbl>
    <w:p w:rsidR="00D846BD" w:rsidRPr="00D811B2" w:rsidRDefault="00A0650E" w:rsidP="00005A9C">
      <w:pPr>
        <w:spacing w:after="0" w:line="240" w:lineRule="auto"/>
        <w:rPr>
          <w:b/>
          <w:sz w:val="22"/>
        </w:rPr>
      </w:pPr>
      <w:r>
        <w:rPr>
          <w:sz w:val="22"/>
        </w:rPr>
        <w:br w:type="textWrapping" w:clear="all"/>
      </w:r>
      <w:r w:rsidR="00D811B2">
        <w:rPr>
          <w:b/>
          <w:sz w:val="22"/>
        </w:rPr>
        <w:t xml:space="preserve">Confirmation of the minutes of the </w:t>
      </w:r>
    </w:p>
    <w:tbl>
      <w:tblPr>
        <w:tblStyle w:val="TableGrid"/>
        <w:tblW w:w="0" w:type="auto"/>
        <w:tblLook w:val="04A0" w:firstRow="1" w:lastRow="0" w:firstColumn="1" w:lastColumn="0" w:noHBand="0" w:noVBand="1"/>
      </w:tblPr>
      <w:tblGrid>
        <w:gridCol w:w="5524"/>
        <w:gridCol w:w="4104"/>
      </w:tblGrid>
      <w:tr w:rsidR="00D811B2" w:rsidTr="00415A8C">
        <w:tc>
          <w:tcPr>
            <w:tcW w:w="9628" w:type="dxa"/>
            <w:gridSpan w:val="2"/>
          </w:tcPr>
          <w:p w:rsidR="00D811B2" w:rsidRDefault="00D811B2" w:rsidP="000E2260">
            <w:pPr>
              <w:spacing w:before="240" w:after="240"/>
              <w:jc w:val="left"/>
              <w:rPr>
                <w:sz w:val="22"/>
              </w:rPr>
            </w:pPr>
            <w:r>
              <w:rPr>
                <w:sz w:val="22"/>
              </w:rPr>
              <w:t>Signed:</w:t>
            </w:r>
          </w:p>
        </w:tc>
      </w:tr>
      <w:tr w:rsidR="00D846BD" w:rsidTr="00D811B2">
        <w:tc>
          <w:tcPr>
            <w:tcW w:w="5524" w:type="dxa"/>
            <w:tcBorders>
              <w:right w:val="nil"/>
            </w:tcBorders>
          </w:tcPr>
          <w:p w:rsidR="00D846BD" w:rsidRDefault="00D811B2" w:rsidP="004727FA">
            <w:pPr>
              <w:spacing w:before="120" w:after="120"/>
              <w:jc w:val="left"/>
              <w:rPr>
                <w:sz w:val="22"/>
              </w:rPr>
            </w:pPr>
            <w:r>
              <w:rPr>
                <w:sz w:val="22"/>
              </w:rPr>
              <w:t xml:space="preserve">Chair of the </w:t>
            </w:r>
          </w:p>
        </w:tc>
        <w:tc>
          <w:tcPr>
            <w:tcW w:w="4104" w:type="dxa"/>
            <w:tcBorders>
              <w:left w:val="nil"/>
            </w:tcBorders>
          </w:tcPr>
          <w:p w:rsidR="00D846BD" w:rsidRDefault="00D811B2" w:rsidP="000E2260">
            <w:pPr>
              <w:spacing w:before="120" w:after="120"/>
              <w:jc w:val="left"/>
              <w:rPr>
                <w:sz w:val="22"/>
              </w:rPr>
            </w:pPr>
            <w:r>
              <w:rPr>
                <w:sz w:val="22"/>
              </w:rPr>
              <w:t>Date:</w:t>
            </w:r>
          </w:p>
        </w:tc>
      </w:tr>
    </w:tbl>
    <w:p w:rsidR="00322357" w:rsidRPr="00322357" w:rsidRDefault="00322357" w:rsidP="00005A9C">
      <w:pPr>
        <w:spacing w:after="0" w:line="240" w:lineRule="auto"/>
        <w:rPr>
          <w:rFonts w:cs="Arial"/>
          <w:szCs w:val="24"/>
        </w:rPr>
      </w:pPr>
      <w:bookmarkStart w:id="2" w:name="OLE_LINK63"/>
      <w:bookmarkStart w:id="3" w:name="OLE_LINK64"/>
      <w:bookmarkEnd w:id="2"/>
      <w:bookmarkEnd w:id="3"/>
    </w:p>
    <w:p w:rsidR="00074370" w:rsidRPr="00322357" w:rsidRDefault="00322357" w:rsidP="00322357">
      <w:pPr>
        <w:tabs>
          <w:tab w:val="left" w:pos="8325"/>
        </w:tabs>
        <w:rPr>
          <w:rFonts w:cs="Arial"/>
          <w:szCs w:val="24"/>
        </w:rPr>
      </w:pPr>
      <w:r>
        <w:rPr>
          <w:rFonts w:cs="Arial"/>
          <w:szCs w:val="24"/>
        </w:rPr>
        <w:tab/>
      </w:r>
    </w:p>
    <w:sectPr w:rsidR="00074370" w:rsidRPr="00322357" w:rsidSect="004727FA">
      <w:headerReference w:type="default" r:id="rId8"/>
      <w:footerReference w:type="default" r:id="rId9"/>
      <w:pgSz w:w="11906" w:h="16838"/>
      <w:pgMar w:top="2381"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4CE" w:rsidRDefault="001814CE" w:rsidP="00C53233">
      <w:pPr>
        <w:spacing w:after="0" w:line="240" w:lineRule="auto"/>
      </w:pPr>
      <w:r>
        <w:separator/>
      </w:r>
    </w:p>
  </w:endnote>
  <w:endnote w:type="continuationSeparator" w:id="0">
    <w:p w:rsidR="001814CE" w:rsidRDefault="001814CE" w:rsidP="00C5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09365"/>
      <w:docPartObj>
        <w:docPartGallery w:val="Page Numbers (Bottom of Page)"/>
        <w:docPartUnique/>
      </w:docPartObj>
    </w:sdtPr>
    <w:sdtEndPr>
      <w:rPr>
        <w:noProof/>
        <w:sz w:val="16"/>
        <w:szCs w:val="16"/>
      </w:rPr>
    </w:sdtEndPr>
    <w:sdtContent>
      <w:p w:rsidR="00052178" w:rsidRPr="006B3E6B" w:rsidRDefault="00052178" w:rsidP="00DA5B85">
        <w:pPr>
          <w:pStyle w:val="Footer"/>
          <w:jc w:val="right"/>
          <w:rPr>
            <w:sz w:val="16"/>
            <w:szCs w:val="16"/>
          </w:rPr>
        </w:pPr>
        <w:r>
          <w:rPr>
            <w:sz w:val="16"/>
            <w:szCs w:val="16"/>
          </w:rPr>
          <w:t xml:space="preserve"> </w:t>
        </w:r>
        <w:r w:rsidR="002477C5">
          <w:rPr>
            <w:sz w:val="16"/>
            <w:szCs w:val="16"/>
          </w:rPr>
          <w:t>Approved</w:t>
        </w:r>
        <w:r>
          <w:rPr>
            <w:sz w:val="16"/>
            <w:szCs w:val="16"/>
          </w:rPr>
          <w:t xml:space="preserve"> M</w:t>
        </w:r>
        <w:r w:rsidRPr="006B3E6B">
          <w:rPr>
            <w:sz w:val="16"/>
            <w:szCs w:val="16"/>
          </w:rPr>
          <w:t xml:space="preserve">inutes of the </w:t>
        </w:r>
      </w:p>
      <w:p w:rsidR="00052178" w:rsidRDefault="00052178" w:rsidP="000036AB">
        <w:pPr>
          <w:pStyle w:val="Footer"/>
          <w:jc w:val="right"/>
          <w:rPr>
            <w:sz w:val="16"/>
            <w:szCs w:val="16"/>
          </w:rPr>
        </w:pPr>
        <w:r>
          <w:rPr>
            <w:sz w:val="16"/>
            <w:szCs w:val="16"/>
          </w:rPr>
          <w:t>CORPORATION BOARD</w:t>
        </w:r>
      </w:p>
      <w:p w:rsidR="00052178" w:rsidRPr="006B3E6B" w:rsidRDefault="00052178" w:rsidP="000036AB">
        <w:pPr>
          <w:pStyle w:val="Footer"/>
          <w:jc w:val="right"/>
          <w:rPr>
            <w:sz w:val="16"/>
            <w:szCs w:val="16"/>
          </w:rPr>
        </w:pPr>
        <w:r>
          <w:rPr>
            <w:sz w:val="16"/>
            <w:szCs w:val="16"/>
          </w:rPr>
          <w:t>Friday 10 December, 2021</w:t>
        </w:r>
      </w:p>
      <w:p w:rsidR="00052178" w:rsidRPr="006B3E6B" w:rsidRDefault="00052178" w:rsidP="000036AB">
        <w:pPr>
          <w:pStyle w:val="Footer"/>
          <w:jc w:val="right"/>
          <w:rPr>
            <w:sz w:val="16"/>
            <w:szCs w:val="16"/>
          </w:rPr>
        </w:pPr>
        <w:r w:rsidRPr="006B3E6B">
          <w:rPr>
            <w:sz w:val="16"/>
            <w:szCs w:val="16"/>
          </w:rPr>
          <w:t xml:space="preserve">Page </w:t>
        </w:r>
        <w:r w:rsidRPr="006B3E6B">
          <w:rPr>
            <w:bCs/>
            <w:sz w:val="16"/>
            <w:szCs w:val="16"/>
          </w:rPr>
          <w:fldChar w:fldCharType="begin"/>
        </w:r>
        <w:r w:rsidRPr="006B3E6B">
          <w:rPr>
            <w:bCs/>
            <w:sz w:val="16"/>
            <w:szCs w:val="16"/>
          </w:rPr>
          <w:instrText xml:space="preserve"> PAGE  \* Arabic  \* MERGEFORMAT </w:instrText>
        </w:r>
        <w:r w:rsidRPr="006B3E6B">
          <w:rPr>
            <w:bCs/>
            <w:sz w:val="16"/>
            <w:szCs w:val="16"/>
          </w:rPr>
          <w:fldChar w:fldCharType="separate"/>
        </w:r>
        <w:r>
          <w:rPr>
            <w:bCs/>
            <w:noProof/>
            <w:sz w:val="16"/>
            <w:szCs w:val="16"/>
          </w:rPr>
          <w:t>4</w:t>
        </w:r>
        <w:r w:rsidRPr="006B3E6B">
          <w:rPr>
            <w:bCs/>
            <w:sz w:val="16"/>
            <w:szCs w:val="16"/>
          </w:rPr>
          <w:fldChar w:fldCharType="end"/>
        </w:r>
        <w:r w:rsidRPr="006B3E6B">
          <w:rPr>
            <w:sz w:val="16"/>
            <w:szCs w:val="16"/>
          </w:rPr>
          <w:t xml:space="preserve"> of </w:t>
        </w:r>
        <w:r w:rsidRPr="006B3E6B">
          <w:rPr>
            <w:bCs/>
            <w:sz w:val="16"/>
            <w:szCs w:val="16"/>
          </w:rPr>
          <w:fldChar w:fldCharType="begin"/>
        </w:r>
        <w:r w:rsidRPr="006B3E6B">
          <w:rPr>
            <w:bCs/>
            <w:sz w:val="16"/>
            <w:szCs w:val="16"/>
          </w:rPr>
          <w:instrText xml:space="preserve"> NUMPAGES  \* Arabic  \* MERGEFORMAT </w:instrText>
        </w:r>
        <w:r w:rsidRPr="006B3E6B">
          <w:rPr>
            <w:bCs/>
            <w:sz w:val="16"/>
            <w:szCs w:val="16"/>
          </w:rPr>
          <w:fldChar w:fldCharType="separate"/>
        </w:r>
        <w:r>
          <w:rPr>
            <w:bCs/>
            <w:noProof/>
            <w:sz w:val="16"/>
            <w:szCs w:val="16"/>
          </w:rPr>
          <w:t>4</w:t>
        </w:r>
        <w:r w:rsidRPr="006B3E6B">
          <w:rPr>
            <w:bCs/>
            <w:sz w:val="16"/>
            <w:szCs w:val="16"/>
          </w:rPr>
          <w:fldChar w:fldCharType="end"/>
        </w:r>
      </w:p>
    </w:sdtContent>
  </w:sdt>
  <w:p w:rsidR="00052178" w:rsidRDefault="00052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4CE" w:rsidRDefault="001814CE" w:rsidP="00C53233">
      <w:pPr>
        <w:spacing w:after="0" w:line="240" w:lineRule="auto"/>
      </w:pPr>
      <w:r>
        <w:separator/>
      </w:r>
    </w:p>
  </w:footnote>
  <w:footnote w:type="continuationSeparator" w:id="0">
    <w:p w:rsidR="001814CE" w:rsidRDefault="001814CE" w:rsidP="00C5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78" w:rsidRDefault="00052178" w:rsidP="00AA15C8">
    <w:pPr>
      <w:pStyle w:val="Header"/>
      <w:jc w:val="right"/>
    </w:pPr>
    <w:r>
      <w:rPr>
        <w:b/>
        <w:noProof/>
        <w:lang w:eastAsia="en-GB"/>
      </w:rPr>
      <w:drawing>
        <wp:anchor distT="0" distB="0" distL="114300" distR="114300" simplePos="0" relativeHeight="251657216" behindDoc="0" locked="0" layoutInCell="1" allowOverlap="1" wp14:anchorId="6D6FA78E" wp14:editId="6F7BEFF0">
          <wp:simplePos x="0" y="0"/>
          <wp:positionH relativeFrom="margin">
            <wp:posOffset>-66675</wp:posOffset>
          </wp:positionH>
          <wp:positionV relativeFrom="margin">
            <wp:posOffset>-1170305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OA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sdt>
      <w:sdtPr>
        <w:id w:val="-261301075"/>
        <w:docPartObj>
          <w:docPartGallery w:val="Watermarks"/>
          <w:docPartUnique/>
        </w:docPartObj>
      </w:sdtPr>
      <w:sdtEndPr/>
      <w:sdtContent>
        <w:r w:rsidR="00B06031">
          <w:rPr>
            <w:noProof/>
            <w:lang w:val="en-US"/>
          </w:rPr>
          <w:pict w14:anchorId="00B0C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APPROVED&#10;MINUTES"/>
              <w10:wrap anchorx="margin" anchory="margin"/>
            </v:shape>
          </w:pict>
        </w:r>
      </w:sdtContent>
    </w:sdt>
  </w:p>
  <w:p w:rsidR="00052178" w:rsidRDefault="00052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978"/>
    <w:multiLevelType w:val="hybridMultilevel"/>
    <w:tmpl w:val="73388648"/>
    <w:lvl w:ilvl="0" w:tplc="879AB1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E4C4F"/>
    <w:multiLevelType w:val="hybridMultilevel"/>
    <w:tmpl w:val="BCC66C0A"/>
    <w:lvl w:ilvl="0" w:tplc="B36E17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12E49"/>
    <w:multiLevelType w:val="hybridMultilevel"/>
    <w:tmpl w:val="D9147328"/>
    <w:lvl w:ilvl="0" w:tplc="A3B254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FA7D91"/>
    <w:multiLevelType w:val="hybridMultilevel"/>
    <w:tmpl w:val="D5DAA46E"/>
    <w:lvl w:ilvl="0" w:tplc="56EE7C5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94"/>
    <w:rsid w:val="00002D83"/>
    <w:rsid w:val="000036AB"/>
    <w:rsid w:val="00005A9C"/>
    <w:rsid w:val="00010616"/>
    <w:rsid w:val="0001660E"/>
    <w:rsid w:val="00017E82"/>
    <w:rsid w:val="00021A78"/>
    <w:rsid w:val="00023DB1"/>
    <w:rsid w:val="00034E2B"/>
    <w:rsid w:val="00035F76"/>
    <w:rsid w:val="0004019F"/>
    <w:rsid w:val="00042824"/>
    <w:rsid w:val="00045789"/>
    <w:rsid w:val="000477F1"/>
    <w:rsid w:val="00050E5A"/>
    <w:rsid w:val="00052178"/>
    <w:rsid w:val="00053400"/>
    <w:rsid w:val="00060B03"/>
    <w:rsid w:val="00061A48"/>
    <w:rsid w:val="00063C8E"/>
    <w:rsid w:val="00066553"/>
    <w:rsid w:val="00066F9F"/>
    <w:rsid w:val="00072A65"/>
    <w:rsid w:val="00072EE6"/>
    <w:rsid w:val="00073C69"/>
    <w:rsid w:val="00074370"/>
    <w:rsid w:val="00075AF5"/>
    <w:rsid w:val="00076C10"/>
    <w:rsid w:val="00080602"/>
    <w:rsid w:val="00081536"/>
    <w:rsid w:val="00081D47"/>
    <w:rsid w:val="00083E78"/>
    <w:rsid w:val="00084190"/>
    <w:rsid w:val="000864E6"/>
    <w:rsid w:val="00090568"/>
    <w:rsid w:val="000945FD"/>
    <w:rsid w:val="00094ECA"/>
    <w:rsid w:val="00095C88"/>
    <w:rsid w:val="00095FFE"/>
    <w:rsid w:val="000969CF"/>
    <w:rsid w:val="00097E76"/>
    <w:rsid w:val="000A1585"/>
    <w:rsid w:val="000A338B"/>
    <w:rsid w:val="000A4A01"/>
    <w:rsid w:val="000A4AC8"/>
    <w:rsid w:val="000A5BC8"/>
    <w:rsid w:val="000B07D8"/>
    <w:rsid w:val="000B2A63"/>
    <w:rsid w:val="000B349C"/>
    <w:rsid w:val="000B6786"/>
    <w:rsid w:val="000B67C2"/>
    <w:rsid w:val="000B768C"/>
    <w:rsid w:val="000B7789"/>
    <w:rsid w:val="000B7B9D"/>
    <w:rsid w:val="000C1225"/>
    <w:rsid w:val="000C2425"/>
    <w:rsid w:val="000C2965"/>
    <w:rsid w:val="000C2DCE"/>
    <w:rsid w:val="000C4775"/>
    <w:rsid w:val="000C5AB3"/>
    <w:rsid w:val="000D2EA3"/>
    <w:rsid w:val="000D4774"/>
    <w:rsid w:val="000D58E2"/>
    <w:rsid w:val="000D7736"/>
    <w:rsid w:val="000E2260"/>
    <w:rsid w:val="000E275F"/>
    <w:rsid w:val="000E57F3"/>
    <w:rsid w:val="000E5C27"/>
    <w:rsid w:val="000F0932"/>
    <w:rsid w:val="000F2E4C"/>
    <w:rsid w:val="00102303"/>
    <w:rsid w:val="0010253E"/>
    <w:rsid w:val="0010381A"/>
    <w:rsid w:val="00107FE4"/>
    <w:rsid w:val="00113905"/>
    <w:rsid w:val="00113A0B"/>
    <w:rsid w:val="00114E79"/>
    <w:rsid w:val="00115283"/>
    <w:rsid w:val="00116D3E"/>
    <w:rsid w:val="00121CE1"/>
    <w:rsid w:val="00122D9C"/>
    <w:rsid w:val="00122E0A"/>
    <w:rsid w:val="00124780"/>
    <w:rsid w:val="00125709"/>
    <w:rsid w:val="00126899"/>
    <w:rsid w:val="00127118"/>
    <w:rsid w:val="00133D35"/>
    <w:rsid w:val="001349AA"/>
    <w:rsid w:val="0014040A"/>
    <w:rsid w:val="001405F1"/>
    <w:rsid w:val="00140A4E"/>
    <w:rsid w:val="00140D80"/>
    <w:rsid w:val="00140F86"/>
    <w:rsid w:val="00145F79"/>
    <w:rsid w:val="00147A2C"/>
    <w:rsid w:val="00147D93"/>
    <w:rsid w:val="001517E3"/>
    <w:rsid w:val="0015245A"/>
    <w:rsid w:val="00156B54"/>
    <w:rsid w:val="00157964"/>
    <w:rsid w:val="00164247"/>
    <w:rsid w:val="00164A24"/>
    <w:rsid w:val="00165C41"/>
    <w:rsid w:val="00165D96"/>
    <w:rsid w:val="00170379"/>
    <w:rsid w:val="001709BE"/>
    <w:rsid w:val="00170F8A"/>
    <w:rsid w:val="00172170"/>
    <w:rsid w:val="00173CB0"/>
    <w:rsid w:val="001740C9"/>
    <w:rsid w:val="00180526"/>
    <w:rsid w:val="00180A5C"/>
    <w:rsid w:val="001814CE"/>
    <w:rsid w:val="0018435E"/>
    <w:rsid w:val="001846AA"/>
    <w:rsid w:val="001851FF"/>
    <w:rsid w:val="00187026"/>
    <w:rsid w:val="001873C3"/>
    <w:rsid w:val="00191342"/>
    <w:rsid w:val="00193798"/>
    <w:rsid w:val="00195C36"/>
    <w:rsid w:val="00195F37"/>
    <w:rsid w:val="00196C85"/>
    <w:rsid w:val="001A081F"/>
    <w:rsid w:val="001A4295"/>
    <w:rsid w:val="001A574B"/>
    <w:rsid w:val="001A5DE2"/>
    <w:rsid w:val="001A626E"/>
    <w:rsid w:val="001A6BDE"/>
    <w:rsid w:val="001A781C"/>
    <w:rsid w:val="001B08D0"/>
    <w:rsid w:val="001B22F1"/>
    <w:rsid w:val="001B63E7"/>
    <w:rsid w:val="001C38A0"/>
    <w:rsid w:val="001C4BCF"/>
    <w:rsid w:val="001C6CF7"/>
    <w:rsid w:val="001C7452"/>
    <w:rsid w:val="001C7A67"/>
    <w:rsid w:val="001D0A07"/>
    <w:rsid w:val="001D135C"/>
    <w:rsid w:val="001D6C18"/>
    <w:rsid w:val="001D76DF"/>
    <w:rsid w:val="001D7D73"/>
    <w:rsid w:val="001E224D"/>
    <w:rsid w:val="001E3DA2"/>
    <w:rsid w:val="001E4E9B"/>
    <w:rsid w:val="001E7BF6"/>
    <w:rsid w:val="001F0D43"/>
    <w:rsid w:val="001F1914"/>
    <w:rsid w:val="001F263A"/>
    <w:rsid w:val="001F283D"/>
    <w:rsid w:val="001F6B0C"/>
    <w:rsid w:val="001F7828"/>
    <w:rsid w:val="00201822"/>
    <w:rsid w:val="002026C6"/>
    <w:rsid w:val="002037FB"/>
    <w:rsid w:val="002074F9"/>
    <w:rsid w:val="002103C9"/>
    <w:rsid w:val="00210CE0"/>
    <w:rsid w:val="00211071"/>
    <w:rsid w:val="0021685B"/>
    <w:rsid w:val="00222F70"/>
    <w:rsid w:val="00225EEB"/>
    <w:rsid w:val="0022650D"/>
    <w:rsid w:val="00227EE1"/>
    <w:rsid w:val="00231485"/>
    <w:rsid w:val="002322AD"/>
    <w:rsid w:val="002324AA"/>
    <w:rsid w:val="00237266"/>
    <w:rsid w:val="00245769"/>
    <w:rsid w:val="00247365"/>
    <w:rsid w:val="0024767E"/>
    <w:rsid w:val="002477C5"/>
    <w:rsid w:val="002531B2"/>
    <w:rsid w:val="00253FF5"/>
    <w:rsid w:val="00257F77"/>
    <w:rsid w:val="0026068D"/>
    <w:rsid w:val="00260891"/>
    <w:rsid w:val="0026241B"/>
    <w:rsid w:val="00263DAD"/>
    <w:rsid w:val="002644A3"/>
    <w:rsid w:val="00264DA5"/>
    <w:rsid w:val="00265F44"/>
    <w:rsid w:val="0027010E"/>
    <w:rsid w:val="002701AE"/>
    <w:rsid w:val="002714D6"/>
    <w:rsid w:val="002733AD"/>
    <w:rsid w:val="00274D0D"/>
    <w:rsid w:val="00275251"/>
    <w:rsid w:val="0028309C"/>
    <w:rsid w:val="00283320"/>
    <w:rsid w:val="002868EB"/>
    <w:rsid w:val="002903C8"/>
    <w:rsid w:val="00290AC3"/>
    <w:rsid w:val="00296B3F"/>
    <w:rsid w:val="0029786B"/>
    <w:rsid w:val="002A0154"/>
    <w:rsid w:val="002A0251"/>
    <w:rsid w:val="002A0DB4"/>
    <w:rsid w:val="002A2B0D"/>
    <w:rsid w:val="002A41C5"/>
    <w:rsid w:val="002A4671"/>
    <w:rsid w:val="002A4EC5"/>
    <w:rsid w:val="002A4F59"/>
    <w:rsid w:val="002B0FC5"/>
    <w:rsid w:val="002B1756"/>
    <w:rsid w:val="002B4D83"/>
    <w:rsid w:val="002B6123"/>
    <w:rsid w:val="002B6678"/>
    <w:rsid w:val="002B787A"/>
    <w:rsid w:val="002B7B9E"/>
    <w:rsid w:val="002C0723"/>
    <w:rsid w:val="002C4D1C"/>
    <w:rsid w:val="002D1DB0"/>
    <w:rsid w:val="002D39A8"/>
    <w:rsid w:val="002D3AF8"/>
    <w:rsid w:val="002D525D"/>
    <w:rsid w:val="002E054B"/>
    <w:rsid w:val="002E0567"/>
    <w:rsid w:val="002E16A0"/>
    <w:rsid w:val="002E16B2"/>
    <w:rsid w:val="002E17B4"/>
    <w:rsid w:val="002E6D10"/>
    <w:rsid w:val="002F422E"/>
    <w:rsid w:val="002F507E"/>
    <w:rsid w:val="002F5847"/>
    <w:rsid w:val="00300B7D"/>
    <w:rsid w:val="00302532"/>
    <w:rsid w:val="003043E3"/>
    <w:rsid w:val="003046C8"/>
    <w:rsid w:val="00306A6D"/>
    <w:rsid w:val="0031018E"/>
    <w:rsid w:val="00311D89"/>
    <w:rsid w:val="00312627"/>
    <w:rsid w:val="00312A84"/>
    <w:rsid w:val="00313E96"/>
    <w:rsid w:val="00316118"/>
    <w:rsid w:val="00322331"/>
    <w:rsid w:val="00322357"/>
    <w:rsid w:val="00322BD1"/>
    <w:rsid w:val="0032454A"/>
    <w:rsid w:val="00327883"/>
    <w:rsid w:val="003327BD"/>
    <w:rsid w:val="00334791"/>
    <w:rsid w:val="00340A92"/>
    <w:rsid w:val="003411D9"/>
    <w:rsid w:val="0034438F"/>
    <w:rsid w:val="00347546"/>
    <w:rsid w:val="003534B6"/>
    <w:rsid w:val="0035485B"/>
    <w:rsid w:val="00354D7E"/>
    <w:rsid w:val="00360696"/>
    <w:rsid w:val="00364E4A"/>
    <w:rsid w:val="00366721"/>
    <w:rsid w:val="00370A74"/>
    <w:rsid w:val="00371C30"/>
    <w:rsid w:val="0037341E"/>
    <w:rsid w:val="003751E3"/>
    <w:rsid w:val="003838BA"/>
    <w:rsid w:val="003849F4"/>
    <w:rsid w:val="0038502E"/>
    <w:rsid w:val="00390721"/>
    <w:rsid w:val="00391434"/>
    <w:rsid w:val="003934A9"/>
    <w:rsid w:val="00396039"/>
    <w:rsid w:val="0039665E"/>
    <w:rsid w:val="003A0DA3"/>
    <w:rsid w:val="003A1C51"/>
    <w:rsid w:val="003A1DC3"/>
    <w:rsid w:val="003A268F"/>
    <w:rsid w:val="003A56D6"/>
    <w:rsid w:val="003A6394"/>
    <w:rsid w:val="003B45DD"/>
    <w:rsid w:val="003C3973"/>
    <w:rsid w:val="003C3CFC"/>
    <w:rsid w:val="003C59C0"/>
    <w:rsid w:val="003C6E00"/>
    <w:rsid w:val="003D401E"/>
    <w:rsid w:val="003D4407"/>
    <w:rsid w:val="003D4431"/>
    <w:rsid w:val="003D4596"/>
    <w:rsid w:val="003D6408"/>
    <w:rsid w:val="003E036A"/>
    <w:rsid w:val="003E0F6C"/>
    <w:rsid w:val="003E2E87"/>
    <w:rsid w:val="003E35E6"/>
    <w:rsid w:val="003E4237"/>
    <w:rsid w:val="003E46D6"/>
    <w:rsid w:val="003E5523"/>
    <w:rsid w:val="003F0110"/>
    <w:rsid w:val="003F0318"/>
    <w:rsid w:val="003F2FC5"/>
    <w:rsid w:val="00403509"/>
    <w:rsid w:val="00405D58"/>
    <w:rsid w:val="0040634C"/>
    <w:rsid w:val="00410B75"/>
    <w:rsid w:val="0041532C"/>
    <w:rsid w:val="00415A8C"/>
    <w:rsid w:val="00417B99"/>
    <w:rsid w:val="0042197F"/>
    <w:rsid w:val="004221DB"/>
    <w:rsid w:val="00423430"/>
    <w:rsid w:val="0042470E"/>
    <w:rsid w:val="00425054"/>
    <w:rsid w:val="0042597E"/>
    <w:rsid w:val="004306E3"/>
    <w:rsid w:val="0043148E"/>
    <w:rsid w:val="004325F0"/>
    <w:rsid w:val="004402C7"/>
    <w:rsid w:val="00442AB0"/>
    <w:rsid w:val="00443B5A"/>
    <w:rsid w:val="00444375"/>
    <w:rsid w:val="00445AB2"/>
    <w:rsid w:val="004470ED"/>
    <w:rsid w:val="004505F5"/>
    <w:rsid w:val="00455747"/>
    <w:rsid w:val="00455CC5"/>
    <w:rsid w:val="00457F83"/>
    <w:rsid w:val="00462295"/>
    <w:rsid w:val="00463F05"/>
    <w:rsid w:val="0046542C"/>
    <w:rsid w:val="00471CA8"/>
    <w:rsid w:val="004727FA"/>
    <w:rsid w:val="00472A04"/>
    <w:rsid w:val="00475B5F"/>
    <w:rsid w:val="004779C4"/>
    <w:rsid w:val="00480733"/>
    <w:rsid w:val="00480A53"/>
    <w:rsid w:val="004811E5"/>
    <w:rsid w:val="00485C29"/>
    <w:rsid w:val="0048703B"/>
    <w:rsid w:val="00490B1A"/>
    <w:rsid w:val="00493115"/>
    <w:rsid w:val="004A0718"/>
    <w:rsid w:val="004A0874"/>
    <w:rsid w:val="004A13B6"/>
    <w:rsid w:val="004A31DE"/>
    <w:rsid w:val="004A4EF8"/>
    <w:rsid w:val="004B39B6"/>
    <w:rsid w:val="004B4918"/>
    <w:rsid w:val="004B79FA"/>
    <w:rsid w:val="004B7A0C"/>
    <w:rsid w:val="004C4EEC"/>
    <w:rsid w:val="004C735D"/>
    <w:rsid w:val="004D0A50"/>
    <w:rsid w:val="004D2A18"/>
    <w:rsid w:val="004D36D8"/>
    <w:rsid w:val="004D5A0B"/>
    <w:rsid w:val="004E57BD"/>
    <w:rsid w:val="004E74D6"/>
    <w:rsid w:val="004F56EF"/>
    <w:rsid w:val="004F6050"/>
    <w:rsid w:val="005008A6"/>
    <w:rsid w:val="00501039"/>
    <w:rsid w:val="00502B87"/>
    <w:rsid w:val="00506696"/>
    <w:rsid w:val="00511147"/>
    <w:rsid w:val="00513151"/>
    <w:rsid w:val="005139DC"/>
    <w:rsid w:val="005222DB"/>
    <w:rsid w:val="00522C4B"/>
    <w:rsid w:val="00525CC2"/>
    <w:rsid w:val="0052625E"/>
    <w:rsid w:val="00526504"/>
    <w:rsid w:val="00530404"/>
    <w:rsid w:val="00531B4F"/>
    <w:rsid w:val="005335DF"/>
    <w:rsid w:val="00535874"/>
    <w:rsid w:val="00535B76"/>
    <w:rsid w:val="005366A1"/>
    <w:rsid w:val="00536B39"/>
    <w:rsid w:val="00537D2A"/>
    <w:rsid w:val="00540885"/>
    <w:rsid w:val="00541D2B"/>
    <w:rsid w:val="00543CE9"/>
    <w:rsid w:val="00546C17"/>
    <w:rsid w:val="00547063"/>
    <w:rsid w:val="005504B2"/>
    <w:rsid w:val="00551661"/>
    <w:rsid w:val="00551662"/>
    <w:rsid w:val="00551E45"/>
    <w:rsid w:val="00554BCF"/>
    <w:rsid w:val="00555CF8"/>
    <w:rsid w:val="0055620A"/>
    <w:rsid w:val="0056119B"/>
    <w:rsid w:val="00561D7F"/>
    <w:rsid w:val="005631BD"/>
    <w:rsid w:val="00563677"/>
    <w:rsid w:val="005653CA"/>
    <w:rsid w:val="0057016F"/>
    <w:rsid w:val="00572044"/>
    <w:rsid w:val="00572C00"/>
    <w:rsid w:val="0057585D"/>
    <w:rsid w:val="00581BA4"/>
    <w:rsid w:val="00586DB5"/>
    <w:rsid w:val="00586F7C"/>
    <w:rsid w:val="00587B80"/>
    <w:rsid w:val="005914FC"/>
    <w:rsid w:val="005932F0"/>
    <w:rsid w:val="005955CD"/>
    <w:rsid w:val="00595638"/>
    <w:rsid w:val="005966CF"/>
    <w:rsid w:val="005977C2"/>
    <w:rsid w:val="005A0B0E"/>
    <w:rsid w:val="005A0CF7"/>
    <w:rsid w:val="005A4F31"/>
    <w:rsid w:val="005B2067"/>
    <w:rsid w:val="005B431D"/>
    <w:rsid w:val="005B470F"/>
    <w:rsid w:val="005B52EC"/>
    <w:rsid w:val="005B566F"/>
    <w:rsid w:val="005B70CA"/>
    <w:rsid w:val="005C12DD"/>
    <w:rsid w:val="005C39BC"/>
    <w:rsid w:val="005C6451"/>
    <w:rsid w:val="005D4149"/>
    <w:rsid w:val="005D5F4A"/>
    <w:rsid w:val="005D7455"/>
    <w:rsid w:val="005E1195"/>
    <w:rsid w:val="005E2331"/>
    <w:rsid w:val="005E2743"/>
    <w:rsid w:val="005E4FCA"/>
    <w:rsid w:val="005E6146"/>
    <w:rsid w:val="005E6789"/>
    <w:rsid w:val="005E7E0B"/>
    <w:rsid w:val="005F2E9C"/>
    <w:rsid w:val="005F2FD5"/>
    <w:rsid w:val="005F5339"/>
    <w:rsid w:val="005F64E3"/>
    <w:rsid w:val="005F79F3"/>
    <w:rsid w:val="00601DC7"/>
    <w:rsid w:val="00603F28"/>
    <w:rsid w:val="00604146"/>
    <w:rsid w:val="006062CD"/>
    <w:rsid w:val="00606E29"/>
    <w:rsid w:val="006118E5"/>
    <w:rsid w:val="00623130"/>
    <w:rsid w:val="0062409C"/>
    <w:rsid w:val="006258F6"/>
    <w:rsid w:val="00625910"/>
    <w:rsid w:val="00626DE9"/>
    <w:rsid w:val="006310AE"/>
    <w:rsid w:val="00632F6F"/>
    <w:rsid w:val="00637C90"/>
    <w:rsid w:val="00640778"/>
    <w:rsid w:val="00640B1F"/>
    <w:rsid w:val="00640E56"/>
    <w:rsid w:val="00641A7C"/>
    <w:rsid w:val="00642C79"/>
    <w:rsid w:val="0064466E"/>
    <w:rsid w:val="00647F7D"/>
    <w:rsid w:val="00651189"/>
    <w:rsid w:val="006513BF"/>
    <w:rsid w:val="00655741"/>
    <w:rsid w:val="00662870"/>
    <w:rsid w:val="00665720"/>
    <w:rsid w:val="006678EB"/>
    <w:rsid w:val="00671C6A"/>
    <w:rsid w:val="00675146"/>
    <w:rsid w:val="00675C8C"/>
    <w:rsid w:val="006762DC"/>
    <w:rsid w:val="0068261F"/>
    <w:rsid w:val="006845EC"/>
    <w:rsid w:val="006846D6"/>
    <w:rsid w:val="0069073C"/>
    <w:rsid w:val="00691903"/>
    <w:rsid w:val="006A2215"/>
    <w:rsid w:val="006A379D"/>
    <w:rsid w:val="006A548B"/>
    <w:rsid w:val="006A6702"/>
    <w:rsid w:val="006A6704"/>
    <w:rsid w:val="006B2B30"/>
    <w:rsid w:val="006B3B7F"/>
    <w:rsid w:val="006B3E6B"/>
    <w:rsid w:val="006B51C3"/>
    <w:rsid w:val="006B66D3"/>
    <w:rsid w:val="006B7E9E"/>
    <w:rsid w:val="006C1972"/>
    <w:rsid w:val="006C3496"/>
    <w:rsid w:val="006C3EC1"/>
    <w:rsid w:val="006D5AC8"/>
    <w:rsid w:val="006D5DD6"/>
    <w:rsid w:val="006E1F72"/>
    <w:rsid w:val="006E647D"/>
    <w:rsid w:val="006E6AB6"/>
    <w:rsid w:val="006E6D4A"/>
    <w:rsid w:val="006F0159"/>
    <w:rsid w:val="006F0695"/>
    <w:rsid w:val="006F2B86"/>
    <w:rsid w:val="006F3950"/>
    <w:rsid w:val="0070282E"/>
    <w:rsid w:val="00703019"/>
    <w:rsid w:val="0070585C"/>
    <w:rsid w:val="007058F7"/>
    <w:rsid w:val="007073FE"/>
    <w:rsid w:val="007109F1"/>
    <w:rsid w:val="00711A10"/>
    <w:rsid w:val="00711DA5"/>
    <w:rsid w:val="007147C6"/>
    <w:rsid w:val="00715B8C"/>
    <w:rsid w:val="0071775C"/>
    <w:rsid w:val="00720486"/>
    <w:rsid w:val="007233AF"/>
    <w:rsid w:val="00725F08"/>
    <w:rsid w:val="00726A94"/>
    <w:rsid w:val="0072741A"/>
    <w:rsid w:val="00730B08"/>
    <w:rsid w:val="00733AA0"/>
    <w:rsid w:val="0073582F"/>
    <w:rsid w:val="007367EF"/>
    <w:rsid w:val="007405DE"/>
    <w:rsid w:val="00745180"/>
    <w:rsid w:val="007459B3"/>
    <w:rsid w:val="00752D98"/>
    <w:rsid w:val="0075401F"/>
    <w:rsid w:val="00757E98"/>
    <w:rsid w:val="0076289A"/>
    <w:rsid w:val="007654D2"/>
    <w:rsid w:val="007703E6"/>
    <w:rsid w:val="00770A88"/>
    <w:rsid w:val="007719B5"/>
    <w:rsid w:val="00772048"/>
    <w:rsid w:val="00773D4E"/>
    <w:rsid w:val="00775531"/>
    <w:rsid w:val="00775BA1"/>
    <w:rsid w:val="007771EF"/>
    <w:rsid w:val="007806E8"/>
    <w:rsid w:val="007814E1"/>
    <w:rsid w:val="007848FC"/>
    <w:rsid w:val="0078613B"/>
    <w:rsid w:val="00791BAE"/>
    <w:rsid w:val="007946DB"/>
    <w:rsid w:val="00795A63"/>
    <w:rsid w:val="007A039F"/>
    <w:rsid w:val="007A084F"/>
    <w:rsid w:val="007A115B"/>
    <w:rsid w:val="007A4A5C"/>
    <w:rsid w:val="007A629D"/>
    <w:rsid w:val="007A75E3"/>
    <w:rsid w:val="007B28C7"/>
    <w:rsid w:val="007B4918"/>
    <w:rsid w:val="007C14B1"/>
    <w:rsid w:val="007C34B9"/>
    <w:rsid w:val="007C4995"/>
    <w:rsid w:val="007C7323"/>
    <w:rsid w:val="007C7B55"/>
    <w:rsid w:val="007D1720"/>
    <w:rsid w:val="007D3023"/>
    <w:rsid w:val="007D3F8A"/>
    <w:rsid w:val="007D4343"/>
    <w:rsid w:val="007D6DD9"/>
    <w:rsid w:val="007E2155"/>
    <w:rsid w:val="007E2694"/>
    <w:rsid w:val="007E2878"/>
    <w:rsid w:val="007E4056"/>
    <w:rsid w:val="007E5BEC"/>
    <w:rsid w:val="007E706F"/>
    <w:rsid w:val="007F3653"/>
    <w:rsid w:val="00800866"/>
    <w:rsid w:val="008036FD"/>
    <w:rsid w:val="00805EF4"/>
    <w:rsid w:val="0081156C"/>
    <w:rsid w:val="00811A2C"/>
    <w:rsid w:val="00822437"/>
    <w:rsid w:val="00823069"/>
    <w:rsid w:val="00824DB3"/>
    <w:rsid w:val="008259AD"/>
    <w:rsid w:val="0083040F"/>
    <w:rsid w:val="00833459"/>
    <w:rsid w:val="00840C5F"/>
    <w:rsid w:val="008471DF"/>
    <w:rsid w:val="00855CFB"/>
    <w:rsid w:val="0086061D"/>
    <w:rsid w:val="0086545B"/>
    <w:rsid w:val="00867DE8"/>
    <w:rsid w:val="00871235"/>
    <w:rsid w:val="00875744"/>
    <w:rsid w:val="00876FF5"/>
    <w:rsid w:val="008778C0"/>
    <w:rsid w:val="00877D87"/>
    <w:rsid w:val="008804ED"/>
    <w:rsid w:val="008904B6"/>
    <w:rsid w:val="00891C48"/>
    <w:rsid w:val="00892974"/>
    <w:rsid w:val="0089379F"/>
    <w:rsid w:val="008937A0"/>
    <w:rsid w:val="008955F5"/>
    <w:rsid w:val="008A0036"/>
    <w:rsid w:val="008A110E"/>
    <w:rsid w:val="008A24E9"/>
    <w:rsid w:val="008A4669"/>
    <w:rsid w:val="008A7FA0"/>
    <w:rsid w:val="008B1FC0"/>
    <w:rsid w:val="008B41C9"/>
    <w:rsid w:val="008B6C59"/>
    <w:rsid w:val="008D008C"/>
    <w:rsid w:val="008D4CD7"/>
    <w:rsid w:val="008D4D26"/>
    <w:rsid w:val="008D52AA"/>
    <w:rsid w:val="008D5AD7"/>
    <w:rsid w:val="008D649A"/>
    <w:rsid w:val="008D658A"/>
    <w:rsid w:val="008E073D"/>
    <w:rsid w:val="008E09A7"/>
    <w:rsid w:val="008E38A8"/>
    <w:rsid w:val="008E4AAE"/>
    <w:rsid w:val="008E7CEC"/>
    <w:rsid w:val="008F0E70"/>
    <w:rsid w:val="008F4872"/>
    <w:rsid w:val="009002DB"/>
    <w:rsid w:val="009007DC"/>
    <w:rsid w:val="0090106C"/>
    <w:rsid w:val="009030AD"/>
    <w:rsid w:val="009032DC"/>
    <w:rsid w:val="00904554"/>
    <w:rsid w:val="00904F92"/>
    <w:rsid w:val="00905539"/>
    <w:rsid w:val="009065A4"/>
    <w:rsid w:val="00906FC6"/>
    <w:rsid w:val="00912C5B"/>
    <w:rsid w:val="00914C65"/>
    <w:rsid w:val="0092040B"/>
    <w:rsid w:val="009208DD"/>
    <w:rsid w:val="009213EC"/>
    <w:rsid w:val="009226BA"/>
    <w:rsid w:val="00930DF7"/>
    <w:rsid w:val="00934FED"/>
    <w:rsid w:val="00935555"/>
    <w:rsid w:val="00941EAB"/>
    <w:rsid w:val="00942A17"/>
    <w:rsid w:val="009432EE"/>
    <w:rsid w:val="00944A56"/>
    <w:rsid w:val="00944A64"/>
    <w:rsid w:val="00946099"/>
    <w:rsid w:val="0095139A"/>
    <w:rsid w:val="009538FE"/>
    <w:rsid w:val="00960188"/>
    <w:rsid w:val="009609E5"/>
    <w:rsid w:val="009671F5"/>
    <w:rsid w:val="0097009D"/>
    <w:rsid w:val="0097052E"/>
    <w:rsid w:val="0097415E"/>
    <w:rsid w:val="0098219A"/>
    <w:rsid w:val="00984218"/>
    <w:rsid w:val="00991924"/>
    <w:rsid w:val="00994927"/>
    <w:rsid w:val="009A36A5"/>
    <w:rsid w:val="009A73C9"/>
    <w:rsid w:val="009A7B32"/>
    <w:rsid w:val="009B100E"/>
    <w:rsid w:val="009C3E08"/>
    <w:rsid w:val="009D5C40"/>
    <w:rsid w:val="009D715B"/>
    <w:rsid w:val="009E0441"/>
    <w:rsid w:val="009E1DFD"/>
    <w:rsid w:val="009E36D0"/>
    <w:rsid w:val="009E44FA"/>
    <w:rsid w:val="009E4DA9"/>
    <w:rsid w:val="009E55C9"/>
    <w:rsid w:val="009E5676"/>
    <w:rsid w:val="009F49C1"/>
    <w:rsid w:val="00A01917"/>
    <w:rsid w:val="00A0411D"/>
    <w:rsid w:val="00A04D84"/>
    <w:rsid w:val="00A0650E"/>
    <w:rsid w:val="00A07B1B"/>
    <w:rsid w:val="00A142C3"/>
    <w:rsid w:val="00A2077B"/>
    <w:rsid w:val="00A2480C"/>
    <w:rsid w:val="00A301FE"/>
    <w:rsid w:val="00A31C2B"/>
    <w:rsid w:val="00A36928"/>
    <w:rsid w:val="00A42230"/>
    <w:rsid w:val="00A425E9"/>
    <w:rsid w:val="00A45A37"/>
    <w:rsid w:val="00A511F8"/>
    <w:rsid w:val="00A52963"/>
    <w:rsid w:val="00A57A67"/>
    <w:rsid w:val="00A57F66"/>
    <w:rsid w:val="00A61D21"/>
    <w:rsid w:val="00A71865"/>
    <w:rsid w:val="00A76D6A"/>
    <w:rsid w:val="00A77697"/>
    <w:rsid w:val="00A779C6"/>
    <w:rsid w:val="00A9004A"/>
    <w:rsid w:val="00A921D6"/>
    <w:rsid w:val="00A92D2B"/>
    <w:rsid w:val="00A97F7E"/>
    <w:rsid w:val="00AA1451"/>
    <w:rsid w:val="00AA15C8"/>
    <w:rsid w:val="00AA1D12"/>
    <w:rsid w:val="00AA2BAB"/>
    <w:rsid w:val="00AA2D87"/>
    <w:rsid w:val="00AA3338"/>
    <w:rsid w:val="00AB0009"/>
    <w:rsid w:val="00AB002E"/>
    <w:rsid w:val="00AB3AF0"/>
    <w:rsid w:val="00AB5A18"/>
    <w:rsid w:val="00AB6051"/>
    <w:rsid w:val="00AB617E"/>
    <w:rsid w:val="00AB7C19"/>
    <w:rsid w:val="00AC386C"/>
    <w:rsid w:val="00AC6872"/>
    <w:rsid w:val="00AC7A5D"/>
    <w:rsid w:val="00AC7C27"/>
    <w:rsid w:val="00AD121F"/>
    <w:rsid w:val="00AD3D8A"/>
    <w:rsid w:val="00AD4000"/>
    <w:rsid w:val="00AD68E1"/>
    <w:rsid w:val="00AE0289"/>
    <w:rsid w:val="00AE0700"/>
    <w:rsid w:val="00AE23BF"/>
    <w:rsid w:val="00AE276B"/>
    <w:rsid w:val="00AE7A70"/>
    <w:rsid w:val="00AF1FA1"/>
    <w:rsid w:val="00AF577A"/>
    <w:rsid w:val="00B02ED1"/>
    <w:rsid w:val="00B035D1"/>
    <w:rsid w:val="00B04E40"/>
    <w:rsid w:val="00B05D24"/>
    <w:rsid w:val="00B06031"/>
    <w:rsid w:val="00B064F5"/>
    <w:rsid w:val="00B122A3"/>
    <w:rsid w:val="00B131AF"/>
    <w:rsid w:val="00B148F6"/>
    <w:rsid w:val="00B152DA"/>
    <w:rsid w:val="00B152FE"/>
    <w:rsid w:val="00B15DEB"/>
    <w:rsid w:val="00B200B3"/>
    <w:rsid w:val="00B22BEC"/>
    <w:rsid w:val="00B23F9D"/>
    <w:rsid w:val="00B261A1"/>
    <w:rsid w:val="00B2774E"/>
    <w:rsid w:val="00B301C2"/>
    <w:rsid w:val="00B306C0"/>
    <w:rsid w:val="00B36387"/>
    <w:rsid w:val="00B366E7"/>
    <w:rsid w:val="00B36A33"/>
    <w:rsid w:val="00B37189"/>
    <w:rsid w:val="00B46538"/>
    <w:rsid w:val="00B52B61"/>
    <w:rsid w:val="00B53D39"/>
    <w:rsid w:val="00B5615A"/>
    <w:rsid w:val="00B61812"/>
    <w:rsid w:val="00B629B2"/>
    <w:rsid w:val="00B6302A"/>
    <w:rsid w:val="00B663C0"/>
    <w:rsid w:val="00B70411"/>
    <w:rsid w:val="00B70A9F"/>
    <w:rsid w:val="00B740DC"/>
    <w:rsid w:val="00B77938"/>
    <w:rsid w:val="00B80352"/>
    <w:rsid w:val="00B80F94"/>
    <w:rsid w:val="00B85B58"/>
    <w:rsid w:val="00B85F28"/>
    <w:rsid w:val="00B87EFD"/>
    <w:rsid w:val="00B93BD4"/>
    <w:rsid w:val="00B95857"/>
    <w:rsid w:val="00B95C72"/>
    <w:rsid w:val="00BA0943"/>
    <w:rsid w:val="00BA1673"/>
    <w:rsid w:val="00BA2FF7"/>
    <w:rsid w:val="00BA43AB"/>
    <w:rsid w:val="00BA45D9"/>
    <w:rsid w:val="00BB171D"/>
    <w:rsid w:val="00BB2562"/>
    <w:rsid w:val="00BC0FF4"/>
    <w:rsid w:val="00BC1107"/>
    <w:rsid w:val="00BC4A85"/>
    <w:rsid w:val="00BC72C6"/>
    <w:rsid w:val="00BD26DF"/>
    <w:rsid w:val="00BD6278"/>
    <w:rsid w:val="00BD6EC9"/>
    <w:rsid w:val="00BE18AD"/>
    <w:rsid w:val="00BE1C2D"/>
    <w:rsid w:val="00BE4766"/>
    <w:rsid w:val="00BE5CBC"/>
    <w:rsid w:val="00BE6C4F"/>
    <w:rsid w:val="00BF1D88"/>
    <w:rsid w:val="00BF4D0E"/>
    <w:rsid w:val="00BF589C"/>
    <w:rsid w:val="00C024EE"/>
    <w:rsid w:val="00C15BA2"/>
    <w:rsid w:val="00C15E8D"/>
    <w:rsid w:val="00C17D5F"/>
    <w:rsid w:val="00C20B71"/>
    <w:rsid w:val="00C30CD5"/>
    <w:rsid w:val="00C3231F"/>
    <w:rsid w:val="00C32960"/>
    <w:rsid w:val="00C34B6A"/>
    <w:rsid w:val="00C429D6"/>
    <w:rsid w:val="00C46BC3"/>
    <w:rsid w:val="00C53233"/>
    <w:rsid w:val="00C53C8F"/>
    <w:rsid w:val="00C544DA"/>
    <w:rsid w:val="00C62780"/>
    <w:rsid w:val="00C6339E"/>
    <w:rsid w:val="00C639C0"/>
    <w:rsid w:val="00C64177"/>
    <w:rsid w:val="00C653D2"/>
    <w:rsid w:val="00C72E57"/>
    <w:rsid w:val="00C7540B"/>
    <w:rsid w:val="00C778AF"/>
    <w:rsid w:val="00C80225"/>
    <w:rsid w:val="00C82557"/>
    <w:rsid w:val="00C86011"/>
    <w:rsid w:val="00C87FB0"/>
    <w:rsid w:val="00C91F1E"/>
    <w:rsid w:val="00C92DA9"/>
    <w:rsid w:val="00C9320F"/>
    <w:rsid w:val="00C94295"/>
    <w:rsid w:val="00C9572A"/>
    <w:rsid w:val="00C96FAB"/>
    <w:rsid w:val="00CA3C75"/>
    <w:rsid w:val="00CB0357"/>
    <w:rsid w:val="00CB2378"/>
    <w:rsid w:val="00CB7B29"/>
    <w:rsid w:val="00CB7DAE"/>
    <w:rsid w:val="00CC0478"/>
    <w:rsid w:val="00CC553F"/>
    <w:rsid w:val="00CD0052"/>
    <w:rsid w:val="00CD0F81"/>
    <w:rsid w:val="00CD3D34"/>
    <w:rsid w:val="00CD4FA6"/>
    <w:rsid w:val="00CD64CD"/>
    <w:rsid w:val="00CD6F7C"/>
    <w:rsid w:val="00CD77F0"/>
    <w:rsid w:val="00CE15F0"/>
    <w:rsid w:val="00CE19E7"/>
    <w:rsid w:val="00CE327B"/>
    <w:rsid w:val="00CF0066"/>
    <w:rsid w:val="00CF0E02"/>
    <w:rsid w:val="00CF2C37"/>
    <w:rsid w:val="00CF4435"/>
    <w:rsid w:val="00CF4834"/>
    <w:rsid w:val="00CF498C"/>
    <w:rsid w:val="00CF57BA"/>
    <w:rsid w:val="00CF7216"/>
    <w:rsid w:val="00D0053C"/>
    <w:rsid w:val="00D02328"/>
    <w:rsid w:val="00D02636"/>
    <w:rsid w:val="00D0654E"/>
    <w:rsid w:val="00D105D3"/>
    <w:rsid w:val="00D10D1C"/>
    <w:rsid w:val="00D12296"/>
    <w:rsid w:val="00D13BFD"/>
    <w:rsid w:val="00D160B5"/>
    <w:rsid w:val="00D17E95"/>
    <w:rsid w:val="00D21339"/>
    <w:rsid w:val="00D2242F"/>
    <w:rsid w:val="00D22AF0"/>
    <w:rsid w:val="00D23065"/>
    <w:rsid w:val="00D252F5"/>
    <w:rsid w:val="00D26A29"/>
    <w:rsid w:val="00D270F2"/>
    <w:rsid w:val="00D3465A"/>
    <w:rsid w:val="00D37B1D"/>
    <w:rsid w:val="00D40B8B"/>
    <w:rsid w:val="00D40E13"/>
    <w:rsid w:val="00D45A66"/>
    <w:rsid w:val="00D5021A"/>
    <w:rsid w:val="00D5166A"/>
    <w:rsid w:val="00D54D24"/>
    <w:rsid w:val="00D55258"/>
    <w:rsid w:val="00D55A35"/>
    <w:rsid w:val="00D66AED"/>
    <w:rsid w:val="00D672A1"/>
    <w:rsid w:val="00D67766"/>
    <w:rsid w:val="00D71727"/>
    <w:rsid w:val="00D7477C"/>
    <w:rsid w:val="00D76847"/>
    <w:rsid w:val="00D811B2"/>
    <w:rsid w:val="00D828E9"/>
    <w:rsid w:val="00D8336C"/>
    <w:rsid w:val="00D846BD"/>
    <w:rsid w:val="00D93E36"/>
    <w:rsid w:val="00DA1412"/>
    <w:rsid w:val="00DA35F8"/>
    <w:rsid w:val="00DA433A"/>
    <w:rsid w:val="00DA465A"/>
    <w:rsid w:val="00DA4DC3"/>
    <w:rsid w:val="00DA5B85"/>
    <w:rsid w:val="00DB12E9"/>
    <w:rsid w:val="00DB14A1"/>
    <w:rsid w:val="00DB7E30"/>
    <w:rsid w:val="00DC28A1"/>
    <w:rsid w:val="00DC7A88"/>
    <w:rsid w:val="00DD045D"/>
    <w:rsid w:val="00DD11BF"/>
    <w:rsid w:val="00DE1CEE"/>
    <w:rsid w:val="00DE1EEE"/>
    <w:rsid w:val="00DE2470"/>
    <w:rsid w:val="00DE3024"/>
    <w:rsid w:val="00DF0164"/>
    <w:rsid w:val="00DF3584"/>
    <w:rsid w:val="00DF3BA0"/>
    <w:rsid w:val="00DF4351"/>
    <w:rsid w:val="00DF7A0A"/>
    <w:rsid w:val="00E01583"/>
    <w:rsid w:val="00E0276F"/>
    <w:rsid w:val="00E11F20"/>
    <w:rsid w:val="00E160F2"/>
    <w:rsid w:val="00E169FF"/>
    <w:rsid w:val="00E171F6"/>
    <w:rsid w:val="00E1761A"/>
    <w:rsid w:val="00E243B3"/>
    <w:rsid w:val="00E248F5"/>
    <w:rsid w:val="00E25107"/>
    <w:rsid w:val="00E30D34"/>
    <w:rsid w:val="00E319BC"/>
    <w:rsid w:val="00E33222"/>
    <w:rsid w:val="00E34850"/>
    <w:rsid w:val="00E366C8"/>
    <w:rsid w:val="00E40531"/>
    <w:rsid w:val="00E40708"/>
    <w:rsid w:val="00E40832"/>
    <w:rsid w:val="00E42CFE"/>
    <w:rsid w:val="00E51D4C"/>
    <w:rsid w:val="00E54935"/>
    <w:rsid w:val="00E56161"/>
    <w:rsid w:val="00E56742"/>
    <w:rsid w:val="00E60521"/>
    <w:rsid w:val="00E615AA"/>
    <w:rsid w:val="00E61701"/>
    <w:rsid w:val="00E62AEC"/>
    <w:rsid w:val="00E63C20"/>
    <w:rsid w:val="00E6551C"/>
    <w:rsid w:val="00E667B7"/>
    <w:rsid w:val="00E732B3"/>
    <w:rsid w:val="00E7707A"/>
    <w:rsid w:val="00E7781E"/>
    <w:rsid w:val="00E8051E"/>
    <w:rsid w:val="00E81AF7"/>
    <w:rsid w:val="00E820BC"/>
    <w:rsid w:val="00E8583B"/>
    <w:rsid w:val="00E8706A"/>
    <w:rsid w:val="00E9045D"/>
    <w:rsid w:val="00E90EBE"/>
    <w:rsid w:val="00E91DAD"/>
    <w:rsid w:val="00E97308"/>
    <w:rsid w:val="00EA0B8F"/>
    <w:rsid w:val="00EA2A34"/>
    <w:rsid w:val="00EA7E78"/>
    <w:rsid w:val="00EB05E6"/>
    <w:rsid w:val="00EB1622"/>
    <w:rsid w:val="00EB22EF"/>
    <w:rsid w:val="00EB6026"/>
    <w:rsid w:val="00EB6A96"/>
    <w:rsid w:val="00EB6B33"/>
    <w:rsid w:val="00EB6FAF"/>
    <w:rsid w:val="00EB7A70"/>
    <w:rsid w:val="00EC0D23"/>
    <w:rsid w:val="00EC0FBF"/>
    <w:rsid w:val="00EC2A54"/>
    <w:rsid w:val="00EC4089"/>
    <w:rsid w:val="00EC50E7"/>
    <w:rsid w:val="00EC5275"/>
    <w:rsid w:val="00EC6EA6"/>
    <w:rsid w:val="00ED296E"/>
    <w:rsid w:val="00ED3F72"/>
    <w:rsid w:val="00EE1463"/>
    <w:rsid w:val="00EE2163"/>
    <w:rsid w:val="00EF3473"/>
    <w:rsid w:val="00F04B38"/>
    <w:rsid w:val="00F04E66"/>
    <w:rsid w:val="00F12DF1"/>
    <w:rsid w:val="00F17BC2"/>
    <w:rsid w:val="00F202E2"/>
    <w:rsid w:val="00F2206C"/>
    <w:rsid w:val="00F237FA"/>
    <w:rsid w:val="00F24A2C"/>
    <w:rsid w:val="00F26869"/>
    <w:rsid w:val="00F26BE2"/>
    <w:rsid w:val="00F26C52"/>
    <w:rsid w:val="00F27B55"/>
    <w:rsid w:val="00F31FD5"/>
    <w:rsid w:val="00F3386B"/>
    <w:rsid w:val="00F33CD5"/>
    <w:rsid w:val="00F3675F"/>
    <w:rsid w:val="00F42163"/>
    <w:rsid w:val="00F4243E"/>
    <w:rsid w:val="00F438B4"/>
    <w:rsid w:val="00F44AF1"/>
    <w:rsid w:val="00F450CB"/>
    <w:rsid w:val="00F47DAC"/>
    <w:rsid w:val="00F54E1F"/>
    <w:rsid w:val="00F56153"/>
    <w:rsid w:val="00F6215F"/>
    <w:rsid w:val="00F63307"/>
    <w:rsid w:val="00F6432B"/>
    <w:rsid w:val="00F709B7"/>
    <w:rsid w:val="00F728F2"/>
    <w:rsid w:val="00F749A1"/>
    <w:rsid w:val="00F74B8C"/>
    <w:rsid w:val="00F758BD"/>
    <w:rsid w:val="00F80FD8"/>
    <w:rsid w:val="00F813CE"/>
    <w:rsid w:val="00F81C6B"/>
    <w:rsid w:val="00F82CD3"/>
    <w:rsid w:val="00F85479"/>
    <w:rsid w:val="00F903B3"/>
    <w:rsid w:val="00F91E8C"/>
    <w:rsid w:val="00F934FB"/>
    <w:rsid w:val="00F93874"/>
    <w:rsid w:val="00F95764"/>
    <w:rsid w:val="00F97AF9"/>
    <w:rsid w:val="00FA15FF"/>
    <w:rsid w:val="00FA258A"/>
    <w:rsid w:val="00FA4384"/>
    <w:rsid w:val="00FA4A99"/>
    <w:rsid w:val="00FA7211"/>
    <w:rsid w:val="00FB0CE7"/>
    <w:rsid w:val="00FB380E"/>
    <w:rsid w:val="00FB5D6A"/>
    <w:rsid w:val="00FB662F"/>
    <w:rsid w:val="00FB6CD0"/>
    <w:rsid w:val="00FB78A0"/>
    <w:rsid w:val="00FB79E3"/>
    <w:rsid w:val="00FC107C"/>
    <w:rsid w:val="00FC50DC"/>
    <w:rsid w:val="00FD145F"/>
    <w:rsid w:val="00FD667F"/>
    <w:rsid w:val="00FE7994"/>
    <w:rsid w:val="00FF0278"/>
    <w:rsid w:val="00FF027A"/>
    <w:rsid w:val="00FF1115"/>
    <w:rsid w:val="00FF2DA9"/>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BF9A18"/>
  <w15:docId w15:val="{E42A74BC-D9EC-4D6E-9D65-4EB01D16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CE7"/>
    <w:pPr>
      <w:jc w:val="both"/>
    </w:pPr>
    <w:rPr>
      <w:rFonts w:ascii="Arial" w:hAnsi="Arial"/>
      <w:sz w:val="24"/>
    </w:rPr>
  </w:style>
  <w:style w:type="paragraph" w:styleId="Heading1">
    <w:name w:val="heading 1"/>
    <w:basedOn w:val="Normal"/>
    <w:next w:val="Normal"/>
    <w:link w:val="Heading1Char"/>
    <w:uiPriority w:val="9"/>
    <w:qFormat/>
    <w:rsid w:val="00A45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3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5A37"/>
    <w:pPr>
      <w:spacing w:after="0" w:line="240" w:lineRule="auto"/>
      <w:jc w:val="both"/>
    </w:pPr>
    <w:rPr>
      <w:rFonts w:ascii="Arial" w:hAnsi="Arial"/>
      <w:sz w:val="24"/>
    </w:rPr>
  </w:style>
  <w:style w:type="paragraph" w:styleId="ListParagraph">
    <w:name w:val="List Paragraph"/>
    <w:basedOn w:val="Normal"/>
    <w:uiPriority w:val="34"/>
    <w:qFormat/>
    <w:rsid w:val="00A45A37"/>
    <w:pPr>
      <w:ind w:left="720"/>
      <w:contextualSpacing/>
    </w:pPr>
  </w:style>
  <w:style w:type="table" w:styleId="TableGrid">
    <w:name w:val="Table Grid"/>
    <w:basedOn w:val="TableNormal"/>
    <w:uiPriority w:val="39"/>
    <w:rsid w:val="00A45A37"/>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33"/>
    <w:rPr>
      <w:rFonts w:ascii="Arial" w:hAnsi="Arial"/>
      <w:sz w:val="24"/>
    </w:rPr>
  </w:style>
  <w:style w:type="paragraph" w:styleId="Footer">
    <w:name w:val="footer"/>
    <w:basedOn w:val="Normal"/>
    <w:link w:val="FooterChar"/>
    <w:uiPriority w:val="99"/>
    <w:unhideWhenUsed/>
    <w:rsid w:val="00C5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33"/>
    <w:rPr>
      <w:rFonts w:ascii="Arial" w:hAnsi="Arial"/>
      <w:sz w:val="24"/>
    </w:rPr>
  </w:style>
  <w:style w:type="paragraph" w:styleId="BalloonText">
    <w:name w:val="Balloon Text"/>
    <w:basedOn w:val="Normal"/>
    <w:link w:val="BalloonTextChar"/>
    <w:uiPriority w:val="99"/>
    <w:semiHidden/>
    <w:unhideWhenUsed/>
    <w:rsid w:val="000E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F3"/>
    <w:rPr>
      <w:rFonts w:ascii="Tahoma" w:hAnsi="Tahoma" w:cs="Tahoma"/>
      <w:sz w:val="16"/>
      <w:szCs w:val="16"/>
    </w:rPr>
  </w:style>
  <w:style w:type="paragraph" w:customStyle="1" w:styleId="gmail-m3531963667469778739msolistparagraph">
    <w:name w:val="gmail-m_3531963667469778739msolistparagraph"/>
    <w:basedOn w:val="Normal"/>
    <w:rsid w:val="006A548B"/>
    <w:pPr>
      <w:spacing w:before="100" w:beforeAutospacing="1" w:after="100" w:afterAutospacing="1" w:line="240" w:lineRule="auto"/>
      <w:jc w:val="left"/>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034">
      <w:bodyDiv w:val="1"/>
      <w:marLeft w:val="0"/>
      <w:marRight w:val="0"/>
      <w:marTop w:val="0"/>
      <w:marBottom w:val="0"/>
      <w:divBdr>
        <w:top w:val="none" w:sz="0" w:space="0" w:color="auto"/>
        <w:left w:val="none" w:sz="0" w:space="0" w:color="auto"/>
        <w:bottom w:val="none" w:sz="0" w:space="0" w:color="auto"/>
        <w:right w:val="none" w:sz="0" w:space="0" w:color="auto"/>
      </w:divBdr>
    </w:div>
    <w:div w:id="471485275">
      <w:bodyDiv w:val="1"/>
      <w:marLeft w:val="0"/>
      <w:marRight w:val="0"/>
      <w:marTop w:val="0"/>
      <w:marBottom w:val="0"/>
      <w:divBdr>
        <w:top w:val="none" w:sz="0" w:space="0" w:color="auto"/>
        <w:left w:val="none" w:sz="0" w:space="0" w:color="auto"/>
        <w:bottom w:val="none" w:sz="0" w:space="0" w:color="auto"/>
        <w:right w:val="none" w:sz="0" w:space="0" w:color="auto"/>
      </w:divBdr>
    </w:div>
    <w:div w:id="521405012">
      <w:bodyDiv w:val="1"/>
      <w:marLeft w:val="0"/>
      <w:marRight w:val="0"/>
      <w:marTop w:val="0"/>
      <w:marBottom w:val="0"/>
      <w:divBdr>
        <w:top w:val="none" w:sz="0" w:space="0" w:color="auto"/>
        <w:left w:val="none" w:sz="0" w:space="0" w:color="auto"/>
        <w:bottom w:val="none" w:sz="0" w:space="0" w:color="auto"/>
        <w:right w:val="none" w:sz="0" w:space="0" w:color="auto"/>
      </w:divBdr>
    </w:div>
    <w:div w:id="1292832138">
      <w:bodyDiv w:val="1"/>
      <w:marLeft w:val="0"/>
      <w:marRight w:val="0"/>
      <w:marTop w:val="0"/>
      <w:marBottom w:val="0"/>
      <w:divBdr>
        <w:top w:val="none" w:sz="0" w:space="0" w:color="auto"/>
        <w:left w:val="none" w:sz="0" w:space="0" w:color="auto"/>
        <w:bottom w:val="none" w:sz="0" w:space="0" w:color="auto"/>
        <w:right w:val="none" w:sz="0" w:space="0" w:color="auto"/>
      </w:divBdr>
    </w:div>
    <w:div w:id="1328897303">
      <w:bodyDiv w:val="1"/>
      <w:marLeft w:val="0"/>
      <w:marRight w:val="0"/>
      <w:marTop w:val="0"/>
      <w:marBottom w:val="0"/>
      <w:divBdr>
        <w:top w:val="none" w:sz="0" w:space="0" w:color="auto"/>
        <w:left w:val="none" w:sz="0" w:space="0" w:color="auto"/>
        <w:bottom w:val="none" w:sz="0" w:space="0" w:color="auto"/>
        <w:right w:val="none" w:sz="0" w:space="0" w:color="auto"/>
      </w:divBdr>
    </w:div>
    <w:div w:id="21044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0E355-8173-4799-AF7A-F683005A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Lesley McLaren</cp:lastModifiedBy>
  <cp:revision>6</cp:revision>
  <cp:lastPrinted>2020-05-04T12:11:00Z</cp:lastPrinted>
  <dcterms:created xsi:type="dcterms:W3CDTF">2022-02-09T11:17:00Z</dcterms:created>
  <dcterms:modified xsi:type="dcterms:W3CDTF">2022-05-09T08:16:00Z</dcterms:modified>
</cp:coreProperties>
</file>