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45C5B" w14:textId="77777777" w:rsidR="00626DE9" w:rsidRPr="001155FD" w:rsidRDefault="00547063" w:rsidP="001155FD">
      <w:pPr>
        <w:spacing w:after="0" w:line="240" w:lineRule="auto"/>
        <w:jc w:val="center"/>
        <w:rPr>
          <w:rFonts w:eastAsia="Calibri" w:cs="Times New Roman"/>
          <w:b/>
          <w:sz w:val="28"/>
          <w:szCs w:val="28"/>
        </w:rPr>
      </w:pPr>
      <w:r>
        <w:rPr>
          <w:rFonts w:eastAsia="Calibri" w:cs="Times New Roman"/>
          <w:b/>
          <w:sz w:val="28"/>
          <w:szCs w:val="28"/>
        </w:rPr>
        <w:t>Meeting of the Corporation Board</w:t>
      </w:r>
      <w:r w:rsidR="00D8336C">
        <w:rPr>
          <w:rFonts w:eastAsia="Calibri" w:cs="Times New Roman"/>
          <w:b/>
          <w:sz w:val="28"/>
          <w:szCs w:val="28"/>
        </w:rPr>
        <w:t xml:space="preserve"> </w:t>
      </w:r>
    </w:p>
    <w:p w14:paraId="29F7EF58" w14:textId="467F4F23" w:rsidR="00662870" w:rsidRPr="00626DE9" w:rsidRDefault="00506642" w:rsidP="000E2260">
      <w:pPr>
        <w:spacing w:after="120" w:line="240" w:lineRule="auto"/>
        <w:jc w:val="center"/>
        <w:rPr>
          <w:rFonts w:eastAsia="Calibri" w:cs="Times New Roman"/>
          <w:b/>
        </w:rPr>
      </w:pPr>
      <w:r>
        <w:rPr>
          <w:rFonts w:eastAsia="Calibri" w:cs="Times New Roman"/>
          <w:b/>
        </w:rPr>
        <w:t>Monday 4 July</w:t>
      </w:r>
      <w:r w:rsidR="00877646">
        <w:rPr>
          <w:rFonts w:eastAsia="Calibri" w:cs="Times New Roman"/>
          <w:b/>
        </w:rPr>
        <w:t xml:space="preserve"> </w:t>
      </w:r>
      <w:r w:rsidR="00E66207">
        <w:rPr>
          <w:rFonts w:eastAsia="Calibri" w:cs="Times New Roman"/>
          <w:b/>
        </w:rPr>
        <w:t>2022</w:t>
      </w:r>
      <w:r w:rsidR="00F903B3">
        <w:rPr>
          <w:rFonts w:eastAsia="Calibri" w:cs="Times New Roman"/>
          <w:b/>
        </w:rPr>
        <w:t xml:space="preserve"> at 1</w:t>
      </w:r>
      <w:r w:rsidR="007E2694">
        <w:rPr>
          <w:rFonts w:eastAsia="Calibri" w:cs="Times New Roman"/>
          <w:b/>
        </w:rPr>
        <w:t>3</w:t>
      </w:r>
      <w:r w:rsidR="00322357">
        <w:rPr>
          <w:rFonts w:eastAsia="Calibri" w:cs="Times New Roman"/>
          <w:b/>
        </w:rPr>
        <w:t>30</w:t>
      </w:r>
      <w:r w:rsidR="00F903B3">
        <w:rPr>
          <w:rFonts w:eastAsia="Calibri" w:cs="Times New Roman"/>
          <w:b/>
        </w:rPr>
        <w:t>hrs</w:t>
      </w:r>
    </w:p>
    <w:p w14:paraId="27A5C61B" w14:textId="03A0EADD" w:rsidR="00816926" w:rsidRPr="00816926" w:rsidRDefault="001F283D" w:rsidP="001155FD">
      <w:pPr>
        <w:spacing w:after="0" w:line="240" w:lineRule="auto"/>
        <w:jc w:val="center"/>
      </w:pPr>
      <w:r>
        <w:rPr>
          <w:rFonts w:eastAsia="Calibri" w:cs="Times New Roman"/>
          <w:b/>
        </w:rPr>
        <w:t xml:space="preserve">Board Room, </w:t>
      </w:r>
      <w:r w:rsidR="00506642">
        <w:rPr>
          <w:rFonts w:eastAsia="Calibri" w:cs="Times New Roman"/>
          <w:b/>
        </w:rPr>
        <w:t>Hartlepool</w:t>
      </w:r>
      <w:r w:rsidR="00877646">
        <w:rPr>
          <w:rFonts w:eastAsia="Calibri" w:cs="Times New Roman"/>
          <w:b/>
        </w:rPr>
        <w:t xml:space="preserve"> </w:t>
      </w:r>
      <w:r>
        <w:rPr>
          <w:rFonts w:eastAsia="Calibri" w:cs="Times New Roman"/>
          <w:b/>
        </w:rPr>
        <w:t xml:space="preserve">and </w:t>
      </w:r>
      <w:r w:rsidR="00547063">
        <w:rPr>
          <w:rFonts w:eastAsia="Calibri" w:cs="Times New Roman"/>
          <w:b/>
        </w:rPr>
        <w:t xml:space="preserve">Via </w:t>
      </w:r>
      <w:r w:rsidR="004A13B6">
        <w:rPr>
          <w:rFonts w:eastAsia="Calibri" w:cs="Times New Roman"/>
          <w:b/>
        </w:rPr>
        <w:t>MS Tea</w:t>
      </w:r>
      <w:r w:rsidR="001155FD">
        <w:rPr>
          <w:rFonts w:eastAsia="Calibri" w:cs="Times New Roman"/>
          <w:b/>
        </w:rPr>
        <w:t>ms</w:t>
      </w:r>
    </w:p>
    <w:p w14:paraId="1DADCA0F" w14:textId="77777777" w:rsidR="00A45A37" w:rsidRPr="00D137FE" w:rsidRDefault="00816926" w:rsidP="00D137FE">
      <w:pPr>
        <w:tabs>
          <w:tab w:val="left" w:pos="8310"/>
        </w:tabs>
      </w:pPr>
      <w:r>
        <w:tab/>
      </w:r>
    </w:p>
    <w:tbl>
      <w:tblPr>
        <w:tblStyle w:val="TableGrid"/>
        <w:tblpPr w:leftFromText="180" w:rightFromText="180" w:vertAnchor="text" w:tblpY="1"/>
        <w:tblOverlap w:val="nev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564"/>
        <w:gridCol w:w="837"/>
        <w:gridCol w:w="4166"/>
        <w:gridCol w:w="1132"/>
        <w:gridCol w:w="117"/>
      </w:tblGrid>
      <w:tr w:rsidR="00BC4A85" w:rsidRPr="00BC4A85" w14:paraId="60AFB9FE" w14:textId="77777777" w:rsidTr="00A0650E">
        <w:trPr>
          <w:gridAfter w:val="1"/>
          <w:wAfter w:w="117" w:type="dxa"/>
        </w:trPr>
        <w:tc>
          <w:tcPr>
            <w:tcW w:w="3500" w:type="dxa"/>
            <w:gridSpan w:val="2"/>
          </w:tcPr>
          <w:p w14:paraId="2F2D6988" w14:textId="77777777" w:rsidR="00A31C2B" w:rsidRDefault="00A31C2B" w:rsidP="00A0650E">
            <w:pPr>
              <w:jc w:val="left"/>
              <w:rPr>
                <w:rFonts w:cs="Arial"/>
                <w:szCs w:val="24"/>
              </w:rPr>
            </w:pPr>
            <w:r w:rsidRPr="00074370">
              <w:rPr>
                <w:rFonts w:cs="Arial"/>
                <w:b/>
                <w:szCs w:val="24"/>
              </w:rPr>
              <w:t>Members present</w:t>
            </w:r>
            <w:r w:rsidR="002B0FC5">
              <w:rPr>
                <w:rFonts w:cs="Arial"/>
                <w:b/>
                <w:szCs w:val="24"/>
              </w:rPr>
              <w:t>:</w:t>
            </w:r>
          </w:p>
          <w:p w14:paraId="7C365634" w14:textId="77777777" w:rsidR="008A0303" w:rsidRDefault="008A0303" w:rsidP="00A0650E">
            <w:pPr>
              <w:jc w:val="left"/>
              <w:rPr>
                <w:rFonts w:cs="Arial"/>
              </w:rPr>
            </w:pPr>
            <w:r>
              <w:rPr>
                <w:rFonts w:cs="Arial"/>
              </w:rPr>
              <w:t>Mr T Bailey</w:t>
            </w:r>
          </w:p>
          <w:p w14:paraId="4B95F3E3" w14:textId="77777777" w:rsidR="00547063" w:rsidRDefault="00547063" w:rsidP="00A0650E">
            <w:pPr>
              <w:jc w:val="left"/>
              <w:rPr>
                <w:rFonts w:cs="Arial"/>
              </w:rPr>
            </w:pPr>
            <w:r w:rsidRPr="005B0906">
              <w:rPr>
                <w:rFonts w:cs="Arial"/>
              </w:rPr>
              <w:t>Dr M Raby</w:t>
            </w:r>
          </w:p>
          <w:p w14:paraId="52BA33FD" w14:textId="77777777" w:rsidR="00D137FE" w:rsidRDefault="00D137FE" w:rsidP="00A0650E">
            <w:pPr>
              <w:jc w:val="left"/>
              <w:rPr>
                <w:rFonts w:cs="Arial"/>
              </w:rPr>
            </w:pPr>
            <w:r>
              <w:rPr>
                <w:rFonts w:cs="Arial"/>
              </w:rPr>
              <w:t>Mr D Hughes</w:t>
            </w:r>
          </w:p>
          <w:p w14:paraId="4C6959A9" w14:textId="77777777" w:rsidR="008E7CEC" w:rsidRDefault="008E7CEC" w:rsidP="00A0650E">
            <w:pPr>
              <w:jc w:val="left"/>
              <w:rPr>
                <w:rFonts w:cs="Arial"/>
              </w:rPr>
            </w:pPr>
            <w:r>
              <w:rPr>
                <w:rFonts w:cs="Arial"/>
              </w:rPr>
              <w:t>Mrs S Fawcett</w:t>
            </w:r>
          </w:p>
          <w:p w14:paraId="00A17FB1" w14:textId="77777777" w:rsidR="00EB6FAF" w:rsidRDefault="00EB6FAF" w:rsidP="00A0650E">
            <w:pPr>
              <w:jc w:val="left"/>
              <w:rPr>
                <w:rFonts w:cs="Arial"/>
              </w:rPr>
            </w:pPr>
            <w:r>
              <w:rPr>
                <w:rFonts w:cs="Arial"/>
              </w:rPr>
              <w:t>Mr K Goldsborough</w:t>
            </w:r>
          </w:p>
          <w:p w14:paraId="4EAC4DDD" w14:textId="77777777" w:rsidR="004B39B6" w:rsidRDefault="004B39B6" w:rsidP="00A0650E">
            <w:pPr>
              <w:jc w:val="left"/>
              <w:rPr>
                <w:rFonts w:cs="Arial"/>
              </w:rPr>
            </w:pPr>
            <w:r>
              <w:rPr>
                <w:rFonts w:cs="Arial"/>
              </w:rPr>
              <w:t>Professor J Rapley</w:t>
            </w:r>
          </w:p>
          <w:p w14:paraId="3E650B58" w14:textId="77777777" w:rsidR="008F4872" w:rsidRDefault="008F4872" w:rsidP="00A0650E">
            <w:pPr>
              <w:jc w:val="left"/>
              <w:rPr>
                <w:rFonts w:cs="Arial"/>
              </w:rPr>
            </w:pPr>
            <w:r>
              <w:rPr>
                <w:rFonts w:cs="Arial"/>
              </w:rPr>
              <w:t>Mr I Swain</w:t>
            </w:r>
          </w:p>
          <w:p w14:paraId="4570F759" w14:textId="77777777" w:rsidR="00547063" w:rsidRDefault="00547063" w:rsidP="00A0650E">
            <w:pPr>
              <w:jc w:val="left"/>
              <w:rPr>
                <w:rFonts w:cs="Arial"/>
              </w:rPr>
            </w:pPr>
            <w:r w:rsidRPr="00755DCD">
              <w:rPr>
                <w:rFonts w:cs="Arial"/>
              </w:rPr>
              <w:t>Mrs E Hardwick</w:t>
            </w:r>
          </w:p>
          <w:p w14:paraId="0E6FE9E1" w14:textId="77777777" w:rsidR="004B39B6" w:rsidRDefault="004B39B6" w:rsidP="00A0650E">
            <w:pPr>
              <w:jc w:val="left"/>
              <w:rPr>
                <w:rFonts w:cs="Arial"/>
                <w:szCs w:val="24"/>
              </w:rPr>
            </w:pPr>
            <w:r>
              <w:rPr>
                <w:rFonts w:cs="Arial"/>
                <w:szCs w:val="24"/>
              </w:rPr>
              <w:t>Mr M Blanshard</w:t>
            </w:r>
          </w:p>
          <w:p w14:paraId="766C2065" w14:textId="77777777" w:rsidR="00322357" w:rsidRDefault="00322357" w:rsidP="00A0650E">
            <w:pPr>
              <w:jc w:val="left"/>
              <w:rPr>
                <w:rFonts w:cs="Arial"/>
                <w:szCs w:val="24"/>
              </w:rPr>
            </w:pPr>
            <w:r>
              <w:rPr>
                <w:rFonts w:cs="Arial"/>
                <w:szCs w:val="24"/>
              </w:rPr>
              <w:t>Mrs K Baggaley</w:t>
            </w:r>
          </w:p>
          <w:p w14:paraId="2D23C3B8" w14:textId="77777777" w:rsidR="008A0303" w:rsidRDefault="008A0303" w:rsidP="00A0650E">
            <w:pPr>
              <w:jc w:val="left"/>
              <w:rPr>
                <w:rFonts w:cs="Arial"/>
                <w:szCs w:val="24"/>
              </w:rPr>
            </w:pPr>
            <w:r>
              <w:rPr>
                <w:rFonts w:cs="Arial"/>
                <w:szCs w:val="24"/>
              </w:rPr>
              <w:t>Ms N Brett</w:t>
            </w:r>
          </w:p>
          <w:p w14:paraId="50183B97" w14:textId="77777777" w:rsidR="008A0303" w:rsidRDefault="008A0303" w:rsidP="00A0650E">
            <w:pPr>
              <w:jc w:val="left"/>
              <w:rPr>
                <w:rFonts w:cs="Arial"/>
                <w:szCs w:val="24"/>
              </w:rPr>
            </w:pPr>
            <w:r>
              <w:rPr>
                <w:rFonts w:cs="Arial"/>
                <w:szCs w:val="24"/>
              </w:rPr>
              <w:t>Dr E Leonard Cross</w:t>
            </w:r>
          </w:p>
          <w:p w14:paraId="4CB2F036" w14:textId="77777777" w:rsidR="008A0303" w:rsidRDefault="008A0303" w:rsidP="00A0650E">
            <w:pPr>
              <w:jc w:val="left"/>
              <w:rPr>
                <w:rFonts w:cs="Arial"/>
                <w:szCs w:val="24"/>
              </w:rPr>
            </w:pPr>
            <w:r>
              <w:rPr>
                <w:rFonts w:cs="Arial"/>
                <w:szCs w:val="24"/>
              </w:rPr>
              <w:t>Mr R Kane</w:t>
            </w:r>
          </w:p>
          <w:p w14:paraId="6382F1A0" w14:textId="77777777" w:rsidR="00506642" w:rsidRDefault="00506642" w:rsidP="00506642">
            <w:pPr>
              <w:jc w:val="left"/>
              <w:rPr>
                <w:rFonts w:cs="Arial"/>
                <w:szCs w:val="24"/>
              </w:rPr>
            </w:pPr>
            <w:r>
              <w:rPr>
                <w:rFonts w:cs="Arial"/>
              </w:rPr>
              <w:t>Ms J Havakin</w:t>
            </w:r>
            <w:r>
              <w:rPr>
                <w:rFonts w:cs="Arial"/>
                <w:szCs w:val="24"/>
              </w:rPr>
              <w:t xml:space="preserve"> </w:t>
            </w:r>
          </w:p>
          <w:p w14:paraId="147A045B" w14:textId="77777777" w:rsidR="00506642" w:rsidRDefault="00506642" w:rsidP="00506642">
            <w:pPr>
              <w:jc w:val="left"/>
              <w:rPr>
                <w:rFonts w:cs="Arial"/>
                <w:szCs w:val="24"/>
              </w:rPr>
            </w:pPr>
            <w:r>
              <w:rPr>
                <w:rFonts w:cs="Arial"/>
                <w:szCs w:val="24"/>
              </w:rPr>
              <w:t xml:space="preserve">Ms R Marsh </w:t>
            </w:r>
          </w:p>
          <w:p w14:paraId="7492701E" w14:textId="77777777" w:rsidR="00290AC3" w:rsidRPr="00BC4A85" w:rsidRDefault="00290AC3" w:rsidP="00BE18AD">
            <w:pPr>
              <w:jc w:val="left"/>
              <w:rPr>
                <w:rFonts w:cs="Arial"/>
                <w:szCs w:val="24"/>
              </w:rPr>
            </w:pPr>
          </w:p>
        </w:tc>
        <w:tc>
          <w:tcPr>
            <w:tcW w:w="837" w:type="dxa"/>
          </w:tcPr>
          <w:p w14:paraId="30E41DB8" w14:textId="77777777" w:rsidR="00547063" w:rsidRDefault="00547063" w:rsidP="00A0650E">
            <w:pPr>
              <w:jc w:val="left"/>
              <w:rPr>
                <w:rFonts w:cs="Arial"/>
                <w:szCs w:val="24"/>
              </w:rPr>
            </w:pPr>
          </w:p>
          <w:p w14:paraId="3A54E832" w14:textId="77777777" w:rsidR="008A0303" w:rsidRDefault="008A0303" w:rsidP="00A0650E">
            <w:pPr>
              <w:jc w:val="left"/>
              <w:rPr>
                <w:rFonts w:cs="Arial"/>
                <w:szCs w:val="24"/>
              </w:rPr>
            </w:pPr>
            <w:r>
              <w:rPr>
                <w:rFonts w:cs="Arial"/>
                <w:szCs w:val="24"/>
              </w:rPr>
              <w:t>TB</w:t>
            </w:r>
          </w:p>
          <w:p w14:paraId="665CA386" w14:textId="77777777" w:rsidR="00BC4A85" w:rsidRDefault="00334791" w:rsidP="00A0650E">
            <w:pPr>
              <w:jc w:val="left"/>
              <w:rPr>
                <w:rFonts w:cs="Arial"/>
                <w:szCs w:val="24"/>
              </w:rPr>
            </w:pPr>
            <w:r>
              <w:rPr>
                <w:rFonts w:cs="Arial"/>
                <w:szCs w:val="24"/>
              </w:rPr>
              <w:t>MR</w:t>
            </w:r>
          </w:p>
          <w:p w14:paraId="0AFA31F6" w14:textId="77777777" w:rsidR="00D137FE" w:rsidRDefault="00D137FE" w:rsidP="00A0650E">
            <w:pPr>
              <w:jc w:val="left"/>
              <w:rPr>
                <w:rFonts w:cs="Arial"/>
                <w:szCs w:val="24"/>
              </w:rPr>
            </w:pPr>
            <w:r>
              <w:rPr>
                <w:rFonts w:cs="Arial"/>
                <w:szCs w:val="24"/>
              </w:rPr>
              <w:t>DH</w:t>
            </w:r>
          </w:p>
          <w:p w14:paraId="3B5B5B85" w14:textId="77777777" w:rsidR="008E7CEC" w:rsidRDefault="008E7CEC" w:rsidP="00A0650E">
            <w:pPr>
              <w:jc w:val="left"/>
              <w:rPr>
                <w:rFonts w:cs="Arial"/>
                <w:szCs w:val="24"/>
              </w:rPr>
            </w:pPr>
            <w:r>
              <w:rPr>
                <w:rFonts w:cs="Arial"/>
                <w:szCs w:val="24"/>
              </w:rPr>
              <w:t>SF</w:t>
            </w:r>
          </w:p>
          <w:p w14:paraId="3AD2DD26" w14:textId="77777777" w:rsidR="00547063" w:rsidRDefault="00EB6FAF" w:rsidP="00A0650E">
            <w:pPr>
              <w:jc w:val="left"/>
              <w:rPr>
                <w:rFonts w:cs="Arial"/>
                <w:szCs w:val="24"/>
              </w:rPr>
            </w:pPr>
            <w:r>
              <w:rPr>
                <w:rFonts w:cs="Arial"/>
                <w:szCs w:val="24"/>
              </w:rPr>
              <w:t>KG</w:t>
            </w:r>
          </w:p>
          <w:p w14:paraId="467AE0DB" w14:textId="77777777" w:rsidR="004B39B6" w:rsidRDefault="004B39B6" w:rsidP="00A0650E">
            <w:pPr>
              <w:jc w:val="left"/>
              <w:rPr>
                <w:rFonts w:cs="Arial"/>
                <w:szCs w:val="24"/>
              </w:rPr>
            </w:pPr>
            <w:r>
              <w:rPr>
                <w:rFonts w:cs="Arial"/>
                <w:szCs w:val="24"/>
              </w:rPr>
              <w:t>JR</w:t>
            </w:r>
          </w:p>
          <w:p w14:paraId="7233BF9A" w14:textId="77777777" w:rsidR="00531B4F" w:rsidRDefault="008F4872" w:rsidP="00A0650E">
            <w:pPr>
              <w:jc w:val="left"/>
              <w:rPr>
                <w:rFonts w:cs="Arial"/>
                <w:szCs w:val="24"/>
              </w:rPr>
            </w:pPr>
            <w:r>
              <w:rPr>
                <w:rFonts w:cs="Arial"/>
                <w:szCs w:val="24"/>
              </w:rPr>
              <w:t>IS</w:t>
            </w:r>
          </w:p>
          <w:p w14:paraId="464A5BE0" w14:textId="77777777" w:rsidR="00547063" w:rsidRDefault="00547063" w:rsidP="00A0650E">
            <w:pPr>
              <w:jc w:val="left"/>
              <w:rPr>
                <w:rFonts w:cs="Arial"/>
                <w:szCs w:val="24"/>
              </w:rPr>
            </w:pPr>
            <w:r>
              <w:rPr>
                <w:rFonts w:cs="Arial"/>
                <w:szCs w:val="24"/>
              </w:rPr>
              <w:t>EH</w:t>
            </w:r>
          </w:p>
          <w:p w14:paraId="57817761" w14:textId="77777777" w:rsidR="004B39B6" w:rsidRDefault="004B39B6" w:rsidP="00A0650E">
            <w:pPr>
              <w:jc w:val="left"/>
              <w:rPr>
                <w:rFonts w:cs="Arial"/>
                <w:szCs w:val="24"/>
              </w:rPr>
            </w:pPr>
            <w:r>
              <w:rPr>
                <w:rFonts w:cs="Arial"/>
                <w:szCs w:val="24"/>
              </w:rPr>
              <w:t>MB</w:t>
            </w:r>
          </w:p>
          <w:p w14:paraId="1CCD9F6E" w14:textId="77777777" w:rsidR="00322357" w:rsidRDefault="00322357" w:rsidP="00A0650E">
            <w:pPr>
              <w:jc w:val="left"/>
              <w:rPr>
                <w:rFonts w:cs="Arial"/>
                <w:szCs w:val="24"/>
              </w:rPr>
            </w:pPr>
            <w:r>
              <w:rPr>
                <w:rFonts w:cs="Arial"/>
                <w:szCs w:val="24"/>
              </w:rPr>
              <w:t>KB</w:t>
            </w:r>
          </w:p>
          <w:p w14:paraId="1769F49D" w14:textId="77777777" w:rsidR="008A0303" w:rsidRDefault="008A0303" w:rsidP="00A0650E">
            <w:pPr>
              <w:jc w:val="left"/>
              <w:rPr>
                <w:rFonts w:cs="Arial"/>
                <w:szCs w:val="24"/>
              </w:rPr>
            </w:pPr>
            <w:r>
              <w:rPr>
                <w:rFonts w:cs="Arial"/>
                <w:szCs w:val="24"/>
              </w:rPr>
              <w:t>NB</w:t>
            </w:r>
          </w:p>
          <w:p w14:paraId="56D9E09C" w14:textId="77777777" w:rsidR="008A0303" w:rsidRDefault="008A0303" w:rsidP="00A0650E">
            <w:pPr>
              <w:jc w:val="left"/>
              <w:rPr>
                <w:rFonts w:cs="Arial"/>
                <w:szCs w:val="24"/>
              </w:rPr>
            </w:pPr>
            <w:r>
              <w:rPr>
                <w:rFonts w:cs="Arial"/>
                <w:szCs w:val="24"/>
              </w:rPr>
              <w:t>ELC</w:t>
            </w:r>
          </w:p>
          <w:p w14:paraId="7F8A95A3" w14:textId="77777777" w:rsidR="008A0303" w:rsidRDefault="008A0303" w:rsidP="00A0650E">
            <w:pPr>
              <w:jc w:val="left"/>
              <w:rPr>
                <w:rFonts w:cs="Arial"/>
                <w:szCs w:val="24"/>
              </w:rPr>
            </w:pPr>
            <w:r>
              <w:rPr>
                <w:rFonts w:cs="Arial"/>
                <w:szCs w:val="24"/>
              </w:rPr>
              <w:t>RK</w:t>
            </w:r>
          </w:p>
          <w:p w14:paraId="3AC32B48" w14:textId="77777777" w:rsidR="00506642" w:rsidRDefault="00506642" w:rsidP="00506642">
            <w:pPr>
              <w:jc w:val="left"/>
              <w:rPr>
                <w:rFonts w:cs="Arial"/>
                <w:szCs w:val="24"/>
              </w:rPr>
            </w:pPr>
            <w:r>
              <w:rPr>
                <w:rFonts w:cs="Arial"/>
                <w:szCs w:val="24"/>
              </w:rPr>
              <w:t>JH</w:t>
            </w:r>
          </w:p>
          <w:p w14:paraId="5D7CE27B" w14:textId="77777777" w:rsidR="00506642" w:rsidRDefault="00506642" w:rsidP="00506642">
            <w:pPr>
              <w:jc w:val="left"/>
              <w:rPr>
                <w:rFonts w:cs="Arial"/>
                <w:szCs w:val="24"/>
              </w:rPr>
            </w:pPr>
            <w:r>
              <w:rPr>
                <w:rFonts w:cs="Arial"/>
                <w:szCs w:val="24"/>
              </w:rPr>
              <w:t>RM</w:t>
            </w:r>
          </w:p>
          <w:p w14:paraId="2496B1EA" w14:textId="77777777" w:rsidR="00290AC3" w:rsidRPr="00BC4A85" w:rsidRDefault="00290AC3" w:rsidP="00BE18AD">
            <w:pPr>
              <w:jc w:val="left"/>
              <w:rPr>
                <w:rFonts w:cs="Arial"/>
                <w:szCs w:val="24"/>
              </w:rPr>
            </w:pPr>
          </w:p>
        </w:tc>
        <w:tc>
          <w:tcPr>
            <w:tcW w:w="5298" w:type="dxa"/>
            <w:gridSpan w:val="2"/>
          </w:tcPr>
          <w:p w14:paraId="44341ADA" w14:textId="77777777" w:rsidR="00A31C2B" w:rsidRDefault="00A31C2B" w:rsidP="00A0650E">
            <w:pPr>
              <w:jc w:val="left"/>
              <w:rPr>
                <w:rFonts w:cs="Arial"/>
                <w:szCs w:val="24"/>
              </w:rPr>
            </w:pPr>
          </w:p>
          <w:p w14:paraId="1DF6FA8F" w14:textId="77777777" w:rsidR="00547063" w:rsidRDefault="00547063" w:rsidP="00A0650E">
            <w:pPr>
              <w:jc w:val="left"/>
              <w:rPr>
                <w:rFonts w:cs="Arial"/>
                <w:szCs w:val="24"/>
              </w:rPr>
            </w:pPr>
            <w:r>
              <w:rPr>
                <w:rFonts w:cs="Arial"/>
                <w:szCs w:val="24"/>
              </w:rPr>
              <w:t>Chair</w:t>
            </w:r>
          </w:p>
          <w:p w14:paraId="26F6FFDD" w14:textId="77777777" w:rsidR="00BC4A85" w:rsidRDefault="00334791" w:rsidP="00A0650E">
            <w:pPr>
              <w:jc w:val="left"/>
              <w:rPr>
                <w:rFonts w:cs="Arial"/>
                <w:szCs w:val="24"/>
              </w:rPr>
            </w:pPr>
            <w:r>
              <w:rPr>
                <w:rFonts w:cs="Arial"/>
                <w:szCs w:val="24"/>
              </w:rPr>
              <w:t>Principal</w:t>
            </w:r>
          </w:p>
          <w:p w14:paraId="6CC298CD" w14:textId="77777777" w:rsidR="00D137FE" w:rsidRDefault="00D137FE" w:rsidP="00A0650E">
            <w:pPr>
              <w:jc w:val="left"/>
              <w:rPr>
                <w:rFonts w:cs="Arial"/>
                <w:szCs w:val="24"/>
              </w:rPr>
            </w:pPr>
            <w:r>
              <w:rPr>
                <w:rFonts w:cs="Arial"/>
                <w:szCs w:val="24"/>
              </w:rPr>
              <w:t>Independent Member</w:t>
            </w:r>
          </w:p>
          <w:p w14:paraId="006CD04F" w14:textId="77777777" w:rsidR="00C7540B" w:rsidRDefault="00C7540B" w:rsidP="00A0650E">
            <w:pPr>
              <w:jc w:val="left"/>
              <w:rPr>
                <w:rFonts w:cs="Arial"/>
              </w:rPr>
            </w:pPr>
            <w:r>
              <w:rPr>
                <w:rFonts w:cs="Arial"/>
              </w:rPr>
              <w:t>Independent Member</w:t>
            </w:r>
          </w:p>
          <w:p w14:paraId="69802676" w14:textId="77777777" w:rsidR="00547063" w:rsidRDefault="00547063" w:rsidP="00A0650E">
            <w:pPr>
              <w:jc w:val="left"/>
              <w:rPr>
                <w:rFonts w:cs="Arial"/>
              </w:rPr>
            </w:pPr>
            <w:r>
              <w:rPr>
                <w:rFonts w:cs="Arial"/>
              </w:rPr>
              <w:t>Independent Member</w:t>
            </w:r>
          </w:p>
          <w:p w14:paraId="74506CCF" w14:textId="77777777" w:rsidR="008E7CEC" w:rsidRDefault="008E7CEC" w:rsidP="00A0650E">
            <w:pPr>
              <w:jc w:val="left"/>
              <w:rPr>
                <w:rFonts w:cs="Arial"/>
              </w:rPr>
            </w:pPr>
            <w:r>
              <w:rPr>
                <w:rFonts w:cs="Arial"/>
              </w:rPr>
              <w:t>Independent Member</w:t>
            </w:r>
          </w:p>
          <w:p w14:paraId="47D31418" w14:textId="77777777" w:rsidR="00547063" w:rsidRDefault="00547063" w:rsidP="00A0650E">
            <w:pPr>
              <w:jc w:val="left"/>
              <w:rPr>
                <w:rFonts w:cs="Arial"/>
              </w:rPr>
            </w:pPr>
            <w:r>
              <w:rPr>
                <w:rFonts w:cs="Arial"/>
              </w:rPr>
              <w:t>Independent Member</w:t>
            </w:r>
            <w:r w:rsidR="00CD6F7C">
              <w:rPr>
                <w:rFonts w:cs="Arial"/>
              </w:rPr>
              <w:t xml:space="preserve"> </w:t>
            </w:r>
          </w:p>
          <w:p w14:paraId="07B6C9F8" w14:textId="77777777" w:rsidR="00F903B3" w:rsidRDefault="00891FD0" w:rsidP="00A0650E">
            <w:pPr>
              <w:jc w:val="left"/>
              <w:rPr>
                <w:rFonts w:cs="Arial"/>
              </w:rPr>
            </w:pPr>
            <w:r>
              <w:rPr>
                <w:rFonts w:cs="Arial"/>
              </w:rPr>
              <w:t xml:space="preserve">Staff </w:t>
            </w:r>
            <w:r w:rsidR="00F903B3">
              <w:rPr>
                <w:rFonts w:cs="Arial"/>
              </w:rPr>
              <w:t>Member</w:t>
            </w:r>
          </w:p>
          <w:p w14:paraId="59FF97D5" w14:textId="77777777" w:rsidR="00547063" w:rsidRDefault="008F4872" w:rsidP="00A0650E">
            <w:pPr>
              <w:jc w:val="left"/>
              <w:rPr>
                <w:rFonts w:cs="Arial"/>
              </w:rPr>
            </w:pPr>
            <w:r>
              <w:rPr>
                <w:rFonts w:cs="Arial"/>
              </w:rPr>
              <w:t>Independent Member</w:t>
            </w:r>
          </w:p>
          <w:p w14:paraId="3D70A8E9" w14:textId="77777777" w:rsidR="00D8336C" w:rsidRDefault="004B39B6" w:rsidP="00A0650E">
            <w:pPr>
              <w:jc w:val="left"/>
              <w:rPr>
                <w:rFonts w:cs="Arial"/>
              </w:rPr>
            </w:pPr>
            <w:r>
              <w:rPr>
                <w:rFonts w:cs="Arial"/>
              </w:rPr>
              <w:t>Independent Member</w:t>
            </w:r>
          </w:p>
          <w:p w14:paraId="260CC704" w14:textId="77777777" w:rsidR="00322357" w:rsidRDefault="00322357" w:rsidP="00A0650E">
            <w:pPr>
              <w:jc w:val="left"/>
              <w:rPr>
                <w:rFonts w:cs="Arial"/>
              </w:rPr>
            </w:pPr>
            <w:r>
              <w:rPr>
                <w:rFonts w:cs="Arial"/>
              </w:rPr>
              <w:t>Independent Member</w:t>
            </w:r>
          </w:p>
          <w:p w14:paraId="533BAC29" w14:textId="77777777" w:rsidR="008A0303" w:rsidRDefault="00891FD0" w:rsidP="00A0650E">
            <w:pPr>
              <w:jc w:val="left"/>
              <w:rPr>
                <w:rFonts w:cs="Arial"/>
              </w:rPr>
            </w:pPr>
            <w:r>
              <w:rPr>
                <w:rFonts w:cs="Arial"/>
              </w:rPr>
              <w:t xml:space="preserve">Independent </w:t>
            </w:r>
            <w:r w:rsidR="008A0303">
              <w:rPr>
                <w:rFonts w:cs="Arial"/>
              </w:rPr>
              <w:t>Member</w:t>
            </w:r>
          </w:p>
          <w:p w14:paraId="33487437" w14:textId="77777777" w:rsidR="008A0303" w:rsidRDefault="008A0303" w:rsidP="00A0650E">
            <w:pPr>
              <w:jc w:val="left"/>
              <w:rPr>
                <w:rFonts w:cs="Arial"/>
              </w:rPr>
            </w:pPr>
            <w:r>
              <w:rPr>
                <w:rFonts w:cs="Arial"/>
              </w:rPr>
              <w:t>H</w:t>
            </w:r>
            <w:r w:rsidR="00BF66F7">
              <w:rPr>
                <w:rFonts w:cs="Arial"/>
              </w:rPr>
              <w:t>ead of F</w:t>
            </w:r>
            <w:r>
              <w:rPr>
                <w:rFonts w:cs="Arial"/>
              </w:rPr>
              <w:t xml:space="preserve">E </w:t>
            </w:r>
          </w:p>
          <w:p w14:paraId="7ACE7A67" w14:textId="10C38FAF" w:rsidR="00506642" w:rsidRDefault="00506642" w:rsidP="00506642">
            <w:pPr>
              <w:jc w:val="left"/>
              <w:rPr>
                <w:rFonts w:cs="Arial"/>
              </w:rPr>
            </w:pPr>
            <w:r w:rsidRPr="00755DCD">
              <w:rPr>
                <w:rFonts w:cs="Arial"/>
              </w:rPr>
              <w:t>Staff Member</w:t>
            </w:r>
          </w:p>
          <w:p w14:paraId="6316F15D" w14:textId="77777777" w:rsidR="00506642" w:rsidRDefault="00506642" w:rsidP="00506642">
            <w:pPr>
              <w:jc w:val="left"/>
              <w:rPr>
                <w:rFonts w:cs="Arial"/>
              </w:rPr>
            </w:pPr>
            <w:r>
              <w:rPr>
                <w:rFonts w:cs="Arial"/>
              </w:rPr>
              <w:t>HE Student Governor</w:t>
            </w:r>
          </w:p>
          <w:p w14:paraId="7D9F3B37" w14:textId="77777777" w:rsidR="00290AC3" w:rsidRPr="008036FD" w:rsidRDefault="00290AC3" w:rsidP="00BE18AD">
            <w:pPr>
              <w:jc w:val="left"/>
              <w:rPr>
                <w:rFonts w:cs="Arial"/>
              </w:rPr>
            </w:pPr>
          </w:p>
        </w:tc>
      </w:tr>
      <w:tr w:rsidR="00715B8C" w:rsidRPr="00BC4A85" w14:paraId="57D71792" w14:textId="77777777" w:rsidTr="00A0650E">
        <w:trPr>
          <w:gridAfter w:val="1"/>
          <w:wAfter w:w="117" w:type="dxa"/>
        </w:trPr>
        <w:tc>
          <w:tcPr>
            <w:tcW w:w="3500" w:type="dxa"/>
            <w:gridSpan w:val="2"/>
          </w:tcPr>
          <w:p w14:paraId="507F3FC8" w14:textId="77777777" w:rsidR="00715B8C" w:rsidRPr="002B0FC5" w:rsidRDefault="00715B8C" w:rsidP="00A0650E">
            <w:pPr>
              <w:jc w:val="left"/>
              <w:rPr>
                <w:rFonts w:cs="Arial"/>
                <w:b/>
                <w:szCs w:val="24"/>
              </w:rPr>
            </w:pPr>
            <w:r w:rsidRPr="000A338B">
              <w:rPr>
                <w:rFonts w:cs="Arial"/>
                <w:b/>
                <w:szCs w:val="24"/>
              </w:rPr>
              <w:t>In Attendance:</w:t>
            </w:r>
          </w:p>
        </w:tc>
        <w:tc>
          <w:tcPr>
            <w:tcW w:w="837" w:type="dxa"/>
          </w:tcPr>
          <w:p w14:paraId="3CBEB4D2" w14:textId="77777777" w:rsidR="00715B8C" w:rsidRDefault="00715B8C" w:rsidP="00A0650E">
            <w:pPr>
              <w:jc w:val="left"/>
              <w:rPr>
                <w:rFonts w:cs="Arial"/>
                <w:szCs w:val="24"/>
              </w:rPr>
            </w:pPr>
          </w:p>
        </w:tc>
        <w:tc>
          <w:tcPr>
            <w:tcW w:w="5298" w:type="dxa"/>
            <w:gridSpan w:val="2"/>
          </w:tcPr>
          <w:p w14:paraId="7B2BBBF8" w14:textId="77777777" w:rsidR="00715B8C" w:rsidRDefault="00715B8C" w:rsidP="00A0650E">
            <w:pPr>
              <w:jc w:val="left"/>
              <w:rPr>
                <w:rFonts w:cs="Arial"/>
                <w:szCs w:val="24"/>
              </w:rPr>
            </w:pPr>
          </w:p>
        </w:tc>
      </w:tr>
      <w:tr w:rsidR="002B0FC5" w:rsidRPr="00BC4A85" w14:paraId="52DD622B" w14:textId="77777777" w:rsidTr="00A0650E">
        <w:trPr>
          <w:gridAfter w:val="1"/>
          <w:wAfter w:w="117" w:type="dxa"/>
        </w:trPr>
        <w:tc>
          <w:tcPr>
            <w:tcW w:w="3500" w:type="dxa"/>
            <w:gridSpan w:val="2"/>
          </w:tcPr>
          <w:p w14:paraId="71B02D41" w14:textId="77777777" w:rsidR="00547063" w:rsidRDefault="00547063" w:rsidP="00A0650E">
            <w:pPr>
              <w:jc w:val="left"/>
              <w:rPr>
                <w:rFonts w:cs="Arial"/>
              </w:rPr>
            </w:pPr>
            <w:r w:rsidRPr="00F55DCF">
              <w:rPr>
                <w:rFonts w:cs="Arial"/>
              </w:rPr>
              <w:t>M</w:t>
            </w:r>
            <w:r>
              <w:rPr>
                <w:rFonts w:cs="Arial"/>
              </w:rPr>
              <w:t>r M</w:t>
            </w:r>
            <w:r w:rsidRPr="00F55DCF">
              <w:rPr>
                <w:rFonts w:cs="Arial"/>
              </w:rPr>
              <w:t xml:space="preserve"> Wheaton</w:t>
            </w:r>
          </w:p>
          <w:p w14:paraId="0EC50210" w14:textId="77777777" w:rsidR="00322357" w:rsidRDefault="00322357" w:rsidP="00A0650E">
            <w:pPr>
              <w:jc w:val="left"/>
              <w:rPr>
                <w:rFonts w:cs="Arial"/>
              </w:rPr>
            </w:pPr>
            <w:r>
              <w:rPr>
                <w:rFonts w:cs="Arial"/>
              </w:rPr>
              <w:t>Mr S Slorach</w:t>
            </w:r>
          </w:p>
          <w:p w14:paraId="36ECE592" w14:textId="77777777" w:rsidR="00E66207" w:rsidRDefault="00E66207" w:rsidP="00E66207">
            <w:pPr>
              <w:jc w:val="left"/>
              <w:rPr>
                <w:rFonts w:cs="Arial"/>
              </w:rPr>
            </w:pPr>
            <w:r>
              <w:rPr>
                <w:rFonts w:cs="Arial"/>
              </w:rPr>
              <w:t>Mr J Waddington</w:t>
            </w:r>
          </w:p>
          <w:p w14:paraId="392FF000" w14:textId="77777777" w:rsidR="00D137FE" w:rsidRDefault="00D137FE" w:rsidP="00E66207">
            <w:pPr>
              <w:jc w:val="left"/>
              <w:rPr>
                <w:rFonts w:cs="Arial"/>
              </w:rPr>
            </w:pPr>
            <w:r>
              <w:rPr>
                <w:rFonts w:cs="Arial"/>
              </w:rPr>
              <w:t>Mr P Chapman</w:t>
            </w:r>
          </w:p>
          <w:p w14:paraId="7F17014B" w14:textId="0EC2CD8F" w:rsidR="00EA2A34" w:rsidRDefault="00547063" w:rsidP="00A0650E">
            <w:pPr>
              <w:jc w:val="left"/>
              <w:rPr>
                <w:rFonts w:cs="Arial"/>
                <w:szCs w:val="24"/>
              </w:rPr>
            </w:pPr>
            <w:r>
              <w:rPr>
                <w:rFonts w:cs="Arial"/>
                <w:szCs w:val="24"/>
              </w:rPr>
              <w:t>Mrs L McLaren</w:t>
            </w:r>
          </w:p>
          <w:p w14:paraId="625493D4" w14:textId="33238A67" w:rsidR="00CA3779" w:rsidRDefault="00CA3779" w:rsidP="00A0650E">
            <w:pPr>
              <w:jc w:val="left"/>
              <w:rPr>
                <w:rFonts w:cs="Arial"/>
                <w:szCs w:val="24"/>
              </w:rPr>
            </w:pPr>
            <w:r>
              <w:rPr>
                <w:rFonts w:cs="Arial"/>
                <w:szCs w:val="24"/>
              </w:rPr>
              <w:t>Mr L Bradley</w:t>
            </w:r>
          </w:p>
          <w:p w14:paraId="30999D86" w14:textId="77777777" w:rsidR="008F4872" w:rsidRPr="00547063" w:rsidRDefault="008F4872" w:rsidP="00E66207">
            <w:pPr>
              <w:jc w:val="left"/>
              <w:rPr>
                <w:rFonts w:cs="Arial"/>
                <w:szCs w:val="24"/>
              </w:rPr>
            </w:pPr>
          </w:p>
        </w:tc>
        <w:tc>
          <w:tcPr>
            <w:tcW w:w="837" w:type="dxa"/>
          </w:tcPr>
          <w:p w14:paraId="103CDA26" w14:textId="77777777" w:rsidR="008F4872" w:rsidRDefault="00E66207" w:rsidP="00A0650E">
            <w:pPr>
              <w:jc w:val="left"/>
              <w:rPr>
                <w:rFonts w:cs="Arial"/>
                <w:szCs w:val="24"/>
              </w:rPr>
            </w:pPr>
            <w:r>
              <w:rPr>
                <w:rFonts w:cs="Arial"/>
                <w:szCs w:val="24"/>
              </w:rPr>
              <w:t>M</w:t>
            </w:r>
            <w:r w:rsidR="00547063">
              <w:rPr>
                <w:rFonts w:cs="Arial"/>
                <w:szCs w:val="24"/>
              </w:rPr>
              <w:t>W</w:t>
            </w:r>
          </w:p>
          <w:p w14:paraId="0989ADB0" w14:textId="77777777" w:rsidR="00322357" w:rsidRDefault="00322357" w:rsidP="00A0650E">
            <w:pPr>
              <w:jc w:val="left"/>
              <w:rPr>
                <w:rFonts w:cs="Arial"/>
                <w:szCs w:val="24"/>
              </w:rPr>
            </w:pPr>
            <w:r>
              <w:rPr>
                <w:rFonts w:cs="Arial"/>
                <w:szCs w:val="24"/>
              </w:rPr>
              <w:t>SS</w:t>
            </w:r>
          </w:p>
          <w:p w14:paraId="01D8F02A" w14:textId="77777777" w:rsidR="00E66207" w:rsidRDefault="00E66207" w:rsidP="00E66207">
            <w:pPr>
              <w:jc w:val="left"/>
              <w:rPr>
                <w:rFonts w:cs="Arial"/>
                <w:szCs w:val="24"/>
              </w:rPr>
            </w:pPr>
            <w:r>
              <w:rPr>
                <w:rFonts w:cs="Arial"/>
                <w:szCs w:val="24"/>
              </w:rPr>
              <w:t>JW</w:t>
            </w:r>
          </w:p>
          <w:p w14:paraId="7A8229B6" w14:textId="77777777" w:rsidR="00D137FE" w:rsidRDefault="00D137FE" w:rsidP="00E66207">
            <w:pPr>
              <w:jc w:val="left"/>
              <w:rPr>
                <w:rFonts w:cs="Arial"/>
                <w:szCs w:val="24"/>
              </w:rPr>
            </w:pPr>
            <w:r>
              <w:rPr>
                <w:rFonts w:cs="Arial"/>
                <w:szCs w:val="24"/>
              </w:rPr>
              <w:t>PC</w:t>
            </w:r>
          </w:p>
          <w:p w14:paraId="6E871CA2" w14:textId="75815766" w:rsidR="00EA2A34" w:rsidRDefault="00547063" w:rsidP="00E66207">
            <w:pPr>
              <w:jc w:val="left"/>
              <w:rPr>
                <w:rFonts w:cs="Arial"/>
                <w:szCs w:val="24"/>
              </w:rPr>
            </w:pPr>
            <w:r>
              <w:rPr>
                <w:rFonts w:cs="Arial"/>
                <w:szCs w:val="24"/>
              </w:rPr>
              <w:t>LM</w:t>
            </w:r>
          </w:p>
          <w:p w14:paraId="7E02D6EB" w14:textId="52E9BE1A" w:rsidR="00CA3779" w:rsidRDefault="00CA3779" w:rsidP="00E66207">
            <w:pPr>
              <w:jc w:val="left"/>
              <w:rPr>
                <w:rFonts w:cs="Arial"/>
                <w:szCs w:val="24"/>
              </w:rPr>
            </w:pPr>
            <w:r>
              <w:rPr>
                <w:rFonts w:cs="Arial"/>
                <w:szCs w:val="24"/>
              </w:rPr>
              <w:t>LB</w:t>
            </w:r>
          </w:p>
          <w:p w14:paraId="50626AD0" w14:textId="77777777" w:rsidR="008F4872" w:rsidRDefault="008F4872" w:rsidP="00E66207">
            <w:pPr>
              <w:jc w:val="left"/>
              <w:rPr>
                <w:rFonts w:cs="Arial"/>
                <w:szCs w:val="24"/>
              </w:rPr>
            </w:pPr>
          </w:p>
        </w:tc>
        <w:tc>
          <w:tcPr>
            <w:tcW w:w="5298" w:type="dxa"/>
            <w:gridSpan w:val="2"/>
          </w:tcPr>
          <w:p w14:paraId="6AA8800E" w14:textId="77777777" w:rsidR="00B85B58" w:rsidRDefault="00B85B58" w:rsidP="00A0650E">
            <w:pPr>
              <w:tabs>
                <w:tab w:val="left" w:pos="1701"/>
                <w:tab w:val="left" w:pos="3402"/>
              </w:tabs>
              <w:rPr>
                <w:rFonts w:cs="Arial"/>
              </w:rPr>
            </w:pPr>
            <w:r>
              <w:rPr>
                <w:rFonts w:cs="Arial"/>
              </w:rPr>
              <w:t>VP Strategic Projects</w:t>
            </w:r>
          </w:p>
          <w:p w14:paraId="5D4598C3" w14:textId="77777777" w:rsidR="00322357" w:rsidRDefault="00322357" w:rsidP="00A0650E">
            <w:pPr>
              <w:tabs>
                <w:tab w:val="left" w:pos="1701"/>
                <w:tab w:val="left" w:pos="3402"/>
              </w:tabs>
              <w:rPr>
                <w:rFonts w:cs="Arial"/>
              </w:rPr>
            </w:pPr>
            <w:r>
              <w:rPr>
                <w:rFonts w:cs="Arial"/>
              </w:rPr>
              <w:t>VP Resources</w:t>
            </w:r>
          </w:p>
          <w:p w14:paraId="52025E76" w14:textId="77777777" w:rsidR="00E66207" w:rsidRDefault="00E66207" w:rsidP="00E66207">
            <w:pPr>
              <w:tabs>
                <w:tab w:val="left" w:pos="1701"/>
                <w:tab w:val="left" w:pos="3402"/>
              </w:tabs>
              <w:rPr>
                <w:rFonts w:cs="Arial"/>
              </w:rPr>
            </w:pPr>
            <w:r>
              <w:rPr>
                <w:rFonts w:cs="Arial"/>
              </w:rPr>
              <w:t>VP Higher Education</w:t>
            </w:r>
          </w:p>
          <w:p w14:paraId="3FEEA4BE" w14:textId="77777777" w:rsidR="00D137FE" w:rsidRPr="005B0906" w:rsidRDefault="00D137FE" w:rsidP="00D137FE">
            <w:pPr>
              <w:tabs>
                <w:tab w:val="left" w:pos="1701"/>
                <w:tab w:val="left" w:pos="3402"/>
              </w:tabs>
              <w:ind w:left="2160" w:hanging="2160"/>
              <w:rPr>
                <w:rFonts w:cs="Arial"/>
              </w:rPr>
            </w:pPr>
            <w:r w:rsidRPr="005B0906">
              <w:rPr>
                <w:rFonts w:cs="Arial"/>
              </w:rPr>
              <w:t>V</w:t>
            </w:r>
            <w:r>
              <w:rPr>
                <w:rFonts w:cs="Arial"/>
              </w:rPr>
              <w:t xml:space="preserve">P </w:t>
            </w:r>
            <w:r w:rsidRPr="005B0906">
              <w:rPr>
                <w:rFonts w:cs="Arial"/>
              </w:rPr>
              <w:t xml:space="preserve">Employability &amp; External </w:t>
            </w:r>
            <w:r>
              <w:rPr>
                <w:rFonts w:cs="Arial"/>
              </w:rPr>
              <w:t>Relations</w:t>
            </w:r>
          </w:p>
          <w:p w14:paraId="4132D8A0" w14:textId="6C2EC68E" w:rsidR="00547063" w:rsidRDefault="00547063" w:rsidP="00A0650E">
            <w:pPr>
              <w:tabs>
                <w:tab w:val="left" w:pos="1701"/>
                <w:tab w:val="left" w:pos="3402"/>
              </w:tabs>
              <w:rPr>
                <w:rFonts w:cs="Arial"/>
              </w:rPr>
            </w:pPr>
            <w:r>
              <w:rPr>
                <w:rFonts w:cs="Arial"/>
              </w:rPr>
              <w:t>Head of Governance</w:t>
            </w:r>
          </w:p>
          <w:p w14:paraId="598430FE" w14:textId="5EECCBBC" w:rsidR="00CA3779" w:rsidRDefault="00CA3779" w:rsidP="00A0650E">
            <w:pPr>
              <w:tabs>
                <w:tab w:val="left" w:pos="1701"/>
                <w:tab w:val="left" w:pos="3402"/>
              </w:tabs>
              <w:rPr>
                <w:rFonts w:cs="Arial"/>
              </w:rPr>
            </w:pPr>
            <w:r>
              <w:rPr>
                <w:rFonts w:cs="Arial"/>
              </w:rPr>
              <w:t>Recruitment &amp; Admissions Manager</w:t>
            </w:r>
            <w:r w:rsidR="003A1676">
              <w:rPr>
                <w:rFonts w:cs="Arial"/>
              </w:rPr>
              <w:t xml:space="preserve"> </w:t>
            </w:r>
            <w:r w:rsidR="003A1676" w:rsidRPr="003A1676">
              <w:rPr>
                <w:rFonts w:cs="Arial"/>
                <w:sz w:val="20"/>
                <w:szCs w:val="20"/>
              </w:rPr>
              <w:t>(Item 11 only)</w:t>
            </w:r>
          </w:p>
          <w:p w14:paraId="56AD5687" w14:textId="77777777" w:rsidR="00535874" w:rsidRPr="00CD6F7C" w:rsidRDefault="00535874" w:rsidP="00E66207">
            <w:pPr>
              <w:tabs>
                <w:tab w:val="left" w:pos="1701"/>
                <w:tab w:val="left" w:pos="3402"/>
              </w:tabs>
              <w:rPr>
                <w:rFonts w:cs="Arial"/>
              </w:rPr>
            </w:pPr>
          </w:p>
        </w:tc>
      </w:tr>
      <w:tr w:rsidR="00D8336C" w:rsidRPr="00BC4A85" w14:paraId="79BFD9A3" w14:textId="77777777" w:rsidTr="00A0650E">
        <w:trPr>
          <w:gridAfter w:val="1"/>
          <w:wAfter w:w="117" w:type="dxa"/>
        </w:trPr>
        <w:tc>
          <w:tcPr>
            <w:tcW w:w="3500" w:type="dxa"/>
            <w:gridSpan w:val="2"/>
          </w:tcPr>
          <w:p w14:paraId="120BDF65" w14:textId="77777777" w:rsidR="00D8336C" w:rsidRPr="00D8336C" w:rsidRDefault="00D8336C" w:rsidP="00A0650E">
            <w:pPr>
              <w:jc w:val="left"/>
              <w:rPr>
                <w:rFonts w:cs="Arial"/>
                <w:b/>
              </w:rPr>
            </w:pPr>
            <w:r w:rsidRPr="00D8336C">
              <w:rPr>
                <w:rFonts w:cs="Arial"/>
                <w:b/>
              </w:rPr>
              <w:t>Apologies:</w:t>
            </w:r>
          </w:p>
          <w:p w14:paraId="14654D85" w14:textId="77777777" w:rsidR="00506642" w:rsidRDefault="00506642" w:rsidP="00506642">
            <w:pPr>
              <w:jc w:val="left"/>
              <w:rPr>
                <w:rFonts w:cs="Arial"/>
              </w:rPr>
            </w:pPr>
            <w:r>
              <w:rPr>
                <w:rFonts w:cs="Arial"/>
              </w:rPr>
              <w:t>Professor R Simmons</w:t>
            </w:r>
          </w:p>
          <w:p w14:paraId="252090F1" w14:textId="77777777" w:rsidR="00506642" w:rsidRDefault="00506642" w:rsidP="00506642">
            <w:pPr>
              <w:jc w:val="left"/>
              <w:rPr>
                <w:rFonts w:cs="Arial"/>
                <w:szCs w:val="24"/>
              </w:rPr>
            </w:pPr>
            <w:r>
              <w:rPr>
                <w:rFonts w:cs="Arial"/>
                <w:szCs w:val="24"/>
              </w:rPr>
              <w:t>Ms G Miller</w:t>
            </w:r>
          </w:p>
          <w:p w14:paraId="18C9867C" w14:textId="77777777" w:rsidR="00D137FE" w:rsidRDefault="00D137FE" w:rsidP="00D137FE">
            <w:pPr>
              <w:jc w:val="left"/>
              <w:rPr>
                <w:rFonts w:cs="Arial"/>
                <w:szCs w:val="24"/>
              </w:rPr>
            </w:pPr>
            <w:r>
              <w:rPr>
                <w:rFonts w:cs="Arial"/>
                <w:szCs w:val="24"/>
              </w:rPr>
              <w:t>Ms S Webber</w:t>
            </w:r>
          </w:p>
          <w:p w14:paraId="116BA7E3" w14:textId="77777777" w:rsidR="00506642" w:rsidRDefault="00506642" w:rsidP="00506642">
            <w:pPr>
              <w:jc w:val="left"/>
              <w:rPr>
                <w:rFonts w:cs="Arial"/>
                <w:szCs w:val="24"/>
              </w:rPr>
            </w:pPr>
            <w:r>
              <w:rPr>
                <w:rFonts w:cs="Arial"/>
                <w:szCs w:val="24"/>
              </w:rPr>
              <w:t>Ms F Coulson</w:t>
            </w:r>
          </w:p>
          <w:p w14:paraId="0638F926" w14:textId="77777777" w:rsidR="00D137FE" w:rsidRDefault="00D137FE" w:rsidP="00D137FE">
            <w:pPr>
              <w:jc w:val="left"/>
              <w:rPr>
                <w:rFonts w:cs="Arial"/>
                <w:szCs w:val="24"/>
              </w:rPr>
            </w:pPr>
          </w:p>
          <w:p w14:paraId="52BADFD3" w14:textId="77777777" w:rsidR="007E2694" w:rsidRDefault="007E2694" w:rsidP="00A0650E">
            <w:pPr>
              <w:jc w:val="left"/>
              <w:rPr>
                <w:rFonts w:cs="Arial"/>
              </w:rPr>
            </w:pPr>
          </w:p>
        </w:tc>
        <w:tc>
          <w:tcPr>
            <w:tcW w:w="837" w:type="dxa"/>
          </w:tcPr>
          <w:p w14:paraId="66298442" w14:textId="77777777" w:rsidR="00D8336C" w:rsidRDefault="00D8336C" w:rsidP="00A0650E">
            <w:pPr>
              <w:jc w:val="left"/>
              <w:rPr>
                <w:rFonts w:cs="Arial"/>
                <w:szCs w:val="24"/>
              </w:rPr>
            </w:pPr>
          </w:p>
          <w:p w14:paraId="57D9E9DC" w14:textId="77777777" w:rsidR="00506642" w:rsidRDefault="00506642" w:rsidP="00506642">
            <w:pPr>
              <w:jc w:val="left"/>
              <w:rPr>
                <w:rFonts w:cs="Arial"/>
                <w:szCs w:val="24"/>
              </w:rPr>
            </w:pPr>
            <w:r>
              <w:rPr>
                <w:rFonts w:cs="Arial"/>
                <w:szCs w:val="24"/>
              </w:rPr>
              <w:t>RS</w:t>
            </w:r>
          </w:p>
          <w:p w14:paraId="2DEAB8D9" w14:textId="77777777" w:rsidR="00506642" w:rsidRDefault="00506642" w:rsidP="00506642">
            <w:pPr>
              <w:jc w:val="left"/>
              <w:rPr>
                <w:rFonts w:cs="Arial"/>
                <w:szCs w:val="24"/>
              </w:rPr>
            </w:pPr>
            <w:r>
              <w:rPr>
                <w:rFonts w:cs="Arial"/>
                <w:szCs w:val="24"/>
              </w:rPr>
              <w:t>GM</w:t>
            </w:r>
          </w:p>
          <w:p w14:paraId="7031BCC8" w14:textId="77777777" w:rsidR="00D137FE" w:rsidRDefault="00D137FE" w:rsidP="00D137FE">
            <w:pPr>
              <w:jc w:val="left"/>
              <w:rPr>
                <w:rFonts w:cs="Arial"/>
                <w:szCs w:val="24"/>
              </w:rPr>
            </w:pPr>
            <w:r>
              <w:rPr>
                <w:rFonts w:cs="Arial"/>
                <w:szCs w:val="24"/>
              </w:rPr>
              <w:t>SW</w:t>
            </w:r>
          </w:p>
          <w:p w14:paraId="20A6B7C8" w14:textId="77777777" w:rsidR="00506642" w:rsidRDefault="00506642" w:rsidP="00506642">
            <w:pPr>
              <w:jc w:val="left"/>
              <w:rPr>
                <w:rFonts w:cs="Arial"/>
                <w:szCs w:val="24"/>
              </w:rPr>
            </w:pPr>
            <w:r>
              <w:rPr>
                <w:rFonts w:cs="Arial"/>
                <w:szCs w:val="24"/>
              </w:rPr>
              <w:t>FC</w:t>
            </w:r>
          </w:p>
          <w:p w14:paraId="3F2440BD" w14:textId="77777777" w:rsidR="00E66207" w:rsidRDefault="00E66207" w:rsidP="00A0650E">
            <w:pPr>
              <w:jc w:val="left"/>
              <w:rPr>
                <w:rFonts w:cs="Arial"/>
                <w:szCs w:val="24"/>
              </w:rPr>
            </w:pPr>
          </w:p>
        </w:tc>
        <w:tc>
          <w:tcPr>
            <w:tcW w:w="5298" w:type="dxa"/>
            <w:gridSpan w:val="2"/>
          </w:tcPr>
          <w:p w14:paraId="6CD464B4" w14:textId="77777777" w:rsidR="00E66207" w:rsidRDefault="00E66207" w:rsidP="00E66207">
            <w:pPr>
              <w:jc w:val="left"/>
              <w:rPr>
                <w:rFonts w:cs="Arial"/>
              </w:rPr>
            </w:pPr>
          </w:p>
          <w:p w14:paraId="535BE036" w14:textId="77777777" w:rsidR="00506642" w:rsidRDefault="00506642" w:rsidP="00506642">
            <w:pPr>
              <w:jc w:val="left"/>
              <w:rPr>
                <w:rFonts w:cs="Arial"/>
              </w:rPr>
            </w:pPr>
            <w:r>
              <w:rPr>
                <w:rFonts w:cs="Arial"/>
              </w:rPr>
              <w:t>Independent Member</w:t>
            </w:r>
          </w:p>
          <w:p w14:paraId="0B55E3D7" w14:textId="77777777" w:rsidR="00506642" w:rsidRDefault="00506642" w:rsidP="00506642">
            <w:pPr>
              <w:jc w:val="left"/>
              <w:rPr>
                <w:rFonts w:cs="Arial"/>
              </w:rPr>
            </w:pPr>
            <w:r>
              <w:rPr>
                <w:rFonts w:cs="Arial"/>
              </w:rPr>
              <w:t>Independent Member</w:t>
            </w:r>
          </w:p>
          <w:p w14:paraId="019C84C2" w14:textId="77777777" w:rsidR="00D137FE" w:rsidRDefault="00D137FE" w:rsidP="00D137FE">
            <w:pPr>
              <w:jc w:val="left"/>
              <w:rPr>
                <w:rFonts w:cs="Arial"/>
              </w:rPr>
            </w:pPr>
            <w:r>
              <w:rPr>
                <w:rFonts w:cs="Arial"/>
              </w:rPr>
              <w:t>HE Student Governor</w:t>
            </w:r>
          </w:p>
          <w:p w14:paraId="3A6AAE86" w14:textId="77777777" w:rsidR="00506642" w:rsidRDefault="00506642" w:rsidP="00506642">
            <w:pPr>
              <w:jc w:val="left"/>
              <w:rPr>
                <w:rFonts w:cs="Arial"/>
              </w:rPr>
            </w:pPr>
            <w:r>
              <w:rPr>
                <w:rFonts w:cs="Arial"/>
              </w:rPr>
              <w:t>FE Student Governor</w:t>
            </w:r>
            <w:r w:rsidRPr="00755DCD">
              <w:rPr>
                <w:rFonts w:cs="Arial"/>
              </w:rPr>
              <w:t xml:space="preserve"> </w:t>
            </w:r>
          </w:p>
          <w:p w14:paraId="6C9DB89A" w14:textId="77777777" w:rsidR="00E66207" w:rsidRPr="005B0906" w:rsidRDefault="00E66207" w:rsidP="00D137FE">
            <w:pPr>
              <w:tabs>
                <w:tab w:val="left" w:pos="1701"/>
                <w:tab w:val="left" w:pos="3402"/>
              </w:tabs>
              <w:ind w:left="2160" w:hanging="2160"/>
              <w:rPr>
                <w:rFonts w:cs="Arial"/>
              </w:rPr>
            </w:pPr>
          </w:p>
        </w:tc>
      </w:tr>
      <w:tr w:rsidR="00340A92" w:rsidRPr="00662870" w14:paraId="6AC640B2"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500D4AF5" w14:textId="77777777" w:rsidR="00340A92" w:rsidRPr="00074370" w:rsidRDefault="00773D4E" w:rsidP="00A0650E">
            <w:pPr>
              <w:pStyle w:val="ListParagraph"/>
              <w:ind w:left="0"/>
              <w:jc w:val="left"/>
              <w:rPr>
                <w:rFonts w:cs="Arial"/>
                <w:b/>
              </w:rPr>
            </w:pPr>
            <w:r w:rsidRPr="00662870">
              <w:rPr>
                <w:rFonts w:cs="Arial"/>
                <w:sz w:val="22"/>
                <w:szCs w:val="24"/>
              </w:rPr>
              <w:tab/>
            </w:r>
          </w:p>
        </w:tc>
        <w:tc>
          <w:tcPr>
            <w:tcW w:w="7567" w:type="dxa"/>
            <w:gridSpan w:val="3"/>
          </w:tcPr>
          <w:p w14:paraId="290185E0" w14:textId="77777777" w:rsidR="00340A92" w:rsidRPr="00074370" w:rsidRDefault="00340A92" w:rsidP="00A0650E">
            <w:pPr>
              <w:pStyle w:val="ListParagraph"/>
              <w:ind w:left="0"/>
              <w:jc w:val="left"/>
              <w:rPr>
                <w:rFonts w:cs="Arial"/>
              </w:rPr>
            </w:pPr>
          </w:p>
        </w:tc>
        <w:tc>
          <w:tcPr>
            <w:tcW w:w="1249" w:type="dxa"/>
            <w:gridSpan w:val="2"/>
          </w:tcPr>
          <w:p w14:paraId="3A79B94B" w14:textId="77777777" w:rsidR="00340A92" w:rsidRPr="00074370" w:rsidRDefault="004727FA" w:rsidP="00A0650E">
            <w:pPr>
              <w:pStyle w:val="ListParagraph"/>
              <w:ind w:left="0"/>
              <w:jc w:val="center"/>
              <w:rPr>
                <w:rFonts w:cs="Arial"/>
                <w:b/>
              </w:rPr>
            </w:pPr>
            <w:r>
              <w:rPr>
                <w:rFonts w:cs="Arial"/>
                <w:b/>
              </w:rPr>
              <w:t>Action</w:t>
            </w:r>
          </w:p>
        </w:tc>
      </w:tr>
      <w:tr w:rsidR="00930DF7" w:rsidRPr="00662870" w14:paraId="5E2D0EB6"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52ACCD52" w14:textId="77777777" w:rsidR="005F2FD5" w:rsidRPr="005F2FD5" w:rsidRDefault="005F2FD5" w:rsidP="00A0650E">
            <w:pPr>
              <w:pStyle w:val="ListParagraph"/>
              <w:ind w:left="0"/>
              <w:jc w:val="left"/>
              <w:rPr>
                <w:rFonts w:cs="Arial"/>
              </w:rPr>
            </w:pPr>
            <w:r w:rsidRPr="005F2FD5">
              <w:rPr>
                <w:rFonts w:cs="Arial"/>
              </w:rPr>
              <w:t>1.</w:t>
            </w:r>
          </w:p>
        </w:tc>
        <w:tc>
          <w:tcPr>
            <w:tcW w:w="7567" w:type="dxa"/>
            <w:gridSpan w:val="3"/>
          </w:tcPr>
          <w:p w14:paraId="4A4DA8EB" w14:textId="437B2224" w:rsidR="00B035D1" w:rsidRPr="00B85B58" w:rsidRDefault="005F2FD5" w:rsidP="00A0650E">
            <w:pPr>
              <w:jc w:val="left"/>
              <w:rPr>
                <w:rFonts w:cs="Arial"/>
              </w:rPr>
            </w:pPr>
            <w:r w:rsidRPr="00B85B58">
              <w:rPr>
                <w:rFonts w:cs="Arial"/>
              </w:rPr>
              <w:t xml:space="preserve">The Chair </w:t>
            </w:r>
            <w:r w:rsidR="00334791" w:rsidRPr="00B85B58">
              <w:rPr>
                <w:rFonts w:cs="Arial"/>
              </w:rPr>
              <w:t xml:space="preserve">opened the meeting at </w:t>
            </w:r>
            <w:r w:rsidR="00B152FE">
              <w:rPr>
                <w:rFonts w:cs="Arial"/>
              </w:rPr>
              <w:t>13</w:t>
            </w:r>
            <w:r w:rsidR="007E2694">
              <w:rPr>
                <w:rFonts w:cs="Arial"/>
              </w:rPr>
              <w:t>3</w:t>
            </w:r>
            <w:r w:rsidR="00506642">
              <w:rPr>
                <w:rFonts w:cs="Arial"/>
              </w:rPr>
              <w:t>2</w:t>
            </w:r>
            <w:r w:rsidR="00603F28" w:rsidRPr="00B85B58">
              <w:rPr>
                <w:rFonts w:cs="Arial"/>
              </w:rPr>
              <w:t xml:space="preserve">.  </w:t>
            </w:r>
          </w:p>
          <w:p w14:paraId="205608F4" w14:textId="77777777" w:rsidR="00DE1CEE" w:rsidRPr="00B85B58" w:rsidRDefault="00DE1CEE" w:rsidP="00A0650E">
            <w:pPr>
              <w:jc w:val="left"/>
              <w:rPr>
                <w:rFonts w:cs="Arial"/>
              </w:rPr>
            </w:pPr>
          </w:p>
          <w:p w14:paraId="1FA23A5B" w14:textId="046EEC6C" w:rsidR="00AB3A7B" w:rsidRDefault="00B035D1" w:rsidP="00D137FE">
            <w:pPr>
              <w:jc w:val="left"/>
              <w:rPr>
                <w:rFonts w:cs="Arial"/>
                <w:b/>
                <w:i/>
              </w:rPr>
            </w:pPr>
            <w:r w:rsidRPr="00B85B58">
              <w:rPr>
                <w:rFonts w:cs="Arial"/>
              </w:rPr>
              <w:t xml:space="preserve">Mr </w:t>
            </w:r>
            <w:r w:rsidR="000A2428">
              <w:rPr>
                <w:rFonts w:cs="Arial"/>
              </w:rPr>
              <w:t xml:space="preserve">Bailey </w:t>
            </w:r>
            <w:r w:rsidRPr="00B85B58">
              <w:rPr>
                <w:rFonts w:cs="Arial"/>
              </w:rPr>
              <w:t>welcomed everyone to the meetin</w:t>
            </w:r>
            <w:r w:rsidR="00B152FE">
              <w:rPr>
                <w:rFonts w:cs="Arial"/>
              </w:rPr>
              <w:t>g</w:t>
            </w:r>
            <w:r w:rsidR="00325CA4">
              <w:rPr>
                <w:rFonts w:cs="Arial"/>
              </w:rPr>
              <w:t xml:space="preserve"> and thanked </w:t>
            </w:r>
            <w:r w:rsidR="00506642">
              <w:rPr>
                <w:rFonts w:cs="Arial"/>
              </w:rPr>
              <w:t xml:space="preserve">Mr Slorach for the Finance Workshop briefing </w:t>
            </w:r>
            <w:r w:rsidR="00325CA4">
              <w:rPr>
                <w:rFonts w:cs="Arial"/>
              </w:rPr>
              <w:t>which took place prior to this meeting.</w:t>
            </w:r>
            <w:r w:rsidR="000A2428">
              <w:rPr>
                <w:rFonts w:cs="Arial"/>
              </w:rPr>
              <w:t xml:space="preserve">  </w:t>
            </w:r>
            <w:r w:rsidR="00506642">
              <w:rPr>
                <w:rFonts w:cs="Arial"/>
              </w:rPr>
              <w:t>A very useful overview of Governors responsibilities on financial matters</w:t>
            </w:r>
          </w:p>
          <w:p w14:paraId="2DA57400" w14:textId="77777777" w:rsidR="005B52EC" w:rsidRPr="00B85B58" w:rsidRDefault="005B52EC" w:rsidP="004E2B2D">
            <w:pPr>
              <w:jc w:val="left"/>
              <w:rPr>
                <w:rFonts w:cs="Arial"/>
              </w:rPr>
            </w:pPr>
          </w:p>
        </w:tc>
        <w:tc>
          <w:tcPr>
            <w:tcW w:w="1249" w:type="dxa"/>
            <w:gridSpan w:val="2"/>
          </w:tcPr>
          <w:p w14:paraId="3F5FEDA8" w14:textId="77777777" w:rsidR="00930DF7" w:rsidRPr="00074370" w:rsidRDefault="00930DF7" w:rsidP="00A0650E">
            <w:pPr>
              <w:pStyle w:val="ListParagraph"/>
              <w:ind w:left="0"/>
              <w:jc w:val="center"/>
              <w:rPr>
                <w:rFonts w:cs="Arial"/>
                <w:b/>
              </w:rPr>
            </w:pPr>
          </w:p>
        </w:tc>
      </w:tr>
      <w:tr w:rsidR="00340A92" w:rsidRPr="00662870" w14:paraId="174DF1CB"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19A3D4E" w14:textId="77777777" w:rsidR="00187026" w:rsidRPr="00C9320F" w:rsidRDefault="005F2FD5" w:rsidP="00A0650E">
            <w:pPr>
              <w:jc w:val="left"/>
              <w:rPr>
                <w:rFonts w:cs="Arial"/>
              </w:rPr>
            </w:pPr>
            <w:r>
              <w:rPr>
                <w:rFonts w:cs="Arial"/>
              </w:rPr>
              <w:lastRenderedPageBreak/>
              <w:t>2</w:t>
            </w:r>
            <w:r w:rsidR="00187026" w:rsidRPr="00C9320F">
              <w:rPr>
                <w:rFonts w:cs="Arial"/>
              </w:rPr>
              <w:t>.</w:t>
            </w:r>
          </w:p>
        </w:tc>
        <w:tc>
          <w:tcPr>
            <w:tcW w:w="7567" w:type="dxa"/>
            <w:gridSpan w:val="3"/>
          </w:tcPr>
          <w:p w14:paraId="152E7D01" w14:textId="77777777" w:rsidR="00340A92" w:rsidRPr="00B85B58" w:rsidRDefault="00340A92" w:rsidP="00A0650E">
            <w:pPr>
              <w:pStyle w:val="ListParagraph"/>
              <w:ind w:left="0"/>
              <w:jc w:val="left"/>
              <w:rPr>
                <w:rFonts w:cs="Arial"/>
                <w:b/>
              </w:rPr>
            </w:pPr>
            <w:r w:rsidRPr="00B85B58">
              <w:rPr>
                <w:rFonts w:cs="Arial"/>
                <w:b/>
              </w:rPr>
              <w:t xml:space="preserve">Apologies </w:t>
            </w:r>
            <w:r w:rsidR="00662870" w:rsidRPr="00B85B58">
              <w:rPr>
                <w:rFonts w:cs="Arial"/>
                <w:b/>
              </w:rPr>
              <w:t>for absence</w:t>
            </w:r>
          </w:p>
          <w:p w14:paraId="337E5486" w14:textId="20124EF5" w:rsidR="001F1914" w:rsidRDefault="00D8336C" w:rsidP="00A0650E">
            <w:pPr>
              <w:jc w:val="left"/>
              <w:rPr>
                <w:rFonts w:cs="Arial"/>
              </w:rPr>
            </w:pPr>
            <w:r w:rsidRPr="00B85B58">
              <w:rPr>
                <w:rFonts w:cs="Arial"/>
              </w:rPr>
              <w:t>Apologies were received from</w:t>
            </w:r>
            <w:r w:rsidR="00DE1CEE" w:rsidRPr="00B85B58">
              <w:rPr>
                <w:rFonts w:cs="Arial"/>
              </w:rPr>
              <w:t xml:space="preserve"> </w:t>
            </w:r>
            <w:r w:rsidR="00506642">
              <w:rPr>
                <w:rFonts w:cs="Arial"/>
              </w:rPr>
              <w:t xml:space="preserve">Professor Simmons, Ms Miller, Ms Coulson </w:t>
            </w:r>
            <w:r w:rsidR="004E2B2D">
              <w:rPr>
                <w:rFonts w:cs="Arial"/>
              </w:rPr>
              <w:t>and Ms Webber</w:t>
            </w:r>
            <w:r w:rsidR="00B035D1" w:rsidRPr="00B85B58">
              <w:rPr>
                <w:rFonts w:cs="Arial"/>
              </w:rPr>
              <w:t>.</w:t>
            </w:r>
          </w:p>
          <w:p w14:paraId="50A3EFDE" w14:textId="77777777" w:rsidR="00C15E8D" w:rsidRPr="00B85B58" w:rsidRDefault="00C15E8D" w:rsidP="00966FA6">
            <w:pPr>
              <w:jc w:val="left"/>
              <w:rPr>
                <w:rFonts w:cs="Arial"/>
              </w:rPr>
            </w:pPr>
          </w:p>
        </w:tc>
        <w:tc>
          <w:tcPr>
            <w:tcW w:w="1249" w:type="dxa"/>
            <w:gridSpan w:val="2"/>
          </w:tcPr>
          <w:p w14:paraId="3C360365" w14:textId="77777777" w:rsidR="006B3B7F" w:rsidRDefault="006B3B7F" w:rsidP="00A0650E">
            <w:pPr>
              <w:pStyle w:val="ListParagraph"/>
              <w:ind w:left="0"/>
              <w:jc w:val="center"/>
              <w:rPr>
                <w:rFonts w:cs="Arial"/>
              </w:rPr>
            </w:pPr>
          </w:p>
          <w:p w14:paraId="7F2D1B2B" w14:textId="77777777" w:rsidR="006B3B7F" w:rsidRDefault="006B3B7F" w:rsidP="00A0650E"/>
          <w:p w14:paraId="663EEE6E" w14:textId="77777777" w:rsidR="009065A4" w:rsidRPr="006B3B7F" w:rsidRDefault="009065A4" w:rsidP="00966FA6"/>
        </w:tc>
      </w:tr>
      <w:tr w:rsidR="002E16A0" w:rsidRPr="00662870" w14:paraId="279C0D94"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441A794" w14:textId="77777777" w:rsidR="002E16A0" w:rsidRDefault="005F2FD5" w:rsidP="00A0650E">
            <w:pPr>
              <w:jc w:val="left"/>
              <w:rPr>
                <w:rFonts w:cs="Arial"/>
              </w:rPr>
            </w:pPr>
            <w:r>
              <w:rPr>
                <w:rFonts w:cs="Arial"/>
              </w:rPr>
              <w:t>3</w:t>
            </w:r>
            <w:r w:rsidR="002E16A0">
              <w:rPr>
                <w:rFonts w:cs="Arial"/>
              </w:rPr>
              <w:t>.</w:t>
            </w:r>
          </w:p>
        </w:tc>
        <w:tc>
          <w:tcPr>
            <w:tcW w:w="7567" w:type="dxa"/>
            <w:gridSpan w:val="3"/>
          </w:tcPr>
          <w:p w14:paraId="05C6A067" w14:textId="77777777" w:rsidR="002E16A0" w:rsidRPr="00B85B58" w:rsidRDefault="002E16A0" w:rsidP="00A0650E">
            <w:pPr>
              <w:pStyle w:val="ListParagraph"/>
              <w:ind w:left="0"/>
              <w:jc w:val="left"/>
              <w:rPr>
                <w:rFonts w:cs="Arial"/>
              </w:rPr>
            </w:pPr>
            <w:r w:rsidRPr="00B85B58">
              <w:rPr>
                <w:rFonts w:cs="Arial"/>
                <w:b/>
              </w:rPr>
              <w:t>Group Quorum</w:t>
            </w:r>
          </w:p>
          <w:p w14:paraId="30043568" w14:textId="5683DAFA" w:rsidR="00DE1CEE" w:rsidRDefault="007E4056" w:rsidP="00A0650E">
            <w:pPr>
              <w:jc w:val="left"/>
              <w:rPr>
                <w:rFonts w:cs="Arial"/>
              </w:rPr>
            </w:pPr>
            <w:r w:rsidRPr="00B85B58">
              <w:rPr>
                <w:rFonts w:cs="Arial"/>
              </w:rPr>
              <w:t xml:space="preserve">The meeting was quorate in line with </w:t>
            </w:r>
            <w:r w:rsidR="00EB6CBB">
              <w:rPr>
                <w:rFonts w:cs="Arial"/>
              </w:rPr>
              <w:t>Instruments and Articles 12.1</w:t>
            </w:r>
            <w:r w:rsidRPr="00B85B58">
              <w:rPr>
                <w:rFonts w:cs="Arial"/>
              </w:rPr>
              <w:t xml:space="preserve"> “Meetings of the Corporation Board and its committees shall be quorate when 40% of the total membership of the Governing Body or its committee, excluding vacancies, is present, except where otherwise stated within the terms of reference for that committee.”</w:t>
            </w:r>
          </w:p>
          <w:p w14:paraId="2C81B425" w14:textId="77777777" w:rsidR="00B152FE" w:rsidRPr="00B85B58" w:rsidRDefault="00B152FE" w:rsidP="00A0650E">
            <w:pPr>
              <w:jc w:val="left"/>
              <w:rPr>
                <w:rFonts w:cs="Arial"/>
              </w:rPr>
            </w:pPr>
          </w:p>
        </w:tc>
        <w:tc>
          <w:tcPr>
            <w:tcW w:w="1249" w:type="dxa"/>
            <w:gridSpan w:val="2"/>
          </w:tcPr>
          <w:p w14:paraId="06E8AF5C" w14:textId="77777777" w:rsidR="002E16A0" w:rsidRDefault="002E16A0" w:rsidP="00A0650E">
            <w:pPr>
              <w:pStyle w:val="ListParagraph"/>
              <w:ind w:left="0"/>
              <w:jc w:val="center"/>
              <w:rPr>
                <w:rFonts w:cs="Arial"/>
              </w:rPr>
            </w:pPr>
          </w:p>
        </w:tc>
      </w:tr>
      <w:tr w:rsidR="005F2FD5" w:rsidRPr="00662870" w14:paraId="79F630FD"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8C1A03D" w14:textId="77777777" w:rsidR="005F2FD5" w:rsidRDefault="005F2FD5" w:rsidP="00A0650E">
            <w:pPr>
              <w:jc w:val="left"/>
              <w:rPr>
                <w:rFonts w:cs="Arial"/>
              </w:rPr>
            </w:pPr>
            <w:r>
              <w:rPr>
                <w:rFonts w:cs="Arial"/>
              </w:rPr>
              <w:t>4.</w:t>
            </w:r>
          </w:p>
        </w:tc>
        <w:tc>
          <w:tcPr>
            <w:tcW w:w="7567" w:type="dxa"/>
            <w:gridSpan w:val="3"/>
          </w:tcPr>
          <w:p w14:paraId="272D03DA" w14:textId="77777777" w:rsidR="005F2FD5" w:rsidRDefault="005F2FD5" w:rsidP="00A0650E">
            <w:pPr>
              <w:jc w:val="left"/>
              <w:rPr>
                <w:rFonts w:cs="Arial"/>
                <w:b/>
              </w:rPr>
            </w:pPr>
            <w:r w:rsidRPr="005F2FD5">
              <w:rPr>
                <w:rFonts w:cs="Arial"/>
                <w:b/>
              </w:rPr>
              <w:t>Declaration of Interests</w:t>
            </w:r>
          </w:p>
          <w:p w14:paraId="04F984CF" w14:textId="77777777" w:rsidR="006B3B7F" w:rsidRDefault="006B3B7F" w:rsidP="00A0650E">
            <w:pPr>
              <w:jc w:val="left"/>
              <w:rPr>
                <w:rFonts w:cs="Arial"/>
              </w:rPr>
            </w:pPr>
            <w:r w:rsidRPr="00B85B58">
              <w:rPr>
                <w:rFonts w:cs="Arial"/>
              </w:rPr>
              <w:t xml:space="preserve">The </w:t>
            </w:r>
            <w:r w:rsidR="001B63E7">
              <w:rPr>
                <w:rFonts w:cs="Arial"/>
              </w:rPr>
              <w:t xml:space="preserve">Board noted the </w:t>
            </w:r>
            <w:r w:rsidRPr="00B85B58">
              <w:rPr>
                <w:rFonts w:cs="Arial"/>
              </w:rPr>
              <w:t xml:space="preserve">Declaration of Interests </w:t>
            </w:r>
            <w:r w:rsidR="00B152FE">
              <w:rPr>
                <w:rFonts w:cs="Arial"/>
              </w:rPr>
              <w:t>document</w:t>
            </w:r>
            <w:r w:rsidRPr="00B85B58">
              <w:rPr>
                <w:rFonts w:cs="Arial"/>
              </w:rPr>
              <w:t>.</w:t>
            </w:r>
          </w:p>
          <w:p w14:paraId="7368BF08" w14:textId="77777777" w:rsidR="006B3B7F" w:rsidRPr="006B3B7F" w:rsidRDefault="006B3B7F" w:rsidP="000A2428">
            <w:pPr>
              <w:jc w:val="left"/>
              <w:rPr>
                <w:rFonts w:cs="Arial"/>
              </w:rPr>
            </w:pPr>
          </w:p>
        </w:tc>
        <w:tc>
          <w:tcPr>
            <w:tcW w:w="1249" w:type="dxa"/>
            <w:gridSpan w:val="2"/>
          </w:tcPr>
          <w:p w14:paraId="14757AD6" w14:textId="77777777" w:rsidR="005F2FD5" w:rsidRPr="00074370" w:rsidRDefault="005F2FD5" w:rsidP="00A0650E">
            <w:pPr>
              <w:pStyle w:val="ListParagraph"/>
              <w:ind w:left="0"/>
              <w:jc w:val="center"/>
              <w:rPr>
                <w:rFonts w:cs="Arial"/>
              </w:rPr>
            </w:pPr>
          </w:p>
        </w:tc>
      </w:tr>
      <w:tr w:rsidR="00F27B55" w:rsidRPr="00662870" w14:paraId="2C4100CA" w14:textId="77777777" w:rsidTr="00B3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4C26486" w14:textId="77777777" w:rsidR="00F27B55" w:rsidRDefault="002C5689" w:rsidP="00F27B55">
            <w:pPr>
              <w:jc w:val="left"/>
              <w:rPr>
                <w:rFonts w:cs="Arial"/>
              </w:rPr>
            </w:pPr>
            <w:r>
              <w:rPr>
                <w:rFonts w:cs="Arial"/>
              </w:rPr>
              <w:t>5</w:t>
            </w:r>
            <w:r w:rsidR="00F27B55">
              <w:rPr>
                <w:rFonts w:cs="Arial"/>
              </w:rPr>
              <w:t>.</w:t>
            </w:r>
          </w:p>
        </w:tc>
        <w:tc>
          <w:tcPr>
            <w:tcW w:w="7567" w:type="dxa"/>
            <w:gridSpan w:val="3"/>
          </w:tcPr>
          <w:p w14:paraId="60976A61" w14:textId="77777777" w:rsidR="002C5689" w:rsidRPr="00B85B58" w:rsidRDefault="002C5689" w:rsidP="002C5689">
            <w:pPr>
              <w:jc w:val="left"/>
              <w:rPr>
                <w:rFonts w:cs="Arial"/>
                <w:b/>
                <w:szCs w:val="24"/>
              </w:rPr>
            </w:pPr>
            <w:r w:rsidRPr="00B85B58">
              <w:rPr>
                <w:rFonts w:cs="Arial"/>
                <w:b/>
                <w:szCs w:val="24"/>
              </w:rPr>
              <w:t>Confirmation of minutes from the previous meeting</w:t>
            </w:r>
          </w:p>
          <w:p w14:paraId="2BD8F543" w14:textId="2BAA515F" w:rsidR="002C5689" w:rsidRPr="00B85B58" w:rsidRDefault="002C5689" w:rsidP="002C5689">
            <w:pPr>
              <w:jc w:val="left"/>
              <w:rPr>
                <w:rFonts w:cs="Arial"/>
                <w:szCs w:val="24"/>
              </w:rPr>
            </w:pPr>
            <w:r w:rsidRPr="00B85B58">
              <w:rPr>
                <w:rFonts w:cs="Arial"/>
                <w:szCs w:val="24"/>
              </w:rPr>
              <w:t xml:space="preserve">The Minutes from the previous meeting held on </w:t>
            </w:r>
            <w:r>
              <w:rPr>
                <w:rFonts w:cs="Arial"/>
                <w:szCs w:val="24"/>
              </w:rPr>
              <w:t xml:space="preserve">Friday </w:t>
            </w:r>
            <w:r w:rsidR="00506642">
              <w:rPr>
                <w:rFonts w:cs="Arial"/>
                <w:szCs w:val="24"/>
              </w:rPr>
              <w:t>April 8</w:t>
            </w:r>
            <w:r w:rsidR="00506642" w:rsidRPr="00506642">
              <w:rPr>
                <w:rFonts w:cs="Arial"/>
                <w:szCs w:val="24"/>
                <w:vertAlign w:val="superscript"/>
              </w:rPr>
              <w:t>th</w:t>
            </w:r>
            <w:r w:rsidR="00506642">
              <w:rPr>
                <w:rFonts w:cs="Arial"/>
                <w:szCs w:val="24"/>
              </w:rPr>
              <w:t xml:space="preserve"> and Friday May 20</w:t>
            </w:r>
            <w:r w:rsidR="00506642" w:rsidRPr="00506642">
              <w:rPr>
                <w:rFonts w:cs="Arial"/>
                <w:szCs w:val="24"/>
                <w:vertAlign w:val="superscript"/>
              </w:rPr>
              <w:t>th</w:t>
            </w:r>
            <w:r w:rsidRPr="00B85B58">
              <w:rPr>
                <w:rFonts w:cs="Arial"/>
                <w:szCs w:val="24"/>
              </w:rPr>
              <w:t>, 202</w:t>
            </w:r>
            <w:r w:rsidR="000A2428">
              <w:rPr>
                <w:rFonts w:cs="Arial"/>
                <w:szCs w:val="24"/>
              </w:rPr>
              <w:t>2</w:t>
            </w:r>
            <w:r w:rsidRPr="00B85B58">
              <w:rPr>
                <w:rFonts w:cs="Arial"/>
                <w:szCs w:val="24"/>
              </w:rPr>
              <w:t xml:space="preserve"> were </w:t>
            </w:r>
            <w:r w:rsidRPr="00B85B58">
              <w:rPr>
                <w:rFonts w:cs="Arial"/>
                <w:b/>
                <w:szCs w:val="24"/>
              </w:rPr>
              <w:t>CONFIRMED</w:t>
            </w:r>
            <w:r w:rsidRPr="00B85B58">
              <w:rPr>
                <w:rFonts w:cs="Arial"/>
                <w:szCs w:val="24"/>
              </w:rPr>
              <w:t xml:space="preserve"> by al</w:t>
            </w:r>
            <w:r w:rsidR="000A2428">
              <w:rPr>
                <w:rFonts w:cs="Arial"/>
                <w:szCs w:val="24"/>
              </w:rPr>
              <w:t>l</w:t>
            </w:r>
            <w:r w:rsidRPr="00B85B58">
              <w:rPr>
                <w:rFonts w:cs="Arial"/>
                <w:szCs w:val="24"/>
              </w:rPr>
              <w:t>.</w:t>
            </w:r>
          </w:p>
          <w:p w14:paraId="3D45E601" w14:textId="77777777" w:rsidR="00F44AF1" w:rsidRPr="00F44AF1" w:rsidRDefault="00F44AF1" w:rsidP="002C5689">
            <w:pPr>
              <w:jc w:val="left"/>
              <w:rPr>
                <w:rFonts w:cs="Arial"/>
              </w:rPr>
            </w:pPr>
          </w:p>
        </w:tc>
        <w:tc>
          <w:tcPr>
            <w:tcW w:w="1249" w:type="dxa"/>
            <w:gridSpan w:val="2"/>
          </w:tcPr>
          <w:p w14:paraId="3D9585F6" w14:textId="77777777" w:rsidR="00F27B55" w:rsidRPr="00074370" w:rsidRDefault="00F27B55" w:rsidP="00F27B55">
            <w:pPr>
              <w:pStyle w:val="ListParagraph"/>
              <w:ind w:left="0"/>
              <w:jc w:val="center"/>
              <w:rPr>
                <w:rFonts w:cs="Arial"/>
              </w:rPr>
            </w:pPr>
          </w:p>
        </w:tc>
      </w:tr>
      <w:tr w:rsidR="00F27B55" w:rsidRPr="00662870" w14:paraId="02F41C19" w14:textId="77777777" w:rsidTr="00B3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4C817BA" w14:textId="77777777" w:rsidR="00F27B55" w:rsidRDefault="002C5689" w:rsidP="00F27B55">
            <w:pPr>
              <w:jc w:val="left"/>
              <w:rPr>
                <w:rFonts w:cs="Arial"/>
              </w:rPr>
            </w:pPr>
            <w:r>
              <w:rPr>
                <w:rFonts w:cs="Arial"/>
              </w:rPr>
              <w:t>6</w:t>
            </w:r>
            <w:r w:rsidR="00F27B55">
              <w:rPr>
                <w:rFonts w:cs="Arial"/>
              </w:rPr>
              <w:t>.</w:t>
            </w:r>
          </w:p>
        </w:tc>
        <w:tc>
          <w:tcPr>
            <w:tcW w:w="7567" w:type="dxa"/>
            <w:gridSpan w:val="3"/>
          </w:tcPr>
          <w:p w14:paraId="1B432C50" w14:textId="77777777" w:rsidR="002C5689" w:rsidRDefault="002C5689" w:rsidP="002C5689">
            <w:pPr>
              <w:jc w:val="left"/>
              <w:rPr>
                <w:rFonts w:cs="Arial"/>
                <w:b/>
              </w:rPr>
            </w:pPr>
            <w:r>
              <w:rPr>
                <w:rFonts w:cs="Arial"/>
                <w:b/>
              </w:rPr>
              <w:t>Matters Arising</w:t>
            </w:r>
          </w:p>
          <w:p w14:paraId="2718050B" w14:textId="77777777" w:rsidR="008F2F10" w:rsidRPr="00061761" w:rsidRDefault="008F2F10" w:rsidP="000A2428">
            <w:pPr>
              <w:jc w:val="left"/>
              <w:rPr>
                <w:rFonts w:cs="Arial"/>
                <w:b/>
                <w:i/>
              </w:rPr>
            </w:pPr>
            <w:r w:rsidRPr="00061761">
              <w:rPr>
                <w:rFonts w:cs="Arial"/>
                <w:b/>
                <w:i/>
              </w:rPr>
              <w:t>May</w:t>
            </w:r>
          </w:p>
          <w:p w14:paraId="3A76E5DA" w14:textId="46F3EC59" w:rsidR="008F2F10" w:rsidRDefault="008F2F10" w:rsidP="008F2F10">
            <w:pPr>
              <w:pStyle w:val="ListParagraph"/>
              <w:numPr>
                <w:ilvl w:val="0"/>
                <w:numId w:val="13"/>
              </w:numPr>
              <w:jc w:val="left"/>
              <w:rPr>
                <w:rFonts w:cs="Arial"/>
              </w:rPr>
            </w:pPr>
            <w:r>
              <w:rPr>
                <w:rFonts w:cs="Arial"/>
              </w:rPr>
              <w:t>Chair Approved Minutes would be circulated to Governors going forward</w:t>
            </w:r>
          </w:p>
          <w:p w14:paraId="16BEE475" w14:textId="171C9998" w:rsidR="008F2F10" w:rsidRDefault="008F2F10" w:rsidP="008F2F10">
            <w:pPr>
              <w:pStyle w:val="ListParagraph"/>
              <w:numPr>
                <w:ilvl w:val="0"/>
                <w:numId w:val="13"/>
              </w:numPr>
              <w:jc w:val="left"/>
              <w:rPr>
                <w:rFonts w:cs="Arial"/>
              </w:rPr>
            </w:pPr>
            <w:r>
              <w:rPr>
                <w:rFonts w:cs="Arial"/>
              </w:rPr>
              <w:t>Student Feedback Sessions would take place going forward</w:t>
            </w:r>
          </w:p>
          <w:p w14:paraId="3F3D2247" w14:textId="725EED3D" w:rsidR="008F2F10" w:rsidRDefault="008F2F10" w:rsidP="008F2F10">
            <w:pPr>
              <w:pStyle w:val="ListParagraph"/>
              <w:numPr>
                <w:ilvl w:val="0"/>
                <w:numId w:val="13"/>
              </w:numPr>
              <w:jc w:val="left"/>
              <w:rPr>
                <w:rFonts w:cs="Arial"/>
              </w:rPr>
            </w:pPr>
            <w:r>
              <w:rPr>
                <w:rFonts w:cs="Arial"/>
              </w:rPr>
              <w:t>Student Storage space was still to be discussed</w:t>
            </w:r>
          </w:p>
          <w:p w14:paraId="3EC02F5A" w14:textId="3AD16355" w:rsidR="008F2F10" w:rsidRDefault="008F2F10" w:rsidP="008F2F10">
            <w:pPr>
              <w:pStyle w:val="ListParagraph"/>
              <w:numPr>
                <w:ilvl w:val="0"/>
                <w:numId w:val="13"/>
              </w:numPr>
              <w:jc w:val="left"/>
              <w:rPr>
                <w:rFonts w:cs="Arial"/>
              </w:rPr>
            </w:pPr>
            <w:r>
              <w:rPr>
                <w:rFonts w:cs="Arial"/>
              </w:rPr>
              <w:t>Buddy System, Mrs McLaren to send a reminder to Governors in the new Academic Year</w:t>
            </w:r>
          </w:p>
          <w:p w14:paraId="0DDC79A4" w14:textId="25E6ED41" w:rsidR="008F2F10" w:rsidRDefault="008F2F10" w:rsidP="008F2F10">
            <w:pPr>
              <w:pStyle w:val="ListParagraph"/>
              <w:numPr>
                <w:ilvl w:val="0"/>
                <w:numId w:val="13"/>
              </w:numPr>
              <w:jc w:val="left"/>
              <w:rPr>
                <w:rFonts w:cs="Arial"/>
              </w:rPr>
            </w:pPr>
            <w:r>
              <w:rPr>
                <w:rFonts w:cs="Arial"/>
              </w:rPr>
              <w:t xml:space="preserve">Carry Forward.  Dr Raby and Professor Simmons to discuss research </w:t>
            </w:r>
          </w:p>
          <w:p w14:paraId="2728909C" w14:textId="60956343" w:rsidR="008F2F10" w:rsidRDefault="008F2F10" w:rsidP="008F2F10">
            <w:pPr>
              <w:pStyle w:val="ListParagraph"/>
              <w:numPr>
                <w:ilvl w:val="0"/>
                <w:numId w:val="13"/>
              </w:numPr>
              <w:jc w:val="left"/>
              <w:rPr>
                <w:rFonts w:cs="Arial"/>
              </w:rPr>
            </w:pPr>
            <w:r>
              <w:rPr>
                <w:rFonts w:cs="Arial"/>
              </w:rPr>
              <w:t xml:space="preserve">SU President on Corporation Board </w:t>
            </w:r>
            <w:r w:rsidR="00061761">
              <w:rPr>
                <w:rFonts w:cs="Arial"/>
              </w:rPr>
              <w:t>–</w:t>
            </w:r>
            <w:r>
              <w:rPr>
                <w:rFonts w:cs="Arial"/>
              </w:rPr>
              <w:t xml:space="preserve"> </w:t>
            </w:r>
            <w:r w:rsidR="00061761">
              <w:rPr>
                <w:rFonts w:cs="Arial"/>
              </w:rPr>
              <w:t>G&amp;S Committee had discussed this matter and would keep under review.  We do not want this as a default position and would rather have the SU President present to the Board during the year.</w:t>
            </w:r>
          </w:p>
          <w:p w14:paraId="27277BE0" w14:textId="7B03BE86" w:rsidR="008F2F10" w:rsidRDefault="008F2F10" w:rsidP="008F2F10">
            <w:pPr>
              <w:pStyle w:val="ListParagraph"/>
              <w:numPr>
                <w:ilvl w:val="0"/>
                <w:numId w:val="13"/>
              </w:numPr>
              <w:jc w:val="left"/>
              <w:rPr>
                <w:rFonts w:cs="Arial"/>
              </w:rPr>
            </w:pPr>
            <w:r>
              <w:rPr>
                <w:rFonts w:cs="Arial"/>
              </w:rPr>
              <w:t>Completed.  Corporation Board meetings reduced from 8 to 5.</w:t>
            </w:r>
          </w:p>
          <w:p w14:paraId="59B1035A" w14:textId="0FF74145" w:rsidR="008F2F10" w:rsidRDefault="00061761" w:rsidP="008F2F10">
            <w:pPr>
              <w:pStyle w:val="ListParagraph"/>
              <w:numPr>
                <w:ilvl w:val="0"/>
                <w:numId w:val="13"/>
              </w:numPr>
              <w:jc w:val="left"/>
              <w:rPr>
                <w:rFonts w:cs="Arial"/>
              </w:rPr>
            </w:pPr>
            <w:r>
              <w:rPr>
                <w:rFonts w:cs="Arial"/>
              </w:rPr>
              <w:t>Dr Raby advised that G&amp;S Committee were due to interview a potential Industry Member to join Corporation Board, this was now due to take place in September due to work pressures.</w:t>
            </w:r>
          </w:p>
          <w:p w14:paraId="1B8FA406" w14:textId="5B3A4E5E" w:rsidR="00061761" w:rsidRPr="008F2F10" w:rsidRDefault="00061761" w:rsidP="008F2F10">
            <w:pPr>
              <w:pStyle w:val="ListParagraph"/>
              <w:numPr>
                <w:ilvl w:val="0"/>
                <w:numId w:val="13"/>
              </w:numPr>
              <w:jc w:val="left"/>
              <w:rPr>
                <w:rFonts w:cs="Arial"/>
              </w:rPr>
            </w:pPr>
            <w:r>
              <w:rPr>
                <w:rFonts w:cs="Arial"/>
              </w:rPr>
              <w:t>Number of Staff Members would be reviewed and monitored by G&amp;S Committee.  We hope to interview potential FE representatives at the September G&amp;S Committee.</w:t>
            </w:r>
          </w:p>
          <w:p w14:paraId="03E2B128" w14:textId="5F86339D" w:rsidR="00AD1772" w:rsidRPr="00061761" w:rsidRDefault="00AD1772" w:rsidP="000A2428">
            <w:pPr>
              <w:jc w:val="left"/>
              <w:rPr>
                <w:rFonts w:cs="Arial"/>
                <w:b/>
                <w:i/>
              </w:rPr>
            </w:pPr>
            <w:r w:rsidRPr="00061761">
              <w:rPr>
                <w:rFonts w:cs="Arial"/>
                <w:b/>
                <w:i/>
              </w:rPr>
              <w:t>April</w:t>
            </w:r>
          </w:p>
          <w:p w14:paraId="48787AB5" w14:textId="77777777" w:rsidR="008F2F10" w:rsidRDefault="004E2B2D" w:rsidP="004E2B2D">
            <w:pPr>
              <w:pStyle w:val="ListParagraph"/>
              <w:numPr>
                <w:ilvl w:val="0"/>
                <w:numId w:val="6"/>
              </w:numPr>
              <w:jc w:val="left"/>
              <w:rPr>
                <w:rFonts w:cs="Arial"/>
              </w:rPr>
            </w:pPr>
            <w:r>
              <w:rPr>
                <w:rFonts w:cs="Arial"/>
              </w:rPr>
              <w:t xml:space="preserve">Completed.  </w:t>
            </w:r>
            <w:r w:rsidR="008F2F10">
              <w:rPr>
                <w:rFonts w:cs="Arial"/>
              </w:rPr>
              <w:t>Discussed off-line</w:t>
            </w:r>
          </w:p>
          <w:p w14:paraId="74A60B6F" w14:textId="69787595" w:rsidR="004E2B2D" w:rsidRDefault="008F2F10" w:rsidP="004E2B2D">
            <w:pPr>
              <w:pStyle w:val="ListParagraph"/>
              <w:numPr>
                <w:ilvl w:val="0"/>
                <w:numId w:val="6"/>
              </w:numPr>
              <w:jc w:val="left"/>
              <w:rPr>
                <w:rFonts w:cs="Arial"/>
              </w:rPr>
            </w:pPr>
            <w:r>
              <w:rPr>
                <w:rFonts w:cs="Arial"/>
              </w:rPr>
              <w:t>Utilities currently under contract.  Watching brief</w:t>
            </w:r>
            <w:r w:rsidR="004E2B2D">
              <w:rPr>
                <w:rFonts w:cs="Arial"/>
              </w:rPr>
              <w:t>.</w:t>
            </w:r>
          </w:p>
          <w:p w14:paraId="4D43C1ED" w14:textId="48B9FF3C" w:rsidR="008F2F10" w:rsidRDefault="008F2F10" w:rsidP="004E2B2D">
            <w:pPr>
              <w:pStyle w:val="ListParagraph"/>
              <w:numPr>
                <w:ilvl w:val="0"/>
                <w:numId w:val="6"/>
              </w:numPr>
              <w:jc w:val="left"/>
              <w:rPr>
                <w:rFonts w:cs="Arial"/>
              </w:rPr>
            </w:pPr>
            <w:r>
              <w:rPr>
                <w:rFonts w:cs="Arial"/>
              </w:rPr>
              <w:t>Staff Survey to be brought back to the Board when available</w:t>
            </w:r>
          </w:p>
          <w:p w14:paraId="22818B7F" w14:textId="5B52AAA1" w:rsidR="008F2F10" w:rsidRDefault="008F2F10" w:rsidP="004E2B2D">
            <w:pPr>
              <w:pStyle w:val="ListParagraph"/>
              <w:numPr>
                <w:ilvl w:val="0"/>
                <w:numId w:val="6"/>
              </w:numPr>
              <w:jc w:val="left"/>
              <w:rPr>
                <w:rFonts w:cs="Arial"/>
              </w:rPr>
            </w:pPr>
            <w:r>
              <w:rPr>
                <w:rFonts w:cs="Arial"/>
              </w:rPr>
              <w:t>Completed.  Mrs McLaren will inform the Board of any events taking place.</w:t>
            </w:r>
          </w:p>
          <w:p w14:paraId="0D68D26F" w14:textId="2984E991" w:rsidR="008F2F10" w:rsidRDefault="008F2F10" w:rsidP="004E2B2D">
            <w:pPr>
              <w:pStyle w:val="ListParagraph"/>
              <w:numPr>
                <w:ilvl w:val="0"/>
                <w:numId w:val="6"/>
              </w:numPr>
              <w:jc w:val="left"/>
              <w:rPr>
                <w:rFonts w:cs="Arial"/>
              </w:rPr>
            </w:pPr>
            <w:r>
              <w:rPr>
                <w:rFonts w:cs="Arial"/>
              </w:rPr>
              <w:t>FE Student Competition Results to be circulated when available</w:t>
            </w:r>
          </w:p>
          <w:p w14:paraId="6B013A09" w14:textId="68ACFF59" w:rsidR="008F2F10" w:rsidRDefault="008F2F10" w:rsidP="004E2B2D">
            <w:pPr>
              <w:pStyle w:val="ListParagraph"/>
              <w:numPr>
                <w:ilvl w:val="0"/>
                <w:numId w:val="6"/>
              </w:numPr>
              <w:jc w:val="left"/>
              <w:rPr>
                <w:rFonts w:cs="Arial"/>
              </w:rPr>
            </w:pPr>
            <w:r>
              <w:rPr>
                <w:rFonts w:cs="Arial"/>
              </w:rPr>
              <w:lastRenderedPageBreak/>
              <w:t>Finance Briefing was delivered prior to this meeting.</w:t>
            </w:r>
          </w:p>
          <w:p w14:paraId="4FCCE4B4" w14:textId="3649FC34" w:rsidR="008F2F10" w:rsidRDefault="008F2F10" w:rsidP="004E2B2D">
            <w:pPr>
              <w:pStyle w:val="ListParagraph"/>
              <w:numPr>
                <w:ilvl w:val="0"/>
                <w:numId w:val="6"/>
              </w:numPr>
              <w:jc w:val="left"/>
              <w:rPr>
                <w:rFonts w:cs="Arial"/>
              </w:rPr>
            </w:pPr>
            <w:r>
              <w:rPr>
                <w:rFonts w:cs="Arial"/>
              </w:rPr>
              <w:t>Completed and formed part of the finance update.</w:t>
            </w:r>
          </w:p>
          <w:p w14:paraId="4F5D27F6" w14:textId="382FE870" w:rsidR="008F2F10" w:rsidRDefault="008F2F10" w:rsidP="008F2F10">
            <w:pPr>
              <w:jc w:val="left"/>
              <w:rPr>
                <w:rFonts w:cs="Arial"/>
              </w:rPr>
            </w:pPr>
          </w:p>
          <w:p w14:paraId="20F4D9BF" w14:textId="7B62FA65" w:rsidR="008F2F10" w:rsidRPr="00061761" w:rsidRDefault="008F2F10" w:rsidP="008F2F10">
            <w:pPr>
              <w:jc w:val="left"/>
              <w:rPr>
                <w:rFonts w:cs="Arial"/>
                <w:b/>
                <w:i/>
              </w:rPr>
            </w:pPr>
            <w:r w:rsidRPr="00061761">
              <w:rPr>
                <w:rFonts w:cs="Arial"/>
                <w:b/>
                <w:i/>
              </w:rPr>
              <w:t>Safeguarding Briefing</w:t>
            </w:r>
          </w:p>
          <w:p w14:paraId="1F2CE6BC" w14:textId="138838C4" w:rsidR="008F2F10" w:rsidRDefault="008F2F10" w:rsidP="008F2F10">
            <w:pPr>
              <w:pStyle w:val="ListParagraph"/>
              <w:numPr>
                <w:ilvl w:val="0"/>
                <w:numId w:val="12"/>
              </w:numPr>
              <w:jc w:val="left"/>
              <w:rPr>
                <w:rFonts w:cs="Arial"/>
              </w:rPr>
            </w:pPr>
            <w:r>
              <w:rPr>
                <w:rFonts w:cs="Arial"/>
              </w:rPr>
              <w:t>Completed.  Keeping Children Safe in Education circulated to Governors.</w:t>
            </w:r>
          </w:p>
          <w:p w14:paraId="6BF662E2" w14:textId="0ECA71EA" w:rsidR="008F2F10" w:rsidRDefault="008F2F10" w:rsidP="008F2F10">
            <w:pPr>
              <w:jc w:val="left"/>
              <w:rPr>
                <w:rFonts w:cs="Arial"/>
              </w:rPr>
            </w:pPr>
          </w:p>
          <w:p w14:paraId="0780E57E" w14:textId="64463EEA" w:rsidR="008F2F10" w:rsidRPr="00061761" w:rsidRDefault="008F2F10" w:rsidP="008F2F10">
            <w:pPr>
              <w:jc w:val="left"/>
              <w:rPr>
                <w:rFonts w:cs="Arial"/>
                <w:b/>
                <w:i/>
              </w:rPr>
            </w:pPr>
            <w:r w:rsidRPr="00061761">
              <w:rPr>
                <w:rFonts w:cs="Arial"/>
                <w:b/>
                <w:i/>
              </w:rPr>
              <w:t>Degree Awarding Powers</w:t>
            </w:r>
          </w:p>
          <w:p w14:paraId="75E87471" w14:textId="2B53FE1A" w:rsidR="008F2F10" w:rsidRPr="008F2F10" w:rsidRDefault="008F2F10" w:rsidP="008F2F10">
            <w:pPr>
              <w:jc w:val="left"/>
              <w:rPr>
                <w:rFonts w:cs="Arial"/>
              </w:rPr>
            </w:pPr>
            <w:r>
              <w:rPr>
                <w:rFonts w:cs="Arial"/>
              </w:rPr>
              <w:t>Application now submitted</w:t>
            </w:r>
          </w:p>
          <w:p w14:paraId="4393C2A9" w14:textId="77777777" w:rsidR="004E2B2D" w:rsidRPr="004E2B2D" w:rsidRDefault="004E2B2D" w:rsidP="008F2F10">
            <w:pPr>
              <w:pStyle w:val="ListParagraph"/>
              <w:jc w:val="left"/>
              <w:rPr>
                <w:rFonts w:cs="Arial"/>
              </w:rPr>
            </w:pPr>
          </w:p>
        </w:tc>
        <w:tc>
          <w:tcPr>
            <w:tcW w:w="1249" w:type="dxa"/>
            <w:gridSpan w:val="2"/>
          </w:tcPr>
          <w:p w14:paraId="169F93C1" w14:textId="77777777" w:rsidR="00F27B55" w:rsidRPr="00074370" w:rsidRDefault="00F27B55" w:rsidP="00F27B55">
            <w:pPr>
              <w:pStyle w:val="ListParagraph"/>
              <w:ind w:left="0"/>
              <w:jc w:val="center"/>
              <w:rPr>
                <w:rFonts w:cs="Arial"/>
              </w:rPr>
            </w:pPr>
          </w:p>
        </w:tc>
      </w:tr>
      <w:tr w:rsidR="00340A92" w:rsidRPr="00662870" w14:paraId="2ECFA878"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9E69B69" w14:textId="77777777" w:rsidR="00187026" w:rsidRPr="009631E4" w:rsidRDefault="002C5689" w:rsidP="00A0650E">
            <w:pPr>
              <w:jc w:val="left"/>
              <w:rPr>
                <w:rFonts w:cs="Arial"/>
              </w:rPr>
            </w:pPr>
            <w:r w:rsidRPr="009631E4">
              <w:rPr>
                <w:rFonts w:cs="Arial"/>
              </w:rPr>
              <w:t>7</w:t>
            </w:r>
            <w:r w:rsidR="00074370" w:rsidRPr="009631E4">
              <w:rPr>
                <w:rFonts w:cs="Arial"/>
              </w:rPr>
              <w:t xml:space="preserve">. </w:t>
            </w:r>
          </w:p>
        </w:tc>
        <w:tc>
          <w:tcPr>
            <w:tcW w:w="7567" w:type="dxa"/>
            <w:gridSpan w:val="3"/>
          </w:tcPr>
          <w:p w14:paraId="4EE4EB0E" w14:textId="77777777" w:rsidR="002C5689" w:rsidRPr="009631E4" w:rsidRDefault="002C5689" w:rsidP="002C5689">
            <w:pPr>
              <w:jc w:val="left"/>
              <w:rPr>
                <w:rFonts w:cs="Arial"/>
                <w:b/>
              </w:rPr>
            </w:pPr>
            <w:r w:rsidRPr="009631E4">
              <w:rPr>
                <w:rFonts w:cs="Arial"/>
                <w:b/>
              </w:rPr>
              <w:t>Members Update</w:t>
            </w:r>
          </w:p>
          <w:p w14:paraId="70585C2C" w14:textId="0B265E82" w:rsidR="00E3126D" w:rsidRDefault="00061761" w:rsidP="002C5689">
            <w:pPr>
              <w:jc w:val="left"/>
              <w:rPr>
                <w:rFonts w:cs="Arial"/>
              </w:rPr>
            </w:pPr>
            <w:r>
              <w:rPr>
                <w:rFonts w:cs="Arial"/>
              </w:rPr>
              <w:t>Mrs Fawcett advised that she would be meeting the Student Services Manager tomorrow and had attended the Safeguarding Committee.  Referrals had tripled since last year and it is clear that lockdown has had a significant impact on students.  Dr Raby advised that the School were looking to employ a new member of staff to support the Student Services Manager.</w:t>
            </w:r>
          </w:p>
          <w:p w14:paraId="5A0445CA" w14:textId="70F648CC" w:rsidR="00061761" w:rsidRDefault="00061761" w:rsidP="002C5689">
            <w:pPr>
              <w:jc w:val="left"/>
              <w:rPr>
                <w:rFonts w:cs="Arial"/>
              </w:rPr>
            </w:pPr>
          </w:p>
          <w:p w14:paraId="3353A1F6" w14:textId="716298D7" w:rsidR="00061761" w:rsidRDefault="00061761" w:rsidP="002C5689">
            <w:pPr>
              <w:jc w:val="left"/>
              <w:rPr>
                <w:rFonts w:cs="Arial"/>
              </w:rPr>
            </w:pPr>
            <w:r>
              <w:rPr>
                <w:rFonts w:cs="Arial"/>
              </w:rPr>
              <w:t>Mrs Fawcett also noted that due to a change in the Deliberative Structure, the Equality and Diversity Committee was now a Working Group so there was no requirement for a Governor Representative.</w:t>
            </w:r>
          </w:p>
          <w:p w14:paraId="6E8E7374" w14:textId="69F01303" w:rsidR="00061761" w:rsidRDefault="00061761" w:rsidP="002C5689">
            <w:pPr>
              <w:jc w:val="left"/>
              <w:rPr>
                <w:rFonts w:cs="Arial"/>
              </w:rPr>
            </w:pPr>
          </w:p>
          <w:p w14:paraId="3A164D41" w14:textId="5C1B5F5D" w:rsidR="00061761" w:rsidRDefault="00061761" w:rsidP="002C5689">
            <w:pPr>
              <w:jc w:val="left"/>
              <w:rPr>
                <w:rFonts w:cs="Arial"/>
              </w:rPr>
            </w:pPr>
            <w:r>
              <w:rPr>
                <w:rFonts w:cs="Arial"/>
              </w:rPr>
              <w:t>Mr Kane advised that Ofsted were revising the inspection framework and had announced that it would be reviewing all institutions within a 3-year period.</w:t>
            </w:r>
          </w:p>
          <w:p w14:paraId="21266833" w14:textId="59783834" w:rsidR="00061761" w:rsidRDefault="00061761" w:rsidP="002C5689">
            <w:pPr>
              <w:jc w:val="left"/>
              <w:rPr>
                <w:rFonts w:cs="Arial"/>
              </w:rPr>
            </w:pPr>
          </w:p>
          <w:p w14:paraId="74110E43" w14:textId="626ED6B6" w:rsidR="00061761" w:rsidRDefault="00061761" w:rsidP="002C5689">
            <w:pPr>
              <w:jc w:val="left"/>
              <w:rPr>
                <w:rFonts w:cs="Arial"/>
              </w:rPr>
            </w:pPr>
            <w:r>
              <w:rPr>
                <w:rFonts w:cs="Arial"/>
              </w:rPr>
              <w:t>Professor Rapley advised she had attended the Academic Committee on Friday and was keen to see the NSS results when they are published</w:t>
            </w:r>
            <w:r w:rsidR="005F52BB">
              <w:rPr>
                <w:rFonts w:cs="Arial"/>
              </w:rPr>
              <w:t>.  The Committee had a good discussion around Ofsted and had endorsed the revised Annual Programme Review process.</w:t>
            </w:r>
          </w:p>
          <w:p w14:paraId="512FF7F5" w14:textId="384844CD" w:rsidR="005F52BB" w:rsidRDefault="005F52BB" w:rsidP="002C5689">
            <w:pPr>
              <w:jc w:val="left"/>
              <w:rPr>
                <w:rFonts w:cs="Arial"/>
              </w:rPr>
            </w:pPr>
          </w:p>
          <w:p w14:paraId="47843B4C" w14:textId="4CFC5B54" w:rsidR="005F52BB" w:rsidRDefault="005F52BB" w:rsidP="002C5689">
            <w:pPr>
              <w:jc w:val="left"/>
              <w:rPr>
                <w:rFonts w:cs="Arial"/>
              </w:rPr>
            </w:pPr>
            <w:r>
              <w:rPr>
                <w:rFonts w:cs="Arial"/>
              </w:rPr>
              <w:t xml:space="preserve">Ms Brett advised she had a catch-up with the Studio Manager, Nina Yoxall and was concerned about getting the Studios set up with furniture and the amount of work Ms Yoxall had to undertake.  Dr Raby advised that this was high on the priority list and the Estates team had been helping set things up.  </w:t>
            </w:r>
          </w:p>
          <w:p w14:paraId="084888CD" w14:textId="61B4C76F" w:rsidR="005F52BB" w:rsidRDefault="005F52BB" w:rsidP="002C5689">
            <w:pPr>
              <w:jc w:val="left"/>
              <w:rPr>
                <w:rFonts w:cs="Arial"/>
              </w:rPr>
            </w:pPr>
          </w:p>
          <w:p w14:paraId="6F53D88B" w14:textId="7F088D51" w:rsidR="005F52BB" w:rsidRDefault="005F52BB" w:rsidP="002C5689">
            <w:pPr>
              <w:jc w:val="left"/>
              <w:rPr>
                <w:rFonts w:cs="Arial"/>
              </w:rPr>
            </w:pPr>
            <w:r>
              <w:rPr>
                <w:rFonts w:cs="Arial"/>
              </w:rPr>
              <w:t xml:space="preserve">Mr Swain advised that he had the pleasure of judging and awarding the </w:t>
            </w:r>
            <w:r w:rsidR="00966FA6">
              <w:rPr>
                <w:rFonts w:cs="Arial"/>
              </w:rPr>
              <w:t>Governor’s</w:t>
            </w:r>
            <w:r>
              <w:rPr>
                <w:rFonts w:cs="Arial"/>
              </w:rPr>
              <w:t xml:space="preserve"> Award at the FE end of year show.  It was really enjoyable and the standard was very high.  The award was presented to a student who had produced a board game, the student had designed everything and it was a fantastic package and concept.</w:t>
            </w:r>
          </w:p>
          <w:p w14:paraId="175CFA34" w14:textId="64F769D7" w:rsidR="005F52BB" w:rsidRDefault="005F52BB" w:rsidP="002C5689">
            <w:pPr>
              <w:jc w:val="left"/>
              <w:rPr>
                <w:rFonts w:cs="Arial"/>
              </w:rPr>
            </w:pPr>
          </w:p>
          <w:p w14:paraId="73F8CD6C" w14:textId="66DCBB45" w:rsidR="00220534" w:rsidRPr="009631E4" w:rsidRDefault="005F52BB" w:rsidP="00D46816">
            <w:pPr>
              <w:jc w:val="left"/>
              <w:rPr>
                <w:rFonts w:cs="Arial"/>
              </w:rPr>
            </w:pPr>
            <w:r>
              <w:rPr>
                <w:rFonts w:cs="Arial"/>
              </w:rPr>
              <w:t>Mr Bailey advised he had attended the end of year shows at both HE and FE and th</w:t>
            </w:r>
            <w:r w:rsidR="00CA3779">
              <w:rPr>
                <w:rFonts w:cs="Arial"/>
              </w:rPr>
              <w:t>e atmosphere was amazing.  Very well done to all involved.</w:t>
            </w:r>
          </w:p>
        </w:tc>
        <w:tc>
          <w:tcPr>
            <w:tcW w:w="1249" w:type="dxa"/>
            <w:gridSpan w:val="2"/>
          </w:tcPr>
          <w:p w14:paraId="2AEDAC7C" w14:textId="77777777" w:rsidR="00642C79" w:rsidRDefault="00642C79" w:rsidP="00A0650E">
            <w:pPr>
              <w:pStyle w:val="ListParagraph"/>
              <w:ind w:left="0"/>
              <w:jc w:val="center"/>
              <w:rPr>
                <w:rFonts w:cs="Arial"/>
              </w:rPr>
            </w:pPr>
          </w:p>
          <w:p w14:paraId="7AFEDB73" w14:textId="77777777" w:rsidR="00E3126D" w:rsidRDefault="00E3126D" w:rsidP="00A0650E">
            <w:pPr>
              <w:pStyle w:val="ListParagraph"/>
              <w:ind w:left="0"/>
              <w:jc w:val="center"/>
              <w:rPr>
                <w:rFonts w:cs="Arial"/>
              </w:rPr>
            </w:pPr>
          </w:p>
          <w:p w14:paraId="1E35B2C8" w14:textId="77777777" w:rsidR="00E3126D" w:rsidRDefault="00E3126D" w:rsidP="00A0650E">
            <w:pPr>
              <w:pStyle w:val="ListParagraph"/>
              <w:ind w:left="0"/>
              <w:jc w:val="center"/>
              <w:rPr>
                <w:rFonts w:cs="Arial"/>
              </w:rPr>
            </w:pPr>
          </w:p>
          <w:p w14:paraId="0D185AA2" w14:textId="77777777" w:rsidR="00E3126D" w:rsidRDefault="00E3126D" w:rsidP="00A0650E">
            <w:pPr>
              <w:pStyle w:val="ListParagraph"/>
              <w:ind w:left="0"/>
              <w:jc w:val="center"/>
              <w:rPr>
                <w:rFonts w:cs="Arial"/>
              </w:rPr>
            </w:pPr>
          </w:p>
          <w:p w14:paraId="76DA4681" w14:textId="645B9B25" w:rsidR="00E3126D" w:rsidRPr="00074370" w:rsidRDefault="00E3126D" w:rsidP="00A0650E">
            <w:pPr>
              <w:pStyle w:val="ListParagraph"/>
              <w:ind w:left="0"/>
              <w:jc w:val="center"/>
              <w:rPr>
                <w:rFonts w:cs="Arial"/>
              </w:rPr>
            </w:pPr>
          </w:p>
        </w:tc>
      </w:tr>
      <w:tr w:rsidR="005F2FD5" w:rsidRPr="00662870" w14:paraId="5EB5E741" w14:textId="77777777" w:rsidTr="003A1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4"/>
        </w:trPr>
        <w:tc>
          <w:tcPr>
            <w:tcW w:w="936" w:type="dxa"/>
          </w:tcPr>
          <w:p w14:paraId="6F7EC2C1" w14:textId="77777777" w:rsidR="005F2FD5" w:rsidRPr="00913E11" w:rsidRDefault="002C5689" w:rsidP="00A0650E">
            <w:pPr>
              <w:jc w:val="left"/>
              <w:rPr>
                <w:rFonts w:cs="Arial"/>
              </w:rPr>
            </w:pPr>
            <w:r w:rsidRPr="00913E11">
              <w:rPr>
                <w:rFonts w:cs="Arial"/>
              </w:rPr>
              <w:lastRenderedPageBreak/>
              <w:t>8</w:t>
            </w:r>
            <w:r w:rsidR="005F2FD5" w:rsidRPr="00913E11">
              <w:rPr>
                <w:rFonts w:cs="Arial"/>
              </w:rPr>
              <w:t>.</w:t>
            </w:r>
          </w:p>
        </w:tc>
        <w:tc>
          <w:tcPr>
            <w:tcW w:w="7567" w:type="dxa"/>
            <w:gridSpan w:val="3"/>
          </w:tcPr>
          <w:p w14:paraId="79D345F3" w14:textId="09C6CD57" w:rsidR="00D46816" w:rsidRPr="003A1676" w:rsidRDefault="003A1676" w:rsidP="003A1676">
            <w:pPr>
              <w:jc w:val="left"/>
              <w:rPr>
                <w:rFonts w:cs="Arial"/>
                <w:b/>
              </w:rPr>
            </w:pPr>
            <w:r>
              <w:rPr>
                <w:rFonts w:cs="Arial"/>
                <w:b/>
              </w:rPr>
              <w:t>Confidential Item</w:t>
            </w:r>
          </w:p>
        </w:tc>
        <w:tc>
          <w:tcPr>
            <w:tcW w:w="1249" w:type="dxa"/>
            <w:gridSpan w:val="2"/>
          </w:tcPr>
          <w:p w14:paraId="392F691F" w14:textId="77777777" w:rsidR="005F2FD5" w:rsidRDefault="005F2FD5" w:rsidP="00A0650E">
            <w:pPr>
              <w:pStyle w:val="ListParagraph"/>
              <w:ind w:left="0"/>
              <w:jc w:val="center"/>
              <w:rPr>
                <w:rFonts w:cs="Arial"/>
                <w:highlight w:val="yellow"/>
              </w:rPr>
            </w:pPr>
          </w:p>
          <w:p w14:paraId="485ACEA2" w14:textId="77777777" w:rsidR="00B90130" w:rsidRPr="0058104C" w:rsidRDefault="00B90130" w:rsidP="00F10DAE">
            <w:pPr>
              <w:pStyle w:val="ListParagraph"/>
              <w:ind w:left="0"/>
              <w:rPr>
                <w:rFonts w:cs="Arial"/>
                <w:b/>
                <w:highlight w:val="yellow"/>
              </w:rPr>
            </w:pPr>
          </w:p>
        </w:tc>
      </w:tr>
      <w:tr w:rsidR="00563677" w:rsidRPr="00662870" w14:paraId="572ECD2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375909E" w14:textId="77777777" w:rsidR="00563677" w:rsidRDefault="007E2694" w:rsidP="00A0650E">
            <w:pPr>
              <w:jc w:val="left"/>
              <w:rPr>
                <w:rFonts w:cs="Arial"/>
              </w:rPr>
            </w:pPr>
            <w:r>
              <w:rPr>
                <w:rFonts w:cs="Arial"/>
              </w:rPr>
              <w:t>9</w:t>
            </w:r>
            <w:r w:rsidR="00563677">
              <w:rPr>
                <w:rFonts w:cs="Arial"/>
              </w:rPr>
              <w:t>.</w:t>
            </w:r>
          </w:p>
        </w:tc>
        <w:tc>
          <w:tcPr>
            <w:tcW w:w="7567" w:type="dxa"/>
            <w:gridSpan w:val="3"/>
          </w:tcPr>
          <w:p w14:paraId="5039B55F" w14:textId="77777777" w:rsidR="002C5689" w:rsidRDefault="002C5689" w:rsidP="00A0650E">
            <w:pPr>
              <w:pStyle w:val="ListParagraph"/>
              <w:ind w:left="0"/>
              <w:jc w:val="left"/>
              <w:rPr>
                <w:rFonts w:cs="Arial"/>
                <w:b/>
                <w:szCs w:val="24"/>
              </w:rPr>
            </w:pPr>
            <w:r>
              <w:rPr>
                <w:rFonts w:cs="Arial"/>
                <w:b/>
                <w:szCs w:val="24"/>
              </w:rPr>
              <w:t>SUSTAINABILITY</w:t>
            </w:r>
          </w:p>
          <w:p w14:paraId="50EFCB49" w14:textId="77777777" w:rsidR="00DC07FE" w:rsidRPr="003A1676" w:rsidRDefault="00DC07FE" w:rsidP="00A0650E">
            <w:pPr>
              <w:pStyle w:val="ListParagraph"/>
              <w:ind w:left="0"/>
              <w:jc w:val="left"/>
              <w:rPr>
                <w:rFonts w:cs="Arial"/>
                <w:b/>
                <w:sz w:val="16"/>
                <w:szCs w:val="16"/>
              </w:rPr>
            </w:pPr>
          </w:p>
          <w:p w14:paraId="1A569E31" w14:textId="7E198A99" w:rsidR="00563677" w:rsidRPr="00B85B58" w:rsidRDefault="003A1676" w:rsidP="00A0650E">
            <w:pPr>
              <w:pStyle w:val="ListParagraph"/>
              <w:ind w:left="0"/>
              <w:jc w:val="left"/>
              <w:rPr>
                <w:rFonts w:cs="Arial"/>
                <w:b/>
                <w:szCs w:val="24"/>
              </w:rPr>
            </w:pPr>
            <w:r>
              <w:rPr>
                <w:rFonts w:cs="Arial"/>
                <w:b/>
                <w:szCs w:val="24"/>
              </w:rPr>
              <w:t>Confidential Item</w:t>
            </w:r>
          </w:p>
          <w:p w14:paraId="29101D97" w14:textId="3D8E7BFD" w:rsidR="00CA3779" w:rsidRPr="00CA3779" w:rsidRDefault="00CA3779" w:rsidP="003A1676">
            <w:pPr>
              <w:jc w:val="left"/>
              <w:rPr>
                <w:rFonts w:cs="Arial"/>
                <w:b/>
                <w:i/>
              </w:rPr>
            </w:pPr>
          </w:p>
        </w:tc>
        <w:tc>
          <w:tcPr>
            <w:tcW w:w="1249" w:type="dxa"/>
            <w:gridSpan w:val="2"/>
          </w:tcPr>
          <w:p w14:paraId="6A4BE9B1" w14:textId="77777777" w:rsidR="00F54E1F" w:rsidRDefault="00F54E1F" w:rsidP="00A0650E">
            <w:pPr>
              <w:pStyle w:val="ListParagraph"/>
              <w:ind w:left="0"/>
              <w:jc w:val="center"/>
              <w:rPr>
                <w:rFonts w:cs="Arial"/>
              </w:rPr>
            </w:pPr>
          </w:p>
          <w:p w14:paraId="7D512235" w14:textId="77777777" w:rsidR="00F54E1F" w:rsidRPr="00F54E1F" w:rsidRDefault="00F54E1F" w:rsidP="00A0650E"/>
          <w:p w14:paraId="3E1F7095" w14:textId="6448251B" w:rsidR="00B55323" w:rsidRPr="00F54E1F" w:rsidRDefault="00B55323" w:rsidP="00F10DAE"/>
        </w:tc>
      </w:tr>
      <w:tr w:rsidR="00F10DAE" w:rsidRPr="00662870" w14:paraId="2D309510"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10BC9F7" w14:textId="21A2CDAD" w:rsidR="00F10DAE" w:rsidRDefault="00F10DAE" w:rsidP="00A0650E">
            <w:pPr>
              <w:jc w:val="left"/>
              <w:rPr>
                <w:rFonts w:cs="Arial"/>
              </w:rPr>
            </w:pPr>
            <w:r>
              <w:rPr>
                <w:rFonts w:cs="Arial"/>
              </w:rPr>
              <w:t>10.</w:t>
            </w:r>
          </w:p>
        </w:tc>
        <w:tc>
          <w:tcPr>
            <w:tcW w:w="7567" w:type="dxa"/>
            <w:gridSpan w:val="3"/>
          </w:tcPr>
          <w:p w14:paraId="2D59C3EB" w14:textId="051CC035" w:rsidR="00F10DAE" w:rsidRDefault="003A1676" w:rsidP="00A0650E">
            <w:pPr>
              <w:pStyle w:val="ListParagraph"/>
              <w:ind w:left="0"/>
              <w:jc w:val="left"/>
              <w:rPr>
                <w:rFonts w:cs="Arial"/>
                <w:b/>
                <w:szCs w:val="24"/>
              </w:rPr>
            </w:pPr>
            <w:r>
              <w:rPr>
                <w:rFonts w:cs="Arial"/>
                <w:b/>
                <w:szCs w:val="24"/>
              </w:rPr>
              <w:t>Confidential Item</w:t>
            </w:r>
          </w:p>
          <w:p w14:paraId="4C4FF095" w14:textId="08C757BD" w:rsidR="00CA3779" w:rsidRDefault="00CA3779" w:rsidP="003A1676">
            <w:pPr>
              <w:pStyle w:val="ListParagraph"/>
              <w:ind w:left="0"/>
              <w:jc w:val="left"/>
              <w:rPr>
                <w:rFonts w:cs="Arial"/>
                <w:b/>
                <w:szCs w:val="24"/>
              </w:rPr>
            </w:pPr>
          </w:p>
        </w:tc>
        <w:tc>
          <w:tcPr>
            <w:tcW w:w="1249" w:type="dxa"/>
            <w:gridSpan w:val="2"/>
          </w:tcPr>
          <w:p w14:paraId="31CD5487" w14:textId="77777777" w:rsidR="00F10DAE" w:rsidRDefault="00F10DAE" w:rsidP="00A0650E">
            <w:pPr>
              <w:pStyle w:val="ListParagraph"/>
              <w:ind w:left="0"/>
              <w:jc w:val="center"/>
              <w:rPr>
                <w:rFonts w:cs="Arial"/>
              </w:rPr>
            </w:pPr>
          </w:p>
        </w:tc>
      </w:tr>
      <w:tr w:rsidR="00F10DAE" w:rsidRPr="00662870" w14:paraId="5A2C24B1" w14:textId="77777777" w:rsidTr="003A1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4"/>
        </w:trPr>
        <w:tc>
          <w:tcPr>
            <w:tcW w:w="936" w:type="dxa"/>
          </w:tcPr>
          <w:p w14:paraId="30110C02" w14:textId="623356F0" w:rsidR="00F10DAE" w:rsidRDefault="00F10DAE" w:rsidP="00A0650E">
            <w:pPr>
              <w:jc w:val="left"/>
              <w:rPr>
                <w:rFonts w:cs="Arial"/>
              </w:rPr>
            </w:pPr>
            <w:r>
              <w:rPr>
                <w:rFonts w:cs="Arial"/>
              </w:rPr>
              <w:t>11.</w:t>
            </w:r>
          </w:p>
        </w:tc>
        <w:tc>
          <w:tcPr>
            <w:tcW w:w="7567" w:type="dxa"/>
            <w:gridSpan w:val="3"/>
          </w:tcPr>
          <w:p w14:paraId="19068604" w14:textId="75A37D01" w:rsidR="00E96C5A" w:rsidRPr="003A1676" w:rsidRDefault="003A1676" w:rsidP="003A1676">
            <w:pPr>
              <w:pStyle w:val="ListParagraph"/>
              <w:ind w:left="0"/>
              <w:jc w:val="left"/>
              <w:rPr>
                <w:rFonts w:cs="Arial"/>
                <w:szCs w:val="24"/>
              </w:rPr>
            </w:pPr>
            <w:r>
              <w:rPr>
                <w:rFonts w:cs="Arial"/>
                <w:b/>
                <w:szCs w:val="24"/>
              </w:rPr>
              <w:t>Confidential Item</w:t>
            </w:r>
          </w:p>
        </w:tc>
        <w:tc>
          <w:tcPr>
            <w:tcW w:w="1249" w:type="dxa"/>
            <w:gridSpan w:val="2"/>
          </w:tcPr>
          <w:p w14:paraId="2A500066" w14:textId="77777777" w:rsidR="00F10DAE" w:rsidRDefault="00F10DAE" w:rsidP="00A0650E">
            <w:pPr>
              <w:pStyle w:val="ListParagraph"/>
              <w:ind w:left="0"/>
              <w:jc w:val="center"/>
              <w:rPr>
                <w:rFonts w:cs="Arial"/>
              </w:rPr>
            </w:pPr>
          </w:p>
        </w:tc>
      </w:tr>
      <w:tr w:rsidR="005B2067" w:rsidRPr="00662870" w14:paraId="632AA14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936" w:type="dxa"/>
          </w:tcPr>
          <w:p w14:paraId="398261BC" w14:textId="7FA7D0C9" w:rsidR="005B2067" w:rsidRDefault="007E2694" w:rsidP="00A0650E">
            <w:pPr>
              <w:jc w:val="left"/>
              <w:rPr>
                <w:rFonts w:cs="Arial"/>
              </w:rPr>
            </w:pPr>
            <w:r>
              <w:rPr>
                <w:rFonts w:cs="Arial"/>
              </w:rPr>
              <w:t>1</w:t>
            </w:r>
            <w:r w:rsidR="00F10DAE">
              <w:rPr>
                <w:rFonts w:cs="Arial"/>
              </w:rPr>
              <w:t>2</w:t>
            </w:r>
            <w:r w:rsidR="005B2067">
              <w:rPr>
                <w:rFonts w:cs="Arial"/>
              </w:rPr>
              <w:t>.</w:t>
            </w:r>
          </w:p>
        </w:tc>
        <w:tc>
          <w:tcPr>
            <w:tcW w:w="7567" w:type="dxa"/>
            <w:gridSpan w:val="3"/>
          </w:tcPr>
          <w:p w14:paraId="1B36E049" w14:textId="2C080AA2" w:rsidR="009631E4" w:rsidRDefault="003A1676" w:rsidP="00506642">
            <w:pPr>
              <w:jc w:val="left"/>
              <w:rPr>
                <w:rFonts w:cs="Arial"/>
              </w:rPr>
            </w:pPr>
            <w:r>
              <w:rPr>
                <w:rFonts w:cs="Arial"/>
                <w:b/>
              </w:rPr>
              <w:t>Confidential Item</w:t>
            </w:r>
          </w:p>
          <w:p w14:paraId="5543A40D" w14:textId="4B47C3FF" w:rsidR="00D46816" w:rsidRPr="00B85B58" w:rsidRDefault="00D46816" w:rsidP="00506642">
            <w:pPr>
              <w:jc w:val="left"/>
              <w:rPr>
                <w:rFonts w:cs="Arial"/>
              </w:rPr>
            </w:pPr>
          </w:p>
        </w:tc>
        <w:tc>
          <w:tcPr>
            <w:tcW w:w="1249" w:type="dxa"/>
            <w:gridSpan w:val="2"/>
          </w:tcPr>
          <w:p w14:paraId="1EF975D8" w14:textId="77777777" w:rsidR="00327883" w:rsidRDefault="00327883" w:rsidP="00A0650E">
            <w:pPr>
              <w:pStyle w:val="ListParagraph"/>
              <w:ind w:left="0"/>
              <w:rPr>
                <w:rFonts w:cs="Arial"/>
              </w:rPr>
            </w:pPr>
          </w:p>
        </w:tc>
      </w:tr>
      <w:tr w:rsidR="001F283D" w:rsidRPr="00662870" w14:paraId="6683F48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690812DB" w14:textId="31BCD7A9" w:rsidR="001F283D" w:rsidRPr="00B23EB2" w:rsidRDefault="001F283D" w:rsidP="00A0650E">
            <w:pPr>
              <w:jc w:val="left"/>
              <w:rPr>
                <w:rFonts w:cs="Arial"/>
                <w:highlight w:val="yellow"/>
              </w:rPr>
            </w:pPr>
            <w:r w:rsidRPr="00F246DE">
              <w:rPr>
                <w:rFonts w:cs="Arial"/>
              </w:rPr>
              <w:t>1</w:t>
            </w:r>
            <w:r w:rsidR="00F10DAE">
              <w:rPr>
                <w:rFonts w:cs="Arial"/>
              </w:rPr>
              <w:t>3</w:t>
            </w:r>
            <w:r w:rsidRPr="00F246DE">
              <w:rPr>
                <w:rFonts w:cs="Arial"/>
              </w:rPr>
              <w:t>.</w:t>
            </w:r>
          </w:p>
        </w:tc>
        <w:tc>
          <w:tcPr>
            <w:tcW w:w="7567" w:type="dxa"/>
            <w:gridSpan w:val="3"/>
          </w:tcPr>
          <w:p w14:paraId="75C83EFC" w14:textId="77777777" w:rsidR="002C5689" w:rsidRPr="00F246DE" w:rsidRDefault="002C5689" w:rsidP="00A0650E">
            <w:pPr>
              <w:jc w:val="left"/>
              <w:rPr>
                <w:rFonts w:cs="Arial"/>
                <w:b/>
              </w:rPr>
            </w:pPr>
            <w:r w:rsidRPr="00F246DE">
              <w:rPr>
                <w:rFonts w:cs="Arial"/>
                <w:b/>
              </w:rPr>
              <w:t>EXCELLENT STUDENT EXPERIENCE</w:t>
            </w:r>
          </w:p>
          <w:p w14:paraId="1E254B2D" w14:textId="77777777" w:rsidR="00291F01" w:rsidRDefault="00291F01" w:rsidP="00A0650E">
            <w:pPr>
              <w:jc w:val="left"/>
              <w:rPr>
                <w:rFonts w:cs="Arial"/>
                <w:b/>
              </w:rPr>
            </w:pPr>
          </w:p>
          <w:p w14:paraId="17C1BA1E" w14:textId="77777777" w:rsidR="00445A43" w:rsidRDefault="003748D3" w:rsidP="00C75E91">
            <w:pPr>
              <w:jc w:val="left"/>
              <w:rPr>
                <w:rFonts w:cs="Arial"/>
              </w:rPr>
            </w:pPr>
            <w:r>
              <w:rPr>
                <w:rFonts w:cs="Arial"/>
                <w:b/>
              </w:rPr>
              <w:t>Student Voice</w:t>
            </w:r>
          </w:p>
          <w:p w14:paraId="72FC73FB" w14:textId="35815DA5" w:rsidR="00B82D34" w:rsidRDefault="00865A35" w:rsidP="00B03A5C">
            <w:pPr>
              <w:jc w:val="left"/>
              <w:rPr>
                <w:rFonts w:cs="Arial"/>
              </w:rPr>
            </w:pPr>
            <w:r>
              <w:rPr>
                <w:rFonts w:cs="Arial"/>
              </w:rPr>
              <w:t>Mr Bailey asked the Student Governors to give an overview of the year to the Board.</w:t>
            </w:r>
          </w:p>
          <w:p w14:paraId="3EF240D5" w14:textId="6EAE0690" w:rsidR="00865A35" w:rsidRDefault="00865A35" w:rsidP="00B03A5C">
            <w:pPr>
              <w:jc w:val="left"/>
              <w:rPr>
                <w:rFonts w:cs="Arial"/>
              </w:rPr>
            </w:pPr>
          </w:p>
          <w:p w14:paraId="45FA0BA0" w14:textId="485B8EF2" w:rsidR="00B82D34" w:rsidRDefault="00865A35" w:rsidP="00865A35">
            <w:pPr>
              <w:jc w:val="left"/>
              <w:rPr>
                <w:rFonts w:eastAsia="Times New Roman"/>
                <w:color w:val="212121"/>
              </w:rPr>
            </w:pPr>
            <w:r>
              <w:rPr>
                <w:rFonts w:cs="Arial"/>
              </w:rPr>
              <w:t>Ms Marsh commented that “</w:t>
            </w:r>
            <w:r w:rsidR="00F10DAE" w:rsidRPr="00D46816">
              <w:rPr>
                <w:rFonts w:eastAsia="Times New Roman"/>
                <w:i/>
                <w:color w:val="212121"/>
              </w:rPr>
              <w:t xml:space="preserve">This year I have seen the school return, to what I can only imagine it was like pre </w:t>
            </w:r>
            <w:r w:rsidR="00966FA6" w:rsidRPr="00D46816">
              <w:rPr>
                <w:rFonts w:eastAsia="Times New Roman"/>
                <w:i/>
                <w:color w:val="212121"/>
              </w:rPr>
              <w:t>Covid</w:t>
            </w:r>
            <w:r w:rsidRPr="00D46816">
              <w:rPr>
                <w:rFonts w:eastAsia="Times New Roman"/>
                <w:i/>
                <w:color w:val="212121"/>
              </w:rPr>
              <w:t xml:space="preserve">.  </w:t>
            </w:r>
            <w:r w:rsidR="00F10DAE" w:rsidRPr="00D46816">
              <w:rPr>
                <w:rFonts w:eastAsia="Times New Roman"/>
                <w:i/>
                <w:color w:val="212121"/>
              </w:rPr>
              <w:t xml:space="preserve">A buzz and energy were very present this unlike in my 1st year and the SU events were talked about often adding to the sense of community. </w:t>
            </w:r>
            <w:r w:rsidRPr="00D46816">
              <w:rPr>
                <w:rFonts w:eastAsia="Times New Roman"/>
                <w:i/>
                <w:color w:val="212121"/>
              </w:rPr>
              <w:t xml:space="preserve"> </w:t>
            </w:r>
            <w:r w:rsidR="00F10DAE" w:rsidRPr="00D46816">
              <w:rPr>
                <w:rFonts w:eastAsia="Times New Roman"/>
                <w:i/>
                <w:color w:val="212121"/>
              </w:rPr>
              <w:t xml:space="preserve">Opportunities for cross school collaborations have also increased as well as external opportunities to work with professional artists. </w:t>
            </w:r>
            <w:r w:rsidRPr="00D46816">
              <w:rPr>
                <w:rFonts w:eastAsia="Times New Roman"/>
                <w:i/>
                <w:color w:val="212121"/>
              </w:rPr>
              <w:t xml:space="preserve"> </w:t>
            </w:r>
            <w:r w:rsidR="00F10DAE" w:rsidRPr="00D46816">
              <w:rPr>
                <w:rFonts w:eastAsia="Times New Roman"/>
                <w:i/>
                <w:color w:val="212121"/>
              </w:rPr>
              <w:t>I look forward to entering my 3rd year with the continuation of the creative hype that is evident across the school.</w:t>
            </w:r>
            <w:r w:rsidRPr="00D46816">
              <w:rPr>
                <w:rFonts w:eastAsia="Times New Roman"/>
                <w:i/>
                <w:color w:val="212121"/>
              </w:rPr>
              <w:t>”</w:t>
            </w:r>
          </w:p>
          <w:p w14:paraId="2DD210DD" w14:textId="77777777" w:rsidR="00865A35" w:rsidRDefault="00865A35" w:rsidP="00865A35">
            <w:pPr>
              <w:jc w:val="left"/>
              <w:rPr>
                <w:rFonts w:ascii="Calibri" w:eastAsia="Times New Roman" w:hAnsi="Calibri"/>
                <w:color w:val="212121"/>
                <w:sz w:val="22"/>
              </w:rPr>
            </w:pPr>
          </w:p>
          <w:p w14:paraId="042C067D" w14:textId="77777777" w:rsidR="00865A35" w:rsidRDefault="00865A35" w:rsidP="00865A35">
            <w:pPr>
              <w:jc w:val="left"/>
              <w:rPr>
                <w:rFonts w:eastAsia="Times New Roman" w:cs="Arial"/>
                <w:color w:val="212121"/>
                <w:szCs w:val="24"/>
              </w:rPr>
            </w:pPr>
            <w:r w:rsidRPr="00865A35">
              <w:rPr>
                <w:rFonts w:eastAsia="Times New Roman" w:cs="Arial"/>
                <w:color w:val="212121"/>
                <w:szCs w:val="24"/>
              </w:rPr>
              <w:t>In Ms Coulson’s absence she had sent the following comments</w:t>
            </w:r>
            <w:r>
              <w:rPr>
                <w:rFonts w:eastAsia="Times New Roman" w:cs="Arial"/>
                <w:color w:val="212121"/>
                <w:szCs w:val="24"/>
              </w:rPr>
              <w:t xml:space="preserve">, </w:t>
            </w:r>
            <w:r w:rsidRPr="00D46816">
              <w:rPr>
                <w:rFonts w:eastAsia="Times New Roman" w:cs="Arial"/>
                <w:i/>
                <w:color w:val="212121"/>
                <w:szCs w:val="24"/>
              </w:rPr>
              <w:t>“I would like to start by saying how much I have enjoyed my first year at the College.  I study A-Levels meaning I studied 5 subjects within my first year before specialising in only 3 next year.  I like the way the course is run as it gave me the chance to explore my options before specialising.  Going in on day one I had my options picked already and surprisingly now the time has come to pick I went with the opposite of what I thought I would be doing.  Around the College everyone seems so friendly and easy to talk to.  Everyone is very helpful, I never feel stuck to ask anyone for anything, whether its other students or staff.  I would recommend anyone who has a strong interest in the design industry to come and study here especially as the staff are really good at getting us live clients to work with.”</w:t>
            </w:r>
          </w:p>
          <w:p w14:paraId="62091555" w14:textId="77777777" w:rsidR="00865A35" w:rsidRDefault="00865A35" w:rsidP="00865A35">
            <w:pPr>
              <w:jc w:val="left"/>
              <w:rPr>
                <w:rFonts w:eastAsia="Times New Roman" w:cs="Arial"/>
                <w:color w:val="212121"/>
                <w:szCs w:val="24"/>
              </w:rPr>
            </w:pPr>
          </w:p>
          <w:p w14:paraId="6E03F4DD" w14:textId="77777777" w:rsidR="00865A35" w:rsidRDefault="00865A35" w:rsidP="00865A35">
            <w:pPr>
              <w:jc w:val="left"/>
              <w:rPr>
                <w:rFonts w:eastAsia="Times New Roman" w:cs="Arial"/>
                <w:color w:val="212121"/>
                <w:szCs w:val="24"/>
              </w:rPr>
            </w:pPr>
            <w:r>
              <w:rPr>
                <w:rFonts w:eastAsia="Times New Roman" w:cs="Arial"/>
                <w:color w:val="212121"/>
                <w:szCs w:val="24"/>
              </w:rPr>
              <w:t>Mr Bailey thanked Ms Marsh and Ms Coulson for the feedback.</w:t>
            </w:r>
          </w:p>
          <w:p w14:paraId="7F29CB76" w14:textId="7BA11733" w:rsidR="00865A35" w:rsidRPr="00865A35" w:rsidRDefault="00865A35" w:rsidP="00865A35">
            <w:pPr>
              <w:jc w:val="left"/>
              <w:rPr>
                <w:rFonts w:eastAsia="Times New Roman" w:cs="Arial"/>
                <w:color w:val="212121"/>
                <w:szCs w:val="24"/>
              </w:rPr>
            </w:pPr>
          </w:p>
        </w:tc>
        <w:tc>
          <w:tcPr>
            <w:tcW w:w="1249" w:type="dxa"/>
            <w:gridSpan w:val="2"/>
          </w:tcPr>
          <w:p w14:paraId="016F64DC" w14:textId="77777777" w:rsidR="001F283D" w:rsidRDefault="001F283D" w:rsidP="00A0650E">
            <w:pPr>
              <w:pStyle w:val="ListParagraph"/>
              <w:ind w:left="0"/>
              <w:jc w:val="center"/>
              <w:rPr>
                <w:rFonts w:cs="Arial"/>
              </w:rPr>
            </w:pPr>
          </w:p>
          <w:p w14:paraId="297CEA1F" w14:textId="77777777" w:rsidR="006D0D42" w:rsidRDefault="006D0D42" w:rsidP="00A0650E">
            <w:pPr>
              <w:pStyle w:val="ListParagraph"/>
              <w:ind w:left="0"/>
              <w:jc w:val="center"/>
              <w:rPr>
                <w:rFonts w:cs="Arial"/>
              </w:rPr>
            </w:pPr>
          </w:p>
          <w:p w14:paraId="1C1B02D4" w14:textId="77777777" w:rsidR="008778AD" w:rsidRDefault="008778AD" w:rsidP="00B03A5C">
            <w:pPr>
              <w:pStyle w:val="ListParagraph"/>
              <w:ind w:left="0"/>
              <w:jc w:val="center"/>
              <w:rPr>
                <w:rFonts w:cs="Arial"/>
              </w:rPr>
            </w:pPr>
          </w:p>
          <w:p w14:paraId="1785F241" w14:textId="77777777" w:rsidR="00F9062C" w:rsidRDefault="00F9062C" w:rsidP="00B03A5C">
            <w:pPr>
              <w:pStyle w:val="ListParagraph"/>
              <w:ind w:left="0"/>
              <w:jc w:val="center"/>
              <w:rPr>
                <w:rFonts w:cs="Arial"/>
              </w:rPr>
            </w:pPr>
          </w:p>
          <w:p w14:paraId="31734BC9" w14:textId="77777777" w:rsidR="00F9062C" w:rsidRDefault="00F9062C" w:rsidP="00B03A5C">
            <w:pPr>
              <w:pStyle w:val="ListParagraph"/>
              <w:ind w:left="0"/>
              <w:jc w:val="center"/>
              <w:rPr>
                <w:rFonts w:cs="Arial"/>
              </w:rPr>
            </w:pPr>
          </w:p>
          <w:p w14:paraId="382E6275" w14:textId="4EA05ED5" w:rsidR="00F9062C" w:rsidRDefault="00F9062C" w:rsidP="00B03A5C">
            <w:pPr>
              <w:pStyle w:val="ListParagraph"/>
              <w:ind w:left="0"/>
              <w:jc w:val="center"/>
              <w:rPr>
                <w:rFonts w:cs="Arial"/>
              </w:rPr>
            </w:pPr>
          </w:p>
        </w:tc>
      </w:tr>
      <w:tr w:rsidR="002531B2" w:rsidRPr="00662870" w14:paraId="34AE37B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6F482B31" w14:textId="6F81E73F" w:rsidR="002531B2" w:rsidRPr="00B85B58" w:rsidRDefault="002531B2" w:rsidP="00A0650E">
            <w:pPr>
              <w:jc w:val="left"/>
              <w:rPr>
                <w:rFonts w:cs="Arial"/>
              </w:rPr>
            </w:pPr>
            <w:r w:rsidRPr="00B85B58">
              <w:rPr>
                <w:rFonts w:cs="Arial"/>
              </w:rPr>
              <w:lastRenderedPageBreak/>
              <w:t>1</w:t>
            </w:r>
            <w:r w:rsidR="00F10DAE">
              <w:rPr>
                <w:rFonts w:cs="Arial"/>
              </w:rPr>
              <w:t>4</w:t>
            </w:r>
            <w:r w:rsidRPr="00B85B58">
              <w:rPr>
                <w:rFonts w:cs="Arial"/>
              </w:rPr>
              <w:t>.</w:t>
            </w:r>
          </w:p>
        </w:tc>
        <w:tc>
          <w:tcPr>
            <w:tcW w:w="7567" w:type="dxa"/>
            <w:gridSpan w:val="3"/>
          </w:tcPr>
          <w:p w14:paraId="3EADDC54" w14:textId="77777777" w:rsidR="002531B2" w:rsidRDefault="002C5689" w:rsidP="00A0650E">
            <w:pPr>
              <w:jc w:val="left"/>
              <w:rPr>
                <w:rFonts w:cs="Arial"/>
                <w:b/>
              </w:rPr>
            </w:pPr>
            <w:r>
              <w:rPr>
                <w:rFonts w:cs="Arial"/>
                <w:b/>
              </w:rPr>
              <w:t>GOVERNANCE AND COMPLIANCE</w:t>
            </w:r>
          </w:p>
          <w:p w14:paraId="2EEA6127" w14:textId="65914C81" w:rsidR="00AF6283" w:rsidRDefault="00AF6283" w:rsidP="00A0650E">
            <w:pPr>
              <w:jc w:val="left"/>
              <w:rPr>
                <w:rFonts w:cs="Arial"/>
                <w:b/>
              </w:rPr>
            </w:pPr>
          </w:p>
          <w:p w14:paraId="1230CB01" w14:textId="6918C617" w:rsidR="00F10DAE" w:rsidRDefault="00F10DAE" w:rsidP="00A0650E">
            <w:pPr>
              <w:jc w:val="left"/>
              <w:rPr>
                <w:rFonts w:cs="Arial"/>
                <w:b/>
              </w:rPr>
            </w:pPr>
            <w:r>
              <w:rPr>
                <w:rFonts w:cs="Arial"/>
                <w:b/>
              </w:rPr>
              <w:t>Audit Committee – Chair and new member – succession planning</w:t>
            </w:r>
          </w:p>
          <w:p w14:paraId="552ADD6B" w14:textId="77777777" w:rsidR="00D75AE2" w:rsidRDefault="00865A35" w:rsidP="009F5CC0">
            <w:pPr>
              <w:jc w:val="left"/>
              <w:rPr>
                <w:rFonts w:cs="Arial"/>
              </w:rPr>
            </w:pPr>
            <w:r>
              <w:rPr>
                <w:rFonts w:cs="Arial"/>
              </w:rPr>
              <w:t xml:space="preserve">Mrs McLaren advised the Board that Governance &amp; Search Committee had reviewed the Audit Committee membership </w:t>
            </w:r>
            <w:r w:rsidR="00D75AE2">
              <w:rPr>
                <w:rFonts w:cs="Arial"/>
              </w:rPr>
              <w:t>as Mr Swain, Chair of Audit Committee was due to stand down in December.  The Committee had looked at a number of options and proposed</w:t>
            </w:r>
          </w:p>
          <w:p w14:paraId="50DA4D06" w14:textId="6DE1DE60" w:rsidR="009F5CC0" w:rsidRDefault="00D75AE2" w:rsidP="00D75AE2">
            <w:pPr>
              <w:pStyle w:val="ListParagraph"/>
              <w:numPr>
                <w:ilvl w:val="0"/>
                <w:numId w:val="11"/>
              </w:numPr>
              <w:jc w:val="left"/>
              <w:rPr>
                <w:rFonts w:cs="Arial"/>
              </w:rPr>
            </w:pPr>
            <w:r w:rsidRPr="00D75AE2">
              <w:rPr>
                <w:rFonts w:cs="Arial"/>
              </w:rPr>
              <w:t xml:space="preserve">Mr Blanshard be appointed Chair of Audit Committee </w:t>
            </w:r>
          </w:p>
          <w:p w14:paraId="0D1CEE1B" w14:textId="5223D971" w:rsidR="00D75AE2" w:rsidRDefault="00D75AE2" w:rsidP="00D75AE2">
            <w:pPr>
              <w:pStyle w:val="ListParagraph"/>
              <w:numPr>
                <w:ilvl w:val="0"/>
                <w:numId w:val="11"/>
              </w:numPr>
              <w:jc w:val="left"/>
              <w:rPr>
                <w:rFonts w:cs="Arial"/>
              </w:rPr>
            </w:pPr>
            <w:r>
              <w:rPr>
                <w:rFonts w:cs="Arial"/>
              </w:rPr>
              <w:t>Mr Swain be co-opted to Audit Committee only following the end of his term on Corporation Board in December.</w:t>
            </w:r>
          </w:p>
          <w:p w14:paraId="4459AE00" w14:textId="3EBE14B8" w:rsidR="00D75AE2" w:rsidRDefault="00D75AE2" w:rsidP="00D75AE2">
            <w:pPr>
              <w:jc w:val="left"/>
              <w:rPr>
                <w:rFonts w:cs="Arial"/>
              </w:rPr>
            </w:pPr>
          </w:p>
          <w:p w14:paraId="1D2DB794" w14:textId="7DD3F3CA" w:rsidR="00D75AE2" w:rsidRDefault="00D75AE2" w:rsidP="00D75AE2">
            <w:pPr>
              <w:jc w:val="left"/>
              <w:rPr>
                <w:rFonts w:cs="Arial"/>
              </w:rPr>
            </w:pPr>
            <w:r>
              <w:rPr>
                <w:rFonts w:cs="Arial"/>
              </w:rPr>
              <w:t>Mrs McLaren advised that this approach was favoured by Governance &amp; Search Committee to facilitate a handover and the member who had been approached to join Audit Committee was unable to commit additional time due to other sub-committees they were on.</w:t>
            </w:r>
          </w:p>
          <w:p w14:paraId="473C85FE" w14:textId="77ED339E" w:rsidR="00D75AE2" w:rsidRDefault="00D75AE2" w:rsidP="00D75AE2">
            <w:pPr>
              <w:jc w:val="left"/>
              <w:rPr>
                <w:rFonts w:cs="Arial"/>
              </w:rPr>
            </w:pPr>
          </w:p>
          <w:p w14:paraId="61E22623" w14:textId="64729AD4" w:rsidR="00D75AE2" w:rsidRDefault="00D75AE2" w:rsidP="00D75AE2">
            <w:pPr>
              <w:jc w:val="left"/>
              <w:rPr>
                <w:rFonts w:cs="Arial"/>
              </w:rPr>
            </w:pPr>
            <w:r>
              <w:rPr>
                <w:rFonts w:cs="Arial"/>
              </w:rPr>
              <w:t xml:space="preserve">The Board </w:t>
            </w:r>
            <w:r>
              <w:rPr>
                <w:rFonts w:cs="Arial"/>
                <w:b/>
              </w:rPr>
              <w:t xml:space="preserve">approved </w:t>
            </w:r>
            <w:r>
              <w:rPr>
                <w:rFonts w:cs="Arial"/>
              </w:rPr>
              <w:t>the approach and agreed Mr Blanshard take on Chair of Audit Committee and Mr Swain be a Co-opted Member on Audit Committee.</w:t>
            </w:r>
          </w:p>
          <w:p w14:paraId="1BAAB533" w14:textId="7EF61481" w:rsidR="00D75AE2" w:rsidRDefault="00D75AE2" w:rsidP="00D75AE2">
            <w:pPr>
              <w:jc w:val="left"/>
              <w:rPr>
                <w:rFonts w:cs="Arial"/>
              </w:rPr>
            </w:pPr>
          </w:p>
          <w:p w14:paraId="417D94CC" w14:textId="51FBDD16" w:rsidR="00D75AE2" w:rsidRPr="00D75AE2" w:rsidRDefault="00D75AE2" w:rsidP="00D75AE2">
            <w:pPr>
              <w:jc w:val="left"/>
              <w:rPr>
                <w:rFonts w:cs="Arial"/>
              </w:rPr>
            </w:pPr>
            <w:r>
              <w:rPr>
                <w:rFonts w:cs="Arial"/>
              </w:rPr>
              <w:t>Mr Bailey thanked Mrs McLaren for the update.</w:t>
            </w:r>
          </w:p>
          <w:p w14:paraId="4AD5AE7E" w14:textId="77777777" w:rsidR="003A0D13" w:rsidRDefault="003A0D13" w:rsidP="003A0D13">
            <w:pPr>
              <w:jc w:val="left"/>
              <w:rPr>
                <w:rFonts w:cs="Arial"/>
              </w:rPr>
            </w:pPr>
          </w:p>
          <w:p w14:paraId="1CF13B20" w14:textId="5D8E0641" w:rsidR="00E625FD" w:rsidRPr="00A57DE4" w:rsidRDefault="00E625FD" w:rsidP="00506642">
            <w:pPr>
              <w:jc w:val="left"/>
              <w:rPr>
                <w:rFonts w:cs="Arial"/>
                <w:b/>
                <w:i/>
              </w:rPr>
            </w:pPr>
            <w:r w:rsidRPr="00A57DE4">
              <w:rPr>
                <w:rFonts w:cs="Arial"/>
                <w:b/>
                <w:i/>
              </w:rPr>
              <w:t xml:space="preserve">Mr Goldsborough left the meeting at </w:t>
            </w:r>
            <w:r w:rsidR="00A57DE4" w:rsidRPr="00A57DE4">
              <w:rPr>
                <w:rFonts w:cs="Arial"/>
                <w:b/>
                <w:i/>
              </w:rPr>
              <w:t>1530hrs</w:t>
            </w:r>
          </w:p>
          <w:p w14:paraId="391F4062" w14:textId="23471169" w:rsidR="00D46816" w:rsidRPr="00506642" w:rsidRDefault="00D46816" w:rsidP="00506642">
            <w:pPr>
              <w:jc w:val="left"/>
              <w:rPr>
                <w:rFonts w:cs="Arial"/>
              </w:rPr>
            </w:pPr>
          </w:p>
        </w:tc>
        <w:tc>
          <w:tcPr>
            <w:tcW w:w="1249" w:type="dxa"/>
            <w:gridSpan w:val="2"/>
          </w:tcPr>
          <w:p w14:paraId="7EF5BF06" w14:textId="77777777" w:rsidR="002531B2" w:rsidRDefault="002531B2" w:rsidP="00A0650E">
            <w:pPr>
              <w:pStyle w:val="ListParagraph"/>
              <w:ind w:left="0"/>
              <w:jc w:val="center"/>
              <w:rPr>
                <w:rFonts w:cs="Arial"/>
              </w:rPr>
            </w:pPr>
          </w:p>
        </w:tc>
      </w:tr>
      <w:tr w:rsidR="00F10DAE" w:rsidRPr="00662870" w14:paraId="254687AD"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5CB95F7F" w14:textId="6F154D81" w:rsidR="00F10DAE" w:rsidRPr="00B85B58" w:rsidRDefault="00F10DAE" w:rsidP="00A0650E">
            <w:pPr>
              <w:jc w:val="left"/>
              <w:rPr>
                <w:rFonts w:cs="Arial"/>
              </w:rPr>
            </w:pPr>
            <w:r>
              <w:rPr>
                <w:rFonts w:cs="Arial"/>
              </w:rPr>
              <w:t>15.</w:t>
            </w:r>
          </w:p>
        </w:tc>
        <w:tc>
          <w:tcPr>
            <w:tcW w:w="7567" w:type="dxa"/>
            <w:gridSpan w:val="3"/>
          </w:tcPr>
          <w:p w14:paraId="19FAB349" w14:textId="77777777" w:rsidR="00F10DAE" w:rsidRDefault="00F10DAE" w:rsidP="00A0650E">
            <w:pPr>
              <w:jc w:val="left"/>
              <w:rPr>
                <w:rFonts w:cs="Arial"/>
                <w:b/>
              </w:rPr>
            </w:pPr>
            <w:r>
              <w:rPr>
                <w:rFonts w:cs="Arial"/>
                <w:b/>
              </w:rPr>
              <w:t>Report on the partnership with the Arts University Bournemouth (AUB)</w:t>
            </w:r>
          </w:p>
          <w:p w14:paraId="2C1530C4" w14:textId="77777777" w:rsidR="00A57DE4" w:rsidRDefault="00A57DE4" w:rsidP="00A0650E">
            <w:pPr>
              <w:jc w:val="left"/>
              <w:rPr>
                <w:rFonts w:cs="Arial"/>
              </w:rPr>
            </w:pPr>
            <w:r>
              <w:rPr>
                <w:rFonts w:cs="Arial"/>
              </w:rPr>
              <w:t>Dr Raby presented the report to the Board on the School’s relationship with Arts University Bournemouth (AUB).  It was noted that the report had been discussed by the Academic Board and Academic Committee.</w:t>
            </w:r>
          </w:p>
          <w:p w14:paraId="4AE30B3A" w14:textId="77777777" w:rsidR="00A57DE4" w:rsidRDefault="00A57DE4" w:rsidP="00A0650E">
            <w:pPr>
              <w:jc w:val="left"/>
              <w:rPr>
                <w:rFonts w:cs="Arial"/>
              </w:rPr>
            </w:pPr>
          </w:p>
          <w:p w14:paraId="2419AB5E" w14:textId="08F338BF" w:rsidR="00A57DE4" w:rsidRDefault="00A57DE4" w:rsidP="00A0650E">
            <w:pPr>
              <w:jc w:val="left"/>
              <w:rPr>
                <w:rFonts w:cs="Arial"/>
              </w:rPr>
            </w:pPr>
            <w:r>
              <w:rPr>
                <w:rFonts w:cs="Arial"/>
              </w:rPr>
              <w:t xml:space="preserve">The Report outlines is extremely positive and the relationship between the institutions continues to develop.  AUB reviewed the DAPs </w:t>
            </w:r>
            <w:r w:rsidR="00D75AE2">
              <w:rPr>
                <w:rFonts w:cs="Arial"/>
              </w:rPr>
              <w:t>Self-Assessment</w:t>
            </w:r>
            <w:r>
              <w:rPr>
                <w:rFonts w:cs="Arial"/>
              </w:rPr>
              <w:t xml:space="preserve"> Document and met with a number of people across the organisation, including Professor Rapley.</w:t>
            </w:r>
          </w:p>
          <w:p w14:paraId="50525A52" w14:textId="77777777" w:rsidR="00A57DE4" w:rsidRDefault="00A57DE4" w:rsidP="00A0650E">
            <w:pPr>
              <w:jc w:val="left"/>
              <w:rPr>
                <w:rFonts w:cs="Arial"/>
              </w:rPr>
            </w:pPr>
          </w:p>
          <w:p w14:paraId="584EF20C" w14:textId="77777777" w:rsidR="00A57DE4" w:rsidRDefault="00A57DE4" w:rsidP="00A0650E">
            <w:pPr>
              <w:jc w:val="left"/>
              <w:rPr>
                <w:rFonts w:cs="Arial"/>
              </w:rPr>
            </w:pPr>
            <w:r>
              <w:rPr>
                <w:rFonts w:cs="Arial"/>
              </w:rPr>
              <w:t>AUB are happy to continue our relationship and support out application for DAPs.</w:t>
            </w:r>
          </w:p>
          <w:p w14:paraId="497CDD04" w14:textId="77777777" w:rsidR="00A57DE4" w:rsidRDefault="00A57DE4" w:rsidP="00A0650E">
            <w:pPr>
              <w:jc w:val="left"/>
              <w:rPr>
                <w:rFonts w:cs="Arial"/>
              </w:rPr>
            </w:pPr>
          </w:p>
          <w:p w14:paraId="2C9752E1" w14:textId="77777777" w:rsidR="00A57DE4" w:rsidRDefault="00A57DE4" w:rsidP="00A0650E">
            <w:pPr>
              <w:jc w:val="left"/>
              <w:rPr>
                <w:rFonts w:cs="Arial"/>
              </w:rPr>
            </w:pPr>
            <w:r>
              <w:rPr>
                <w:rFonts w:cs="Arial"/>
              </w:rPr>
              <w:t>Dr Raby advised that he would be reviewing the updated Memorandum of Understanding which had just been received.</w:t>
            </w:r>
          </w:p>
          <w:p w14:paraId="4AC69734" w14:textId="77777777" w:rsidR="00A57DE4" w:rsidRDefault="00A57DE4" w:rsidP="00A0650E">
            <w:pPr>
              <w:jc w:val="left"/>
              <w:rPr>
                <w:rFonts w:cs="Arial"/>
              </w:rPr>
            </w:pPr>
          </w:p>
          <w:p w14:paraId="450503B8" w14:textId="77777777" w:rsidR="00A57DE4" w:rsidRDefault="00A57DE4" w:rsidP="00A0650E">
            <w:pPr>
              <w:jc w:val="left"/>
              <w:rPr>
                <w:rFonts w:cs="Arial"/>
              </w:rPr>
            </w:pPr>
            <w:r>
              <w:rPr>
                <w:rFonts w:cs="Arial"/>
              </w:rPr>
              <w:t>Mr Bailey noted that the report was very positive and showed their positive view of our School.</w:t>
            </w:r>
          </w:p>
          <w:p w14:paraId="1BD36D6D" w14:textId="77777777" w:rsidR="00A57DE4" w:rsidRDefault="00A57DE4" w:rsidP="00A0650E">
            <w:pPr>
              <w:jc w:val="left"/>
              <w:rPr>
                <w:rFonts w:cs="Arial"/>
              </w:rPr>
            </w:pPr>
          </w:p>
          <w:p w14:paraId="0363A8E4" w14:textId="77777777" w:rsidR="00A57DE4" w:rsidRDefault="00A57DE4" w:rsidP="00A0650E">
            <w:pPr>
              <w:jc w:val="left"/>
              <w:rPr>
                <w:rFonts w:cs="Arial"/>
              </w:rPr>
            </w:pPr>
            <w:r>
              <w:rPr>
                <w:rFonts w:cs="Arial"/>
              </w:rPr>
              <w:t>Mrs Fawcett advised that she would share some of the feedback with the Safeguarding team.</w:t>
            </w:r>
          </w:p>
          <w:p w14:paraId="027165FF" w14:textId="77777777" w:rsidR="00A57DE4" w:rsidRDefault="00A57DE4" w:rsidP="00A0650E">
            <w:pPr>
              <w:jc w:val="left"/>
              <w:rPr>
                <w:rFonts w:cs="Arial"/>
              </w:rPr>
            </w:pPr>
          </w:p>
          <w:p w14:paraId="345AC741" w14:textId="77777777" w:rsidR="00A57DE4" w:rsidRDefault="00A57DE4" w:rsidP="00A0650E">
            <w:pPr>
              <w:jc w:val="left"/>
              <w:rPr>
                <w:rFonts w:cs="Arial"/>
              </w:rPr>
            </w:pPr>
            <w:r>
              <w:rPr>
                <w:rFonts w:cs="Arial"/>
              </w:rPr>
              <w:t>Mr Bailey thanked Dr Raby for the report.</w:t>
            </w:r>
          </w:p>
          <w:p w14:paraId="4E917A8E" w14:textId="573C0363" w:rsidR="00A57DE4" w:rsidRPr="00A57DE4" w:rsidRDefault="00A57DE4" w:rsidP="00A0650E">
            <w:pPr>
              <w:jc w:val="left"/>
              <w:rPr>
                <w:rFonts w:cs="Arial"/>
              </w:rPr>
            </w:pPr>
          </w:p>
        </w:tc>
        <w:tc>
          <w:tcPr>
            <w:tcW w:w="1249" w:type="dxa"/>
            <w:gridSpan w:val="2"/>
          </w:tcPr>
          <w:p w14:paraId="3E17773F" w14:textId="77777777" w:rsidR="00F10DAE" w:rsidRDefault="00F10DAE" w:rsidP="00A0650E">
            <w:pPr>
              <w:pStyle w:val="ListParagraph"/>
              <w:ind w:left="0"/>
              <w:jc w:val="center"/>
              <w:rPr>
                <w:rFonts w:cs="Arial"/>
              </w:rPr>
            </w:pPr>
          </w:p>
        </w:tc>
      </w:tr>
      <w:tr w:rsidR="00F10DAE" w:rsidRPr="00662870" w14:paraId="08616EF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5A4C6576" w14:textId="48EB5AA4" w:rsidR="00F10DAE" w:rsidRDefault="00F10DAE" w:rsidP="00A0650E">
            <w:pPr>
              <w:jc w:val="left"/>
              <w:rPr>
                <w:rFonts w:cs="Arial"/>
              </w:rPr>
            </w:pPr>
            <w:r>
              <w:rPr>
                <w:rFonts w:cs="Arial"/>
              </w:rPr>
              <w:t>16.</w:t>
            </w:r>
          </w:p>
        </w:tc>
        <w:tc>
          <w:tcPr>
            <w:tcW w:w="7567" w:type="dxa"/>
            <w:gridSpan w:val="3"/>
          </w:tcPr>
          <w:p w14:paraId="4FC14FD2" w14:textId="77777777" w:rsidR="00F10DAE" w:rsidRDefault="00F10DAE" w:rsidP="00A0650E">
            <w:pPr>
              <w:jc w:val="left"/>
              <w:rPr>
                <w:rFonts w:cs="Arial"/>
                <w:b/>
              </w:rPr>
            </w:pPr>
            <w:r>
              <w:rPr>
                <w:rFonts w:cs="Arial"/>
                <w:b/>
              </w:rPr>
              <w:t>Sub-Committee Terms of Reference</w:t>
            </w:r>
          </w:p>
          <w:p w14:paraId="4620129D" w14:textId="77777777" w:rsidR="00E802F0" w:rsidRDefault="00E802F0" w:rsidP="00E802F0">
            <w:pPr>
              <w:pStyle w:val="ListParagraph"/>
              <w:ind w:left="0"/>
              <w:jc w:val="left"/>
            </w:pPr>
            <w:r>
              <w:t>Mrs McLaren presented the Terms of Reference for the Corporation Board sub-committees.  It was noted that the sub-committees continue to work effectively and no substantial changes had been made.</w:t>
            </w:r>
          </w:p>
          <w:p w14:paraId="5776FD61" w14:textId="77777777" w:rsidR="00E802F0" w:rsidRDefault="00E802F0" w:rsidP="00E802F0">
            <w:pPr>
              <w:pStyle w:val="ListParagraph"/>
              <w:ind w:left="0"/>
              <w:jc w:val="left"/>
            </w:pPr>
          </w:p>
          <w:p w14:paraId="0AE3651B" w14:textId="77777777" w:rsidR="00E802F0" w:rsidRDefault="00E802F0" w:rsidP="00E802F0">
            <w:pPr>
              <w:pStyle w:val="ListParagraph"/>
              <w:ind w:left="0"/>
              <w:jc w:val="left"/>
            </w:pPr>
            <w:r>
              <w:t xml:space="preserve">The Board </w:t>
            </w:r>
            <w:r>
              <w:rPr>
                <w:b/>
              </w:rPr>
              <w:t xml:space="preserve">approved </w:t>
            </w:r>
            <w:r w:rsidRPr="00050E5A">
              <w:t>the sub-committee</w:t>
            </w:r>
            <w:r>
              <w:t xml:space="preserve"> Terms of Reference.</w:t>
            </w:r>
          </w:p>
          <w:p w14:paraId="50AA81BE" w14:textId="77777777" w:rsidR="00E802F0" w:rsidRDefault="00E802F0" w:rsidP="00E802F0">
            <w:pPr>
              <w:pStyle w:val="ListParagraph"/>
              <w:ind w:left="0"/>
              <w:jc w:val="left"/>
            </w:pPr>
          </w:p>
          <w:p w14:paraId="3840340F" w14:textId="04ECE0F9" w:rsidR="00E802F0" w:rsidRDefault="00E802F0" w:rsidP="00E802F0">
            <w:pPr>
              <w:pStyle w:val="ListParagraph"/>
              <w:ind w:left="0"/>
              <w:jc w:val="left"/>
            </w:pPr>
            <w:r>
              <w:t>Mr Bailey thanked Mrs McLaren for the report.</w:t>
            </w:r>
          </w:p>
          <w:p w14:paraId="3FDD434C" w14:textId="7F8295FF" w:rsidR="00E802F0" w:rsidRDefault="00E802F0" w:rsidP="00A0650E">
            <w:pPr>
              <w:jc w:val="left"/>
              <w:rPr>
                <w:rFonts w:cs="Arial"/>
                <w:b/>
              </w:rPr>
            </w:pPr>
          </w:p>
        </w:tc>
        <w:tc>
          <w:tcPr>
            <w:tcW w:w="1249" w:type="dxa"/>
            <w:gridSpan w:val="2"/>
          </w:tcPr>
          <w:p w14:paraId="266B95E0" w14:textId="77777777" w:rsidR="00F10DAE" w:rsidRDefault="00F10DAE" w:rsidP="00A0650E">
            <w:pPr>
              <w:pStyle w:val="ListParagraph"/>
              <w:ind w:left="0"/>
              <w:jc w:val="center"/>
              <w:rPr>
                <w:rFonts w:cs="Arial"/>
              </w:rPr>
            </w:pPr>
          </w:p>
        </w:tc>
      </w:tr>
      <w:tr w:rsidR="00F10DAE" w:rsidRPr="00662870" w14:paraId="69C6C6CA"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22A646E0" w14:textId="14372C56" w:rsidR="00F10DAE" w:rsidRDefault="00F10DAE" w:rsidP="00A0650E">
            <w:pPr>
              <w:jc w:val="left"/>
              <w:rPr>
                <w:rFonts w:cs="Arial"/>
              </w:rPr>
            </w:pPr>
            <w:r>
              <w:rPr>
                <w:rFonts w:cs="Arial"/>
              </w:rPr>
              <w:t>17.</w:t>
            </w:r>
          </w:p>
        </w:tc>
        <w:tc>
          <w:tcPr>
            <w:tcW w:w="7567" w:type="dxa"/>
            <w:gridSpan w:val="3"/>
          </w:tcPr>
          <w:p w14:paraId="26995BBD" w14:textId="77777777" w:rsidR="00F10DAE" w:rsidRDefault="00F10DAE" w:rsidP="00A0650E">
            <w:pPr>
              <w:jc w:val="left"/>
              <w:rPr>
                <w:rFonts w:cs="Arial"/>
                <w:b/>
              </w:rPr>
            </w:pPr>
            <w:r>
              <w:rPr>
                <w:rFonts w:cs="Arial"/>
                <w:b/>
              </w:rPr>
              <w:t>Meeting Dates for Board and Sub-Committees</w:t>
            </w:r>
          </w:p>
          <w:p w14:paraId="65C2FE49" w14:textId="77777777" w:rsidR="00E802F0" w:rsidRDefault="00E802F0" w:rsidP="00A0650E">
            <w:pPr>
              <w:jc w:val="left"/>
              <w:rPr>
                <w:rFonts w:cs="Arial"/>
              </w:rPr>
            </w:pPr>
            <w:r>
              <w:rPr>
                <w:rFonts w:cs="Arial"/>
              </w:rPr>
              <w:t>Mrs McLaren presented the dates for the 2022/23 academic year and advised that meeting requests would be sent out over the summer.</w:t>
            </w:r>
          </w:p>
          <w:p w14:paraId="59DB99C3" w14:textId="77777777" w:rsidR="00E802F0" w:rsidRDefault="00E802F0" w:rsidP="00A0650E">
            <w:pPr>
              <w:jc w:val="left"/>
              <w:rPr>
                <w:rFonts w:cs="Arial"/>
              </w:rPr>
            </w:pPr>
          </w:p>
          <w:p w14:paraId="0FE56892" w14:textId="77777777" w:rsidR="00E802F0" w:rsidRDefault="00E802F0" w:rsidP="00A0650E">
            <w:pPr>
              <w:jc w:val="left"/>
              <w:rPr>
                <w:rFonts w:cs="Arial"/>
              </w:rPr>
            </w:pPr>
            <w:r>
              <w:rPr>
                <w:rFonts w:cs="Arial"/>
              </w:rPr>
              <w:t>The Board noted the dates for the Board and Sub-Committees.</w:t>
            </w:r>
          </w:p>
          <w:p w14:paraId="5FF9B672" w14:textId="58A6BE75" w:rsidR="00E802F0" w:rsidRPr="00E802F0" w:rsidRDefault="00E802F0" w:rsidP="00A0650E">
            <w:pPr>
              <w:jc w:val="left"/>
              <w:rPr>
                <w:rFonts w:cs="Arial"/>
              </w:rPr>
            </w:pPr>
          </w:p>
        </w:tc>
        <w:tc>
          <w:tcPr>
            <w:tcW w:w="1249" w:type="dxa"/>
            <w:gridSpan w:val="2"/>
          </w:tcPr>
          <w:p w14:paraId="09D920AA" w14:textId="77777777" w:rsidR="00F10DAE" w:rsidRDefault="00F10DAE" w:rsidP="00A0650E">
            <w:pPr>
              <w:pStyle w:val="ListParagraph"/>
              <w:ind w:left="0"/>
              <w:jc w:val="center"/>
              <w:rPr>
                <w:rFonts w:cs="Arial"/>
              </w:rPr>
            </w:pPr>
          </w:p>
        </w:tc>
      </w:tr>
      <w:tr w:rsidR="00B15DEB" w:rsidRPr="00662870" w14:paraId="76C392F2"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1A9BA4DF" w14:textId="603A872A" w:rsidR="005F2FD5" w:rsidRPr="00B85B58" w:rsidRDefault="005F2FD5" w:rsidP="00A0650E">
            <w:pPr>
              <w:jc w:val="left"/>
              <w:rPr>
                <w:rFonts w:cs="Arial"/>
              </w:rPr>
            </w:pPr>
            <w:bookmarkStart w:id="0" w:name="_Hlk76714208"/>
            <w:r w:rsidRPr="00B85B58">
              <w:rPr>
                <w:rFonts w:cs="Arial"/>
              </w:rPr>
              <w:t>1</w:t>
            </w:r>
            <w:r w:rsidR="00F10DAE">
              <w:rPr>
                <w:rFonts w:cs="Arial"/>
              </w:rPr>
              <w:t>8</w:t>
            </w:r>
            <w:r w:rsidRPr="00B85B58">
              <w:rPr>
                <w:rFonts w:cs="Arial"/>
              </w:rPr>
              <w:t>.</w:t>
            </w:r>
          </w:p>
        </w:tc>
        <w:tc>
          <w:tcPr>
            <w:tcW w:w="7567" w:type="dxa"/>
            <w:gridSpan w:val="3"/>
          </w:tcPr>
          <w:p w14:paraId="6010C67E" w14:textId="77777777" w:rsidR="00260891" w:rsidRPr="00B85B58" w:rsidRDefault="002C5689" w:rsidP="00A0650E">
            <w:pPr>
              <w:jc w:val="left"/>
              <w:rPr>
                <w:rFonts w:cs="Arial"/>
                <w:b/>
              </w:rPr>
            </w:pPr>
            <w:r>
              <w:rPr>
                <w:rFonts w:cs="Arial"/>
                <w:b/>
              </w:rPr>
              <w:t>Minutes of Sub-Committees</w:t>
            </w:r>
          </w:p>
          <w:p w14:paraId="7E9BB48C" w14:textId="77777777" w:rsidR="002C5689" w:rsidRDefault="002C5689" w:rsidP="002C5689">
            <w:pPr>
              <w:jc w:val="left"/>
            </w:pPr>
            <w:r w:rsidRPr="00B85B58">
              <w:t xml:space="preserve">The Board </w:t>
            </w:r>
            <w:r w:rsidRPr="00B85B58">
              <w:rPr>
                <w:b/>
              </w:rPr>
              <w:t xml:space="preserve">noted </w:t>
            </w:r>
            <w:r w:rsidRPr="00B85B58">
              <w:t>the Minutes of the Sub-Committee</w:t>
            </w:r>
            <w:r>
              <w:t>s.</w:t>
            </w:r>
          </w:p>
          <w:p w14:paraId="540F6FC4" w14:textId="77777777" w:rsidR="001F6B0C" w:rsidRPr="00B85B58" w:rsidRDefault="001F6B0C" w:rsidP="00E802F0">
            <w:pPr>
              <w:jc w:val="left"/>
              <w:rPr>
                <w:rFonts w:cs="Arial"/>
              </w:rPr>
            </w:pPr>
          </w:p>
        </w:tc>
        <w:tc>
          <w:tcPr>
            <w:tcW w:w="1249" w:type="dxa"/>
            <w:gridSpan w:val="2"/>
          </w:tcPr>
          <w:p w14:paraId="6F3F9EFF" w14:textId="77777777" w:rsidR="00B15DEB" w:rsidRDefault="00B15DEB" w:rsidP="00A0650E">
            <w:pPr>
              <w:pStyle w:val="ListParagraph"/>
              <w:ind w:left="0"/>
              <w:jc w:val="center"/>
              <w:rPr>
                <w:rFonts w:cs="Arial"/>
              </w:rPr>
            </w:pPr>
          </w:p>
        </w:tc>
      </w:tr>
      <w:tr w:rsidR="007E2694" w:rsidRPr="00662870" w14:paraId="7162BF67"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47E946EC" w14:textId="464173D2" w:rsidR="007E2694" w:rsidRPr="00B85B58" w:rsidRDefault="007E2694" w:rsidP="00A0650E">
            <w:pPr>
              <w:jc w:val="left"/>
              <w:rPr>
                <w:rFonts w:cs="Arial"/>
              </w:rPr>
            </w:pPr>
            <w:r>
              <w:rPr>
                <w:rFonts w:cs="Arial"/>
              </w:rPr>
              <w:t>1</w:t>
            </w:r>
            <w:r w:rsidR="00F10DAE">
              <w:rPr>
                <w:rFonts w:cs="Arial"/>
              </w:rPr>
              <w:t>9</w:t>
            </w:r>
            <w:r>
              <w:rPr>
                <w:rFonts w:cs="Arial"/>
              </w:rPr>
              <w:t>.</w:t>
            </w:r>
          </w:p>
        </w:tc>
        <w:tc>
          <w:tcPr>
            <w:tcW w:w="7567" w:type="dxa"/>
            <w:gridSpan w:val="3"/>
          </w:tcPr>
          <w:p w14:paraId="5B52B30F" w14:textId="77777777" w:rsidR="002C5689" w:rsidRDefault="002C5689" w:rsidP="00A0650E">
            <w:pPr>
              <w:jc w:val="left"/>
              <w:rPr>
                <w:rFonts w:cs="Arial"/>
                <w:b/>
              </w:rPr>
            </w:pPr>
            <w:r>
              <w:rPr>
                <w:rFonts w:cs="Arial"/>
                <w:b/>
              </w:rPr>
              <w:t>OTHER MATTERS</w:t>
            </w:r>
          </w:p>
          <w:p w14:paraId="0EAC32CD" w14:textId="77777777" w:rsidR="004B583C" w:rsidRDefault="004B583C" w:rsidP="00A0650E">
            <w:pPr>
              <w:jc w:val="left"/>
              <w:rPr>
                <w:rFonts w:cs="Arial"/>
                <w:b/>
              </w:rPr>
            </w:pPr>
          </w:p>
          <w:p w14:paraId="7F25889C" w14:textId="77777777" w:rsidR="002C5689" w:rsidRDefault="002C5689" w:rsidP="00A0650E">
            <w:pPr>
              <w:jc w:val="left"/>
              <w:rPr>
                <w:rFonts w:cs="Arial"/>
                <w:b/>
              </w:rPr>
            </w:pPr>
            <w:r>
              <w:rPr>
                <w:rFonts w:cs="Arial"/>
                <w:b/>
              </w:rPr>
              <w:t>OfS Reportable Events</w:t>
            </w:r>
          </w:p>
          <w:p w14:paraId="5DF6B3F8" w14:textId="77777777" w:rsidR="002C5689" w:rsidRDefault="002C5689" w:rsidP="002C5689">
            <w:pPr>
              <w:pStyle w:val="ListParagraph"/>
              <w:ind w:left="0"/>
              <w:jc w:val="left"/>
            </w:pPr>
            <w:r>
              <w:t xml:space="preserve">Dr Raby confirmed that </w:t>
            </w:r>
            <w:r w:rsidR="001F44F2">
              <w:t xml:space="preserve">based on the January 2022 guidelines, </w:t>
            </w:r>
            <w:r>
              <w:t>there were no reportable events.</w:t>
            </w:r>
            <w:r w:rsidR="004B583C">
              <w:t xml:space="preserve">  </w:t>
            </w:r>
          </w:p>
          <w:p w14:paraId="5C630F21" w14:textId="77777777" w:rsidR="003751E3" w:rsidRPr="003751E3" w:rsidRDefault="003751E3" w:rsidP="00A0650E">
            <w:pPr>
              <w:jc w:val="left"/>
              <w:rPr>
                <w:rFonts w:cs="Arial"/>
              </w:rPr>
            </w:pPr>
          </w:p>
        </w:tc>
        <w:tc>
          <w:tcPr>
            <w:tcW w:w="1249" w:type="dxa"/>
            <w:gridSpan w:val="2"/>
          </w:tcPr>
          <w:p w14:paraId="5F483D41" w14:textId="77777777" w:rsidR="007E2694" w:rsidRDefault="007E2694" w:rsidP="00A0650E">
            <w:pPr>
              <w:pStyle w:val="ListParagraph"/>
              <w:ind w:left="0"/>
              <w:jc w:val="center"/>
              <w:rPr>
                <w:rFonts w:cs="Arial"/>
              </w:rPr>
            </w:pPr>
          </w:p>
        </w:tc>
      </w:tr>
      <w:tr w:rsidR="007E2694" w:rsidRPr="00662870" w14:paraId="22A6BED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7455B59F" w14:textId="60A9C302" w:rsidR="007E2694" w:rsidRDefault="00F10DAE" w:rsidP="00A0650E">
            <w:pPr>
              <w:jc w:val="left"/>
              <w:rPr>
                <w:rFonts w:cs="Arial"/>
              </w:rPr>
            </w:pPr>
            <w:r>
              <w:rPr>
                <w:rFonts w:cs="Arial"/>
              </w:rPr>
              <w:t>20</w:t>
            </w:r>
            <w:r w:rsidR="007E2694">
              <w:rPr>
                <w:rFonts w:cs="Arial"/>
              </w:rPr>
              <w:t>.</w:t>
            </w:r>
          </w:p>
        </w:tc>
        <w:tc>
          <w:tcPr>
            <w:tcW w:w="7567" w:type="dxa"/>
            <w:gridSpan w:val="3"/>
          </w:tcPr>
          <w:p w14:paraId="1725817C" w14:textId="77777777" w:rsidR="007E2694" w:rsidRDefault="001F44F2" w:rsidP="00A0650E">
            <w:pPr>
              <w:jc w:val="left"/>
              <w:rPr>
                <w:rFonts w:cs="Arial"/>
                <w:b/>
              </w:rPr>
            </w:pPr>
            <w:r>
              <w:rPr>
                <w:rFonts w:cs="Arial"/>
                <w:b/>
              </w:rPr>
              <w:t>Confidential Items</w:t>
            </w:r>
          </w:p>
          <w:p w14:paraId="14E53B1B" w14:textId="09073E3D" w:rsidR="00530404" w:rsidRDefault="001F44F2" w:rsidP="00A0650E">
            <w:pPr>
              <w:jc w:val="left"/>
              <w:rPr>
                <w:rFonts w:cs="Arial"/>
              </w:rPr>
            </w:pPr>
            <w:r>
              <w:rPr>
                <w:rFonts w:cs="Arial"/>
              </w:rPr>
              <w:t xml:space="preserve">Item 8 </w:t>
            </w:r>
          </w:p>
          <w:p w14:paraId="3919321B" w14:textId="75EB5085" w:rsidR="00F03088" w:rsidRDefault="00F03088" w:rsidP="00A0650E">
            <w:pPr>
              <w:jc w:val="left"/>
              <w:rPr>
                <w:rFonts w:cs="Arial"/>
              </w:rPr>
            </w:pPr>
            <w:r>
              <w:rPr>
                <w:rFonts w:cs="Arial"/>
              </w:rPr>
              <w:t xml:space="preserve">Item 9 </w:t>
            </w:r>
          </w:p>
          <w:p w14:paraId="5F964DA7" w14:textId="5442280C" w:rsidR="003A1676" w:rsidRDefault="003A1676" w:rsidP="00A0650E">
            <w:pPr>
              <w:jc w:val="left"/>
              <w:rPr>
                <w:rFonts w:cs="Arial"/>
              </w:rPr>
            </w:pPr>
            <w:r>
              <w:rPr>
                <w:rFonts w:cs="Arial"/>
              </w:rPr>
              <w:t>Item 10</w:t>
            </w:r>
          </w:p>
          <w:p w14:paraId="16A41199" w14:textId="5F7CFE84" w:rsidR="00F03088" w:rsidRDefault="00F03088" w:rsidP="00A0650E">
            <w:pPr>
              <w:jc w:val="left"/>
              <w:rPr>
                <w:rFonts w:cs="Arial"/>
              </w:rPr>
            </w:pPr>
            <w:r>
              <w:rPr>
                <w:rFonts w:cs="Arial"/>
              </w:rPr>
              <w:t xml:space="preserve">Item </w:t>
            </w:r>
            <w:r w:rsidR="00E802F0">
              <w:rPr>
                <w:rFonts w:cs="Arial"/>
              </w:rPr>
              <w:t>11</w:t>
            </w:r>
            <w:r>
              <w:rPr>
                <w:rFonts w:cs="Arial"/>
              </w:rPr>
              <w:t xml:space="preserve"> </w:t>
            </w:r>
          </w:p>
          <w:p w14:paraId="2F43E19E" w14:textId="593D0610" w:rsidR="00F03088" w:rsidRDefault="00F03088" w:rsidP="00A0650E">
            <w:pPr>
              <w:jc w:val="left"/>
              <w:rPr>
                <w:rFonts w:cs="Arial"/>
              </w:rPr>
            </w:pPr>
            <w:r>
              <w:rPr>
                <w:rFonts w:cs="Arial"/>
              </w:rPr>
              <w:t>Item 1</w:t>
            </w:r>
            <w:r w:rsidR="00E802F0">
              <w:rPr>
                <w:rFonts w:cs="Arial"/>
              </w:rPr>
              <w:t>2</w:t>
            </w:r>
            <w:r>
              <w:rPr>
                <w:rFonts w:cs="Arial"/>
              </w:rPr>
              <w:t xml:space="preserve"> </w:t>
            </w:r>
          </w:p>
          <w:p w14:paraId="5A33255E" w14:textId="77777777" w:rsidR="00493115" w:rsidRDefault="00493115" w:rsidP="003748D3">
            <w:pPr>
              <w:jc w:val="left"/>
              <w:rPr>
                <w:rFonts w:cs="Arial"/>
                <w:b/>
              </w:rPr>
            </w:pPr>
          </w:p>
        </w:tc>
        <w:tc>
          <w:tcPr>
            <w:tcW w:w="1249" w:type="dxa"/>
            <w:gridSpan w:val="2"/>
          </w:tcPr>
          <w:p w14:paraId="772D5F1C" w14:textId="77777777" w:rsidR="007E2694" w:rsidRDefault="007E2694" w:rsidP="00A0650E">
            <w:pPr>
              <w:pStyle w:val="ListParagraph"/>
              <w:ind w:left="0"/>
              <w:jc w:val="center"/>
              <w:rPr>
                <w:rFonts w:cs="Arial"/>
              </w:rPr>
            </w:pPr>
          </w:p>
        </w:tc>
      </w:tr>
      <w:tr w:rsidR="007E2694" w:rsidRPr="00662870" w14:paraId="06E16E4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71F32553" w14:textId="571BBFCD" w:rsidR="007E2694" w:rsidRDefault="00F10DAE" w:rsidP="00A0650E">
            <w:pPr>
              <w:jc w:val="left"/>
              <w:rPr>
                <w:rFonts w:cs="Arial"/>
              </w:rPr>
            </w:pPr>
            <w:r>
              <w:rPr>
                <w:rFonts w:cs="Arial"/>
              </w:rPr>
              <w:t>21</w:t>
            </w:r>
            <w:r w:rsidR="007E2694">
              <w:rPr>
                <w:rFonts w:cs="Arial"/>
              </w:rPr>
              <w:t>.</w:t>
            </w:r>
          </w:p>
        </w:tc>
        <w:tc>
          <w:tcPr>
            <w:tcW w:w="7567" w:type="dxa"/>
            <w:gridSpan w:val="3"/>
          </w:tcPr>
          <w:p w14:paraId="17EBD359" w14:textId="77777777" w:rsidR="00DF14DD" w:rsidRDefault="002C5689" w:rsidP="00A0650E">
            <w:pPr>
              <w:jc w:val="left"/>
              <w:rPr>
                <w:rFonts w:cs="Arial"/>
                <w:b/>
              </w:rPr>
            </w:pPr>
            <w:r>
              <w:rPr>
                <w:rFonts w:cs="Arial"/>
                <w:b/>
              </w:rPr>
              <w:t>Any Other Business</w:t>
            </w:r>
          </w:p>
          <w:p w14:paraId="6C901B06" w14:textId="77777777" w:rsidR="00493115" w:rsidRDefault="00E802F0" w:rsidP="00506642">
            <w:pPr>
              <w:jc w:val="left"/>
              <w:rPr>
                <w:rFonts w:cs="Arial"/>
              </w:rPr>
            </w:pPr>
            <w:r>
              <w:rPr>
                <w:rFonts w:cs="Arial"/>
              </w:rPr>
              <w:t>Dr Raby advised that the School’s Access and Participation Plan would be refreshed due to changes at the OfS.  Discussion had taken place at the Academic Committee.</w:t>
            </w:r>
          </w:p>
          <w:p w14:paraId="439736D6" w14:textId="77777777" w:rsidR="00E802F0" w:rsidRDefault="00E802F0" w:rsidP="00506642">
            <w:pPr>
              <w:jc w:val="left"/>
              <w:rPr>
                <w:rFonts w:cs="Arial"/>
              </w:rPr>
            </w:pPr>
          </w:p>
          <w:p w14:paraId="1FDE52C5" w14:textId="151E742C" w:rsidR="00E802F0" w:rsidRPr="00493115" w:rsidRDefault="00E802F0" w:rsidP="00506642">
            <w:pPr>
              <w:jc w:val="left"/>
              <w:rPr>
                <w:rFonts w:cs="Arial"/>
              </w:rPr>
            </w:pPr>
            <w:r>
              <w:rPr>
                <w:rFonts w:cs="Arial"/>
              </w:rPr>
              <w:t>Mr Bailey reminded members that the Graduation was taking place tomorrow and there would be a Governors Dinner this evening for those able to attend.</w:t>
            </w:r>
            <w:bookmarkStart w:id="1" w:name="_GoBack"/>
            <w:bookmarkEnd w:id="1"/>
          </w:p>
        </w:tc>
        <w:tc>
          <w:tcPr>
            <w:tcW w:w="1249" w:type="dxa"/>
            <w:gridSpan w:val="2"/>
          </w:tcPr>
          <w:p w14:paraId="2F1A2476" w14:textId="77777777" w:rsidR="007E2694" w:rsidRDefault="007E2694" w:rsidP="00A0650E">
            <w:pPr>
              <w:pStyle w:val="ListParagraph"/>
              <w:ind w:left="0"/>
              <w:jc w:val="center"/>
              <w:rPr>
                <w:rFonts w:cs="Arial"/>
              </w:rPr>
            </w:pPr>
          </w:p>
          <w:p w14:paraId="18F594FE" w14:textId="77777777" w:rsidR="008778AD" w:rsidRDefault="008778AD" w:rsidP="00A0650E">
            <w:pPr>
              <w:pStyle w:val="ListParagraph"/>
              <w:ind w:left="0"/>
              <w:jc w:val="center"/>
              <w:rPr>
                <w:rFonts w:cs="Arial"/>
              </w:rPr>
            </w:pPr>
          </w:p>
          <w:p w14:paraId="59149D3F" w14:textId="77777777" w:rsidR="000C0FD8" w:rsidRPr="008778AD" w:rsidRDefault="000C0FD8" w:rsidP="00506642">
            <w:pPr>
              <w:pStyle w:val="ListParagraph"/>
              <w:ind w:left="0"/>
              <w:rPr>
                <w:rFonts w:cs="Arial"/>
                <w:b/>
              </w:rPr>
            </w:pPr>
          </w:p>
        </w:tc>
      </w:tr>
      <w:bookmarkEnd w:id="0"/>
      <w:tr w:rsidR="002F5847" w:rsidRPr="00662870" w14:paraId="65EF9084"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114F6A77" w14:textId="63D8FE0D" w:rsidR="002F5847" w:rsidRDefault="00F10DAE" w:rsidP="00A0650E">
            <w:pPr>
              <w:jc w:val="left"/>
            </w:pPr>
            <w:r>
              <w:lastRenderedPageBreak/>
              <w:t>22</w:t>
            </w:r>
            <w:r w:rsidR="002F5847">
              <w:t>.</w:t>
            </w:r>
          </w:p>
        </w:tc>
        <w:tc>
          <w:tcPr>
            <w:tcW w:w="7567" w:type="dxa"/>
            <w:gridSpan w:val="3"/>
          </w:tcPr>
          <w:p w14:paraId="2EB40936" w14:textId="77777777" w:rsidR="002F5847" w:rsidRDefault="002C5689" w:rsidP="00A0650E">
            <w:pPr>
              <w:pStyle w:val="ListParagraph"/>
              <w:ind w:left="0"/>
              <w:jc w:val="left"/>
              <w:rPr>
                <w:b/>
              </w:rPr>
            </w:pPr>
            <w:r>
              <w:rPr>
                <w:b/>
              </w:rPr>
              <w:t>Review of Meeting</w:t>
            </w:r>
          </w:p>
          <w:p w14:paraId="4BD21603" w14:textId="6EE96940" w:rsidR="00C92FD3" w:rsidRDefault="002C5689" w:rsidP="002C5689">
            <w:pPr>
              <w:pStyle w:val="ListParagraph"/>
              <w:ind w:left="0"/>
              <w:jc w:val="left"/>
            </w:pPr>
            <w:r w:rsidRPr="00116D3E">
              <w:t>The meeting was viewed to be good with a good debate</w:t>
            </w:r>
            <w:r w:rsidR="00C92FD3">
              <w:t>.</w:t>
            </w:r>
          </w:p>
          <w:p w14:paraId="75479514" w14:textId="77777777" w:rsidR="00770A88" w:rsidRPr="00FC107C" w:rsidRDefault="00770A88" w:rsidP="00B03A5C">
            <w:pPr>
              <w:pStyle w:val="ListParagraph"/>
              <w:ind w:left="0"/>
              <w:jc w:val="left"/>
            </w:pPr>
          </w:p>
        </w:tc>
        <w:tc>
          <w:tcPr>
            <w:tcW w:w="1249" w:type="dxa"/>
            <w:gridSpan w:val="2"/>
            <w:shd w:val="clear" w:color="auto" w:fill="auto"/>
          </w:tcPr>
          <w:p w14:paraId="562F0C16" w14:textId="77777777" w:rsidR="002F5847" w:rsidRDefault="002F5847" w:rsidP="00A0650E">
            <w:pPr>
              <w:jc w:val="center"/>
            </w:pPr>
          </w:p>
        </w:tc>
      </w:tr>
      <w:tr w:rsidR="002F5847" w:rsidRPr="00662870" w14:paraId="0D6D5DB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28800B4" w14:textId="777EF6E0" w:rsidR="002F5847" w:rsidRDefault="00F10DAE" w:rsidP="00A0650E">
            <w:pPr>
              <w:jc w:val="left"/>
            </w:pPr>
            <w:r>
              <w:t>23</w:t>
            </w:r>
            <w:r w:rsidR="002F5847">
              <w:t>.</w:t>
            </w:r>
          </w:p>
        </w:tc>
        <w:tc>
          <w:tcPr>
            <w:tcW w:w="7567" w:type="dxa"/>
            <w:gridSpan w:val="3"/>
          </w:tcPr>
          <w:p w14:paraId="268FD0AF" w14:textId="77777777" w:rsidR="002F5847" w:rsidRDefault="002C5689" w:rsidP="00A0650E">
            <w:pPr>
              <w:pStyle w:val="ListParagraph"/>
              <w:ind w:left="0"/>
              <w:jc w:val="left"/>
              <w:rPr>
                <w:b/>
              </w:rPr>
            </w:pPr>
            <w:r>
              <w:rPr>
                <w:b/>
              </w:rPr>
              <w:t>Date and Time of Next Meeting</w:t>
            </w:r>
          </w:p>
          <w:p w14:paraId="76459480" w14:textId="6EA2F061" w:rsidR="00B03A5C" w:rsidRDefault="00DF14DD" w:rsidP="00DF14DD">
            <w:pPr>
              <w:jc w:val="left"/>
            </w:pPr>
            <w:r w:rsidRPr="00EF3473">
              <w:t xml:space="preserve">The next meeting of the Corporation Board will take place on Friday </w:t>
            </w:r>
            <w:r w:rsidR="00F10DAE">
              <w:t xml:space="preserve">October </w:t>
            </w:r>
            <w:r w:rsidR="00E802F0">
              <w:t>7</w:t>
            </w:r>
            <w:r w:rsidR="00E802F0" w:rsidRPr="00E802F0">
              <w:rPr>
                <w:vertAlign w:val="superscript"/>
              </w:rPr>
              <w:t>th</w:t>
            </w:r>
            <w:r w:rsidR="00E802F0">
              <w:t xml:space="preserve"> </w:t>
            </w:r>
            <w:r w:rsidRPr="00EF3473">
              <w:t>at 1</w:t>
            </w:r>
            <w:r w:rsidR="00B03A5C">
              <w:t>10</w:t>
            </w:r>
            <w:r w:rsidRPr="00EF3473">
              <w:t xml:space="preserve">0hrs </w:t>
            </w:r>
            <w:r w:rsidR="00C92FD3">
              <w:t xml:space="preserve">at our </w:t>
            </w:r>
            <w:r w:rsidR="00B03A5C">
              <w:t>Middlesbrough</w:t>
            </w:r>
            <w:r w:rsidR="00C92FD3">
              <w:t xml:space="preserve"> </w:t>
            </w:r>
            <w:r w:rsidRPr="00EF3473">
              <w:t>Campus</w:t>
            </w:r>
            <w:r w:rsidR="00B03A5C">
              <w:t xml:space="preserve"> and will be a Strategy Day.</w:t>
            </w:r>
          </w:p>
          <w:p w14:paraId="665EE4EA" w14:textId="77777777" w:rsidR="00DF14DD" w:rsidRPr="00EF3473" w:rsidRDefault="00DF14DD" w:rsidP="00DF14DD">
            <w:pPr>
              <w:jc w:val="left"/>
            </w:pPr>
          </w:p>
          <w:p w14:paraId="0F389BE1" w14:textId="77777777" w:rsidR="00770A88" w:rsidRDefault="00DF14DD" w:rsidP="00AF6283">
            <w:pPr>
              <w:jc w:val="left"/>
            </w:pPr>
            <w:r w:rsidRPr="00EF3473">
              <w:t xml:space="preserve">The meeting will be held in person and </w:t>
            </w:r>
            <w:r>
              <w:t xml:space="preserve">with the option of </w:t>
            </w:r>
            <w:r w:rsidRPr="00EF3473">
              <w:t>MS Teams</w:t>
            </w:r>
            <w:r>
              <w:t xml:space="preserve"> if required.</w:t>
            </w:r>
          </w:p>
          <w:p w14:paraId="6180CCEE" w14:textId="0806FD85" w:rsidR="00D46816" w:rsidRPr="001E7BF6" w:rsidRDefault="00D46816" w:rsidP="00AF6283">
            <w:pPr>
              <w:jc w:val="left"/>
            </w:pPr>
          </w:p>
        </w:tc>
        <w:tc>
          <w:tcPr>
            <w:tcW w:w="1249" w:type="dxa"/>
            <w:gridSpan w:val="2"/>
            <w:shd w:val="clear" w:color="auto" w:fill="auto"/>
          </w:tcPr>
          <w:p w14:paraId="2542C431" w14:textId="77777777" w:rsidR="002F5847" w:rsidRDefault="002F5847" w:rsidP="00A0650E">
            <w:pPr>
              <w:jc w:val="center"/>
            </w:pPr>
          </w:p>
        </w:tc>
      </w:tr>
      <w:tr w:rsidR="00946099" w:rsidRPr="00662870" w14:paraId="74EBAB5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7"/>
        </w:trPr>
        <w:tc>
          <w:tcPr>
            <w:tcW w:w="936" w:type="dxa"/>
          </w:tcPr>
          <w:p w14:paraId="37B063F6" w14:textId="77777777" w:rsidR="00946099" w:rsidRPr="00C9320F" w:rsidRDefault="00946099" w:rsidP="00A0650E">
            <w:pPr>
              <w:jc w:val="left"/>
            </w:pPr>
          </w:p>
          <w:p w14:paraId="04F7963C" w14:textId="77777777" w:rsidR="00946099" w:rsidRPr="00C9320F" w:rsidRDefault="00946099" w:rsidP="00A0650E">
            <w:pPr>
              <w:jc w:val="left"/>
            </w:pPr>
          </w:p>
        </w:tc>
        <w:tc>
          <w:tcPr>
            <w:tcW w:w="7567" w:type="dxa"/>
            <w:gridSpan w:val="3"/>
          </w:tcPr>
          <w:p w14:paraId="294B2250" w14:textId="77777777" w:rsidR="006216B0" w:rsidRDefault="006216B0" w:rsidP="00A0650E">
            <w:pPr>
              <w:jc w:val="left"/>
            </w:pPr>
          </w:p>
          <w:p w14:paraId="4270187A" w14:textId="77777777" w:rsidR="00946099" w:rsidRPr="00EF3473" w:rsidRDefault="00225EEB" w:rsidP="00A0650E">
            <w:pPr>
              <w:jc w:val="left"/>
            </w:pPr>
            <w:r w:rsidRPr="00EF3473">
              <w:t>The Chair</w:t>
            </w:r>
            <w:r w:rsidR="00DF4351" w:rsidRPr="00EF3473">
              <w:t xml:space="preserve"> thanked</w:t>
            </w:r>
            <w:r w:rsidR="005B52EC" w:rsidRPr="00EF3473">
              <w:t xml:space="preserve"> the </w:t>
            </w:r>
            <w:r w:rsidRPr="00EF3473">
              <w:t>Corporation Board</w:t>
            </w:r>
            <w:r w:rsidR="00164247" w:rsidRPr="00EF3473">
              <w:t xml:space="preserve"> members</w:t>
            </w:r>
            <w:r w:rsidR="00D846BD" w:rsidRPr="00EF3473">
              <w:t xml:space="preserve"> </w:t>
            </w:r>
            <w:r w:rsidR="00164247" w:rsidRPr="00EF3473">
              <w:t>for their useful discussions</w:t>
            </w:r>
            <w:r w:rsidR="009E4DA9" w:rsidRPr="00EF3473">
              <w:t>.</w:t>
            </w:r>
            <w:r w:rsidR="00DF4351" w:rsidRPr="00EF3473">
              <w:t xml:space="preserve"> </w:t>
            </w:r>
          </w:p>
          <w:p w14:paraId="6167C9C0" w14:textId="77777777" w:rsidR="00E615AA" w:rsidRPr="00EF3473" w:rsidRDefault="00E615AA" w:rsidP="00A0650E">
            <w:pPr>
              <w:jc w:val="left"/>
            </w:pPr>
          </w:p>
          <w:p w14:paraId="65B3A4E3" w14:textId="70114546" w:rsidR="00DF4351" w:rsidRDefault="00DF4351" w:rsidP="00A0650E">
            <w:pPr>
              <w:jc w:val="left"/>
            </w:pPr>
            <w:r w:rsidRPr="00EF3473">
              <w:t>The meeting closed a</w:t>
            </w:r>
            <w:r w:rsidR="00122E0A" w:rsidRPr="00EF3473">
              <w:t>t</w:t>
            </w:r>
            <w:r w:rsidR="007A084F" w:rsidRPr="00EF3473">
              <w:t xml:space="preserve"> </w:t>
            </w:r>
            <w:r w:rsidR="00E802F0">
              <w:t>1540</w:t>
            </w:r>
            <w:r w:rsidR="00B03A5C">
              <w:t>hrs</w:t>
            </w:r>
            <w:r w:rsidR="00B80F94" w:rsidRPr="00EF3473">
              <w:t>.</w:t>
            </w:r>
          </w:p>
          <w:p w14:paraId="37C98603" w14:textId="77777777" w:rsidR="007E2694" w:rsidRPr="00EF3473" w:rsidRDefault="007E2694" w:rsidP="00A0650E">
            <w:pPr>
              <w:jc w:val="left"/>
            </w:pPr>
          </w:p>
        </w:tc>
        <w:tc>
          <w:tcPr>
            <w:tcW w:w="1249" w:type="dxa"/>
            <w:gridSpan w:val="2"/>
          </w:tcPr>
          <w:p w14:paraId="4926E9FF" w14:textId="77777777" w:rsidR="00946099" w:rsidRPr="00662870" w:rsidRDefault="00946099" w:rsidP="00A0650E">
            <w:pPr>
              <w:rPr>
                <w:sz w:val="22"/>
              </w:rPr>
            </w:pPr>
          </w:p>
        </w:tc>
      </w:tr>
    </w:tbl>
    <w:p w14:paraId="1019CC74" w14:textId="7FF8AC9D" w:rsidR="00D846BD" w:rsidRPr="00D811B2" w:rsidRDefault="00A0650E" w:rsidP="006F600B">
      <w:pPr>
        <w:spacing w:after="0" w:line="240" w:lineRule="auto"/>
        <w:rPr>
          <w:b/>
          <w:sz w:val="22"/>
        </w:rPr>
      </w:pPr>
      <w:r>
        <w:rPr>
          <w:sz w:val="22"/>
        </w:rPr>
        <w:br w:type="textWrapping" w:clear="all"/>
      </w:r>
      <w:r w:rsidR="00D811B2">
        <w:rPr>
          <w:b/>
          <w:sz w:val="22"/>
        </w:rPr>
        <w:t xml:space="preserve">Confirmation of the minutes of the </w:t>
      </w:r>
      <w:r w:rsidR="00506642">
        <w:rPr>
          <w:b/>
          <w:sz w:val="22"/>
        </w:rPr>
        <w:t>July Corporation Board:</w:t>
      </w:r>
    </w:p>
    <w:tbl>
      <w:tblPr>
        <w:tblStyle w:val="TableGrid"/>
        <w:tblW w:w="0" w:type="auto"/>
        <w:tblLook w:val="04A0" w:firstRow="1" w:lastRow="0" w:firstColumn="1" w:lastColumn="0" w:noHBand="0" w:noVBand="1"/>
      </w:tblPr>
      <w:tblGrid>
        <w:gridCol w:w="5524"/>
        <w:gridCol w:w="4104"/>
      </w:tblGrid>
      <w:tr w:rsidR="00D811B2" w14:paraId="52E1AB7B" w14:textId="77777777" w:rsidTr="00415A8C">
        <w:tc>
          <w:tcPr>
            <w:tcW w:w="9628" w:type="dxa"/>
            <w:gridSpan w:val="2"/>
          </w:tcPr>
          <w:p w14:paraId="48C54480" w14:textId="77777777" w:rsidR="00D811B2" w:rsidRDefault="00D811B2" w:rsidP="000E2260">
            <w:pPr>
              <w:spacing w:before="240" w:after="240"/>
              <w:jc w:val="left"/>
              <w:rPr>
                <w:sz w:val="22"/>
              </w:rPr>
            </w:pPr>
            <w:r>
              <w:rPr>
                <w:sz w:val="22"/>
              </w:rPr>
              <w:t>Signed:</w:t>
            </w:r>
          </w:p>
        </w:tc>
      </w:tr>
      <w:tr w:rsidR="00D846BD" w14:paraId="395C63AD" w14:textId="77777777" w:rsidTr="00D811B2">
        <w:tc>
          <w:tcPr>
            <w:tcW w:w="5524" w:type="dxa"/>
            <w:tcBorders>
              <w:right w:val="nil"/>
            </w:tcBorders>
          </w:tcPr>
          <w:p w14:paraId="367C6460" w14:textId="77777777" w:rsidR="00D846BD" w:rsidRDefault="00D811B2" w:rsidP="004727FA">
            <w:pPr>
              <w:spacing w:before="120" w:after="120"/>
              <w:jc w:val="left"/>
              <w:rPr>
                <w:sz w:val="22"/>
              </w:rPr>
            </w:pPr>
            <w:r>
              <w:rPr>
                <w:sz w:val="22"/>
              </w:rPr>
              <w:t xml:space="preserve">Chair of the </w:t>
            </w:r>
          </w:p>
        </w:tc>
        <w:tc>
          <w:tcPr>
            <w:tcW w:w="4104" w:type="dxa"/>
            <w:tcBorders>
              <w:left w:val="nil"/>
            </w:tcBorders>
          </w:tcPr>
          <w:p w14:paraId="5D2396C8" w14:textId="77777777" w:rsidR="00D846BD" w:rsidRDefault="00D811B2" w:rsidP="000E2260">
            <w:pPr>
              <w:spacing w:before="120" w:after="120"/>
              <w:jc w:val="left"/>
              <w:rPr>
                <w:sz w:val="22"/>
              </w:rPr>
            </w:pPr>
            <w:r>
              <w:rPr>
                <w:sz w:val="22"/>
              </w:rPr>
              <w:t>Date:</w:t>
            </w:r>
          </w:p>
        </w:tc>
      </w:tr>
    </w:tbl>
    <w:p w14:paraId="2868C8B4" w14:textId="77777777" w:rsidR="00322357" w:rsidRPr="00322357" w:rsidRDefault="00A0411D" w:rsidP="009002DB">
      <w:pPr>
        <w:spacing w:after="0" w:line="240" w:lineRule="auto"/>
        <w:rPr>
          <w:rFonts w:cs="Arial"/>
          <w:szCs w:val="24"/>
        </w:rPr>
      </w:pPr>
      <w:bookmarkStart w:id="2" w:name="OLE_LINK63"/>
      <w:bookmarkStart w:id="3" w:name="OLE_LINK64"/>
      <w:bookmarkEnd w:id="2"/>
      <w:bookmarkEnd w:id="3"/>
      <w:r w:rsidRPr="00D83800">
        <w:rPr>
          <w:rFonts w:cs="Arial"/>
        </w:rPr>
        <w:t xml:space="preserve"> </w:t>
      </w:r>
    </w:p>
    <w:p w14:paraId="6F0D3520" w14:textId="77777777" w:rsidR="00EB47D2" w:rsidRDefault="00EB47D2" w:rsidP="00322357">
      <w:pPr>
        <w:tabs>
          <w:tab w:val="left" w:pos="8325"/>
        </w:tabs>
        <w:rPr>
          <w:rFonts w:cs="Arial"/>
          <w:szCs w:val="24"/>
        </w:rPr>
      </w:pPr>
    </w:p>
    <w:p w14:paraId="7E413AFC" w14:textId="77777777" w:rsidR="00325CA4" w:rsidRDefault="00325CA4" w:rsidP="00322357">
      <w:pPr>
        <w:tabs>
          <w:tab w:val="left" w:pos="8325"/>
        </w:tabs>
        <w:rPr>
          <w:rFonts w:cs="Arial"/>
          <w:szCs w:val="24"/>
        </w:rPr>
      </w:pPr>
    </w:p>
    <w:p w14:paraId="2780D228" w14:textId="77777777" w:rsidR="00074370" w:rsidRPr="00322357" w:rsidRDefault="00322357" w:rsidP="00322357">
      <w:pPr>
        <w:tabs>
          <w:tab w:val="left" w:pos="8325"/>
        </w:tabs>
        <w:rPr>
          <w:rFonts w:cs="Arial"/>
          <w:szCs w:val="24"/>
        </w:rPr>
      </w:pPr>
      <w:r>
        <w:rPr>
          <w:rFonts w:cs="Arial"/>
          <w:szCs w:val="24"/>
        </w:rPr>
        <w:tab/>
      </w:r>
    </w:p>
    <w:sectPr w:rsidR="00074370" w:rsidRPr="00322357" w:rsidSect="004727FA">
      <w:headerReference w:type="default" r:id="rId8"/>
      <w:footerReference w:type="default" r:id="rId9"/>
      <w:pgSz w:w="11906" w:h="16838"/>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312F9" w14:textId="77777777" w:rsidR="0078756F" w:rsidRDefault="0078756F" w:rsidP="00C53233">
      <w:pPr>
        <w:spacing w:after="0" w:line="240" w:lineRule="auto"/>
      </w:pPr>
      <w:r>
        <w:separator/>
      </w:r>
    </w:p>
  </w:endnote>
  <w:endnote w:type="continuationSeparator" w:id="0">
    <w:p w14:paraId="249E276F" w14:textId="77777777" w:rsidR="0078756F" w:rsidRDefault="0078756F"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14:paraId="21328C6F" w14:textId="76F681C0" w:rsidR="0078756F" w:rsidRPr="006B3E6B" w:rsidRDefault="0078756F" w:rsidP="00DA5B85">
        <w:pPr>
          <w:pStyle w:val="Footer"/>
          <w:jc w:val="right"/>
          <w:rPr>
            <w:sz w:val="16"/>
            <w:szCs w:val="16"/>
          </w:rPr>
        </w:pPr>
        <w:r>
          <w:rPr>
            <w:sz w:val="16"/>
            <w:szCs w:val="16"/>
          </w:rPr>
          <w:t xml:space="preserve"> </w:t>
        </w:r>
        <w:r w:rsidR="000D5ECB">
          <w:rPr>
            <w:sz w:val="16"/>
            <w:szCs w:val="16"/>
          </w:rPr>
          <w:t>Approved</w:t>
        </w:r>
        <w:r>
          <w:rPr>
            <w:sz w:val="16"/>
            <w:szCs w:val="16"/>
          </w:rPr>
          <w:t xml:space="preserve"> M</w:t>
        </w:r>
        <w:r w:rsidRPr="006B3E6B">
          <w:rPr>
            <w:sz w:val="16"/>
            <w:szCs w:val="16"/>
          </w:rPr>
          <w:t xml:space="preserve">inutes of the </w:t>
        </w:r>
      </w:p>
      <w:p w14:paraId="2B4238C5" w14:textId="77777777" w:rsidR="0078756F" w:rsidRDefault="0078756F" w:rsidP="000036AB">
        <w:pPr>
          <w:pStyle w:val="Footer"/>
          <w:jc w:val="right"/>
          <w:rPr>
            <w:sz w:val="16"/>
            <w:szCs w:val="16"/>
          </w:rPr>
        </w:pPr>
        <w:r>
          <w:rPr>
            <w:sz w:val="16"/>
            <w:szCs w:val="16"/>
          </w:rPr>
          <w:t>CORPORATION BOARD</w:t>
        </w:r>
      </w:p>
      <w:p w14:paraId="2688AB1E" w14:textId="1A3DA450" w:rsidR="0078756F" w:rsidRPr="006B3E6B" w:rsidRDefault="0078756F" w:rsidP="000036AB">
        <w:pPr>
          <w:pStyle w:val="Footer"/>
          <w:jc w:val="right"/>
          <w:rPr>
            <w:sz w:val="16"/>
            <w:szCs w:val="16"/>
          </w:rPr>
        </w:pPr>
        <w:r>
          <w:rPr>
            <w:sz w:val="16"/>
            <w:szCs w:val="16"/>
          </w:rPr>
          <w:t>Monday 4 July, 2022</w:t>
        </w:r>
      </w:p>
      <w:p w14:paraId="641977A9" w14:textId="77777777" w:rsidR="0078756F" w:rsidRPr="006B3E6B" w:rsidRDefault="0078756F"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40107F76" w14:textId="77777777" w:rsidR="0078756F" w:rsidRDefault="00787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4A077" w14:textId="77777777" w:rsidR="0078756F" w:rsidRDefault="0078756F" w:rsidP="00C53233">
      <w:pPr>
        <w:spacing w:after="0" w:line="240" w:lineRule="auto"/>
      </w:pPr>
      <w:r>
        <w:separator/>
      </w:r>
    </w:p>
  </w:footnote>
  <w:footnote w:type="continuationSeparator" w:id="0">
    <w:p w14:paraId="7A0739CB" w14:textId="77777777" w:rsidR="0078756F" w:rsidRDefault="0078756F"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2247" w14:textId="77777777" w:rsidR="0078756F" w:rsidRDefault="0078756F" w:rsidP="00AA15C8">
    <w:pPr>
      <w:pStyle w:val="Header"/>
      <w:jc w:val="right"/>
    </w:pPr>
    <w:r>
      <w:rPr>
        <w:b/>
        <w:noProof/>
        <w:lang w:eastAsia="en-GB"/>
      </w:rPr>
      <w:drawing>
        <wp:anchor distT="0" distB="0" distL="114300" distR="114300" simplePos="0" relativeHeight="251657216" behindDoc="0" locked="0" layoutInCell="1" allowOverlap="1" wp14:anchorId="1FCB43A2" wp14:editId="53EE5812">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sdt>
      <w:sdtPr>
        <w:id w:val="-261301075"/>
        <w:docPartObj>
          <w:docPartGallery w:val="Watermarks"/>
          <w:docPartUnique/>
        </w:docPartObj>
      </w:sdtPr>
      <w:sdtEndPr/>
      <w:sdtContent>
        <w:r w:rsidR="003A1676">
          <w:rPr>
            <w:noProof/>
            <w:lang w:val="en-US"/>
          </w:rPr>
          <w:pict w14:anchorId="79B58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14:paraId="3DE1BCA9" w14:textId="77777777" w:rsidR="0078756F" w:rsidRDefault="00787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009E"/>
    <w:multiLevelType w:val="hybridMultilevel"/>
    <w:tmpl w:val="8782FD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72978"/>
    <w:multiLevelType w:val="hybridMultilevel"/>
    <w:tmpl w:val="73388648"/>
    <w:lvl w:ilvl="0" w:tplc="879AB1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442D6"/>
    <w:multiLevelType w:val="hybridMultilevel"/>
    <w:tmpl w:val="4B00A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7E4C4F"/>
    <w:multiLevelType w:val="hybridMultilevel"/>
    <w:tmpl w:val="BCC66C0A"/>
    <w:lvl w:ilvl="0" w:tplc="B36E17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F2FE8"/>
    <w:multiLevelType w:val="hybridMultilevel"/>
    <w:tmpl w:val="1AA80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A31936"/>
    <w:multiLevelType w:val="hybridMultilevel"/>
    <w:tmpl w:val="9628F674"/>
    <w:lvl w:ilvl="0" w:tplc="9F0ACB0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D2016"/>
    <w:multiLevelType w:val="hybridMultilevel"/>
    <w:tmpl w:val="511643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364FBE"/>
    <w:multiLevelType w:val="hybridMultilevel"/>
    <w:tmpl w:val="A3F22980"/>
    <w:lvl w:ilvl="0" w:tplc="344229A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45C61"/>
    <w:multiLevelType w:val="hybridMultilevel"/>
    <w:tmpl w:val="60B20A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A12E49"/>
    <w:multiLevelType w:val="hybridMultilevel"/>
    <w:tmpl w:val="D9147328"/>
    <w:lvl w:ilvl="0" w:tplc="A3B254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3A27A4"/>
    <w:multiLevelType w:val="hybridMultilevel"/>
    <w:tmpl w:val="B62095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FA7D91"/>
    <w:multiLevelType w:val="hybridMultilevel"/>
    <w:tmpl w:val="D5DAA46E"/>
    <w:lvl w:ilvl="0" w:tplc="56EE7C5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5332E"/>
    <w:multiLevelType w:val="hybridMultilevel"/>
    <w:tmpl w:val="088AE286"/>
    <w:lvl w:ilvl="0" w:tplc="6B82F120">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064FC"/>
    <w:multiLevelType w:val="hybridMultilevel"/>
    <w:tmpl w:val="9826927C"/>
    <w:lvl w:ilvl="0" w:tplc="7168126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1"/>
  </w:num>
  <w:num w:numId="5">
    <w:abstractNumId w:val="13"/>
  </w:num>
  <w:num w:numId="6">
    <w:abstractNumId w:val="8"/>
  </w:num>
  <w:num w:numId="7">
    <w:abstractNumId w:val="7"/>
  </w:num>
  <w:num w:numId="8">
    <w:abstractNumId w:val="2"/>
  </w:num>
  <w:num w:numId="9">
    <w:abstractNumId w:val="6"/>
  </w:num>
  <w:num w:numId="10">
    <w:abstractNumId w:val="4"/>
  </w:num>
  <w:num w:numId="11">
    <w:abstractNumId w:val="12"/>
  </w:num>
  <w:num w:numId="12">
    <w:abstractNumId w:val="10"/>
  </w:num>
  <w:num w:numId="13">
    <w:abstractNumId w:val="0"/>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28BF"/>
    <w:rsid w:val="00002D83"/>
    <w:rsid w:val="000036AB"/>
    <w:rsid w:val="00010616"/>
    <w:rsid w:val="00012990"/>
    <w:rsid w:val="0001660E"/>
    <w:rsid w:val="00017E82"/>
    <w:rsid w:val="00021A78"/>
    <w:rsid w:val="00023DB1"/>
    <w:rsid w:val="00034E2B"/>
    <w:rsid w:val="00035F76"/>
    <w:rsid w:val="0004019F"/>
    <w:rsid w:val="00042824"/>
    <w:rsid w:val="00045789"/>
    <w:rsid w:val="000477F1"/>
    <w:rsid w:val="00050E5A"/>
    <w:rsid w:val="00052178"/>
    <w:rsid w:val="00052497"/>
    <w:rsid w:val="00053400"/>
    <w:rsid w:val="00060B03"/>
    <w:rsid w:val="00061761"/>
    <w:rsid w:val="00061A48"/>
    <w:rsid w:val="00063C8E"/>
    <w:rsid w:val="00066553"/>
    <w:rsid w:val="00066F9F"/>
    <w:rsid w:val="00072A65"/>
    <w:rsid w:val="00072EE6"/>
    <w:rsid w:val="00073C69"/>
    <w:rsid w:val="00074370"/>
    <w:rsid w:val="00075419"/>
    <w:rsid w:val="00075AF5"/>
    <w:rsid w:val="00076C10"/>
    <w:rsid w:val="00080602"/>
    <w:rsid w:val="00081536"/>
    <w:rsid w:val="00081D47"/>
    <w:rsid w:val="00083E78"/>
    <w:rsid w:val="00084190"/>
    <w:rsid w:val="000864E6"/>
    <w:rsid w:val="00090568"/>
    <w:rsid w:val="000945FD"/>
    <w:rsid w:val="00094ECA"/>
    <w:rsid w:val="00095B90"/>
    <w:rsid w:val="00095C88"/>
    <w:rsid w:val="00095FFE"/>
    <w:rsid w:val="000969CF"/>
    <w:rsid w:val="00097E76"/>
    <w:rsid w:val="000A1585"/>
    <w:rsid w:val="000A2428"/>
    <w:rsid w:val="000A338B"/>
    <w:rsid w:val="000A390A"/>
    <w:rsid w:val="000A4A01"/>
    <w:rsid w:val="000A4AC8"/>
    <w:rsid w:val="000A4F93"/>
    <w:rsid w:val="000A5BC8"/>
    <w:rsid w:val="000B07D8"/>
    <w:rsid w:val="000B2A63"/>
    <w:rsid w:val="000B349C"/>
    <w:rsid w:val="000B6786"/>
    <w:rsid w:val="000B67C2"/>
    <w:rsid w:val="000B768C"/>
    <w:rsid w:val="000B7789"/>
    <w:rsid w:val="000B7B9D"/>
    <w:rsid w:val="000C0FD8"/>
    <w:rsid w:val="000C1225"/>
    <w:rsid w:val="000C2425"/>
    <w:rsid w:val="000C2965"/>
    <w:rsid w:val="000C2DCE"/>
    <w:rsid w:val="000C4775"/>
    <w:rsid w:val="000C5AB3"/>
    <w:rsid w:val="000D2EA3"/>
    <w:rsid w:val="000D4774"/>
    <w:rsid w:val="000D58E2"/>
    <w:rsid w:val="000D5ECB"/>
    <w:rsid w:val="000D7736"/>
    <w:rsid w:val="000E2260"/>
    <w:rsid w:val="000E275F"/>
    <w:rsid w:val="000E57F3"/>
    <w:rsid w:val="000E5C27"/>
    <w:rsid w:val="000F0932"/>
    <w:rsid w:val="000F2E4C"/>
    <w:rsid w:val="000F53C5"/>
    <w:rsid w:val="00102303"/>
    <w:rsid w:val="001024CA"/>
    <w:rsid w:val="0010253E"/>
    <w:rsid w:val="0010381A"/>
    <w:rsid w:val="00107FE4"/>
    <w:rsid w:val="00113905"/>
    <w:rsid w:val="00113A0B"/>
    <w:rsid w:val="00114E79"/>
    <w:rsid w:val="00115283"/>
    <w:rsid w:val="001155FD"/>
    <w:rsid w:val="00116D3E"/>
    <w:rsid w:val="00121CE1"/>
    <w:rsid w:val="00122D9C"/>
    <w:rsid w:val="00122E0A"/>
    <w:rsid w:val="00124780"/>
    <w:rsid w:val="00125709"/>
    <w:rsid w:val="00126899"/>
    <w:rsid w:val="00127118"/>
    <w:rsid w:val="00133D35"/>
    <w:rsid w:val="001349AA"/>
    <w:rsid w:val="0014040A"/>
    <w:rsid w:val="001405F1"/>
    <w:rsid w:val="00140A4E"/>
    <w:rsid w:val="00140D80"/>
    <w:rsid w:val="00140F86"/>
    <w:rsid w:val="00145C50"/>
    <w:rsid w:val="00145F79"/>
    <w:rsid w:val="00147A2C"/>
    <w:rsid w:val="00147D93"/>
    <w:rsid w:val="001517E3"/>
    <w:rsid w:val="0015245A"/>
    <w:rsid w:val="001561A2"/>
    <w:rsid w:val="00156B54"/>
    <w:rsid w:val="00157964"/>
    <w:rsid w:val="00164247"/>
    <w:rsid w:val="00164A24"/>
    <w:rsid w:val="00165C41"/>
    <w:rsid w:val="00165D96"/>
    <w:rsid w:val="00170379"/>
    <w:rsid w:val="00170793"/>
    <w:rsid w:val="001709BE"/>
    <w:rsid w:val="00170F8A"/>
    <w:rsid w:val="00171B16"/>
    <w:rsid w:val="00172170"/>
    <w:rsid w:val="00173CB0"/>
    <w:rsid w:val="001740C9"/>
    <w:rsid w:val="00180526"/>
    <w:rsid w:val="00180A5C"/>
    <w:rsid w:val="00181FB8"/>
    <w:rsid w:val="0018435E"/>
    <w:rsid w:val="001846AA"/>
    <w:rsid w:val="001851FF"/>
    <w:rsid w:val="001863DA"/>
    <w:rsid w:val="00187026"/>
    <w:rsid w:val="001873C3"/>
    <w:rsid w:val="00191042"/>
    <w:rsid w:val="00191342"/>
    <w:rsid w:val="00193798"/>
    <w:rsid w:val="00195C36"/>
    <w:rsid w:val="00195F37"/>
    <w:rsid w:val="00196C85"/>
    <w:rsid w:val="001A02E1"/>
    <w:rsid w:val="001A081F"/>
    <w:rsid w:val="001A4295"/>
    <w:rsid w:val="001A574B"/>
    <w:rsid w:val="001A5DE2"/>
    <w:rsid w:val="001A626E"/>
    <w:rsid w:val="001A6BDE"/>
    <w:rsid w:val="001A781C"/>
    <w:rsid w:val="001B08D0"/>
    <w:rsid w:val="001B22F1"/>
    <w:rsid w:val="001B63E7"/>
    <w:rsid w:val="001C38A0"/>
    <w:rsid w:val="001C4BCF"/>
    <w:rsid w:val="001C6CF7"/>
    <w:rsid w:val="001C7452"/>
    <w:rsid w:val="001C7A67"/>
    <w:rsid w:val="001D0A07"/>
    <w:rsid w:val="001D135C"/>
    <w:rsid w:val="001D6C18"/>
    <w:rsid w:val="001D76DF"/>
    <w:rsid w:val="001D7D73"/>
    <w:rsid w:val="001E0879"/>
    <w:rsid w:val="001E224D"/>
    <w:rsid w:val="001E3DA2"/>
    <w:rsid w:val="001E4E9B"/>
    <w:rsid w:val="001E7BF6"/>
    <w:rsid w:val="001F0D43"/>
    <w:rsid w:val="001F1914"/>
    <w:rsid w:val="001F263A"/>
    <w:rsid w:val="001F283D"/>
    <w:rsid w:val="001F44F2"/>
    <w:rsid w:val="001F6B0C"/>
    <w:rsid w:val="001F7828"/>
    <w:rsid w:val="00201822"/>
    <w:rsid w:val="002026C6"/>
    <w:rsid w:val="002037FB"/>
    <w:rsid w:val="002074F9"/>
    <w:rsid w:val="002103C9"/>
    <w:rsid w:val="00210CE0"/>
    <w:rsid w:val="00211071"/>
    <w:rsid w:val="0021685B"/>
    <w:rsid w:val="00220534"/>
    <w:rsid w:val="00222F70"/>
    <w:rsid w:val="00225EEB"/>
    <w:rsid w:val="0022650D"/>
    <w:rsid w:val="00227EE1"/>
    <w:rsid w:val="00231485"/>
    <w:rsid w:val="002322AD"/>
    <w:rsid w:val="002324AA"/>
    <w:rsid w:val="002339D0"/>
    <w:rsid w:val="00237266"/>
    <w:rsid w:val="0024422C"/>
    <w:rsid w:val="00245769"/>
    <w:rsid w:val="00247365"/>
    <w:rsid w:val="0024767E"/>
    <w:rsid w:val="002477C5"/>
    <w:rsid w:val="002531B2"/>
    <w:rsid w:val="00253FF5"/>
    <w:rsid w:val="00257F77"/>
    <w:rsid w:val="0026068D"/>
    <w:rsid w:val="00260891"/>
    <w:rsid w:val="0026241B"/>
    <w:rsid w:val="00263DAD"/>
    <w:rsid w:val="002644A3"/>
    <w:rsid w:val="00264DA5"/>
    <w:rsid w:val="00265F44"/>
    <w:rsid w:val="0027010E"/>
    <w:rsid w:val="002701AE"/>
    <w:rsid w:val="002714D6"/>
    <w:rsid w:val="002733AD"/>
    <w:rsid w:val="00274D0D"/>
    <w:rsid w:val="00275251"/>
    <w:rsid w:val="0028309C"/>
    <w:rsid w:val="00283320"/>
    <w:rsid w:val="002868EB"/>
    <w:rsid w:val="002903C8"/>
    <w:rsid w:val="00290AC3"/>
    <w:rsid w:val="00291F01"/>
    <w:rsid w:val="00292C48"/>
    <w:rsid w:val="00296B3F"/>
    <w:rsid w:val="0029786B"/>
    <w:rsid w:val="002A0154"/>
    <w:rsid w:val="002A0251"/>
    <w:rsid w:val="002A0DB4"/>
    <w:rsid w:val="002A2B0D"/>
    <w:rsid w:val="002A41C5"/>
    <w:rsid w:val="002A4671"/>
    <w:rsid w:val="002A4EC5"/>
    <w:rsid w:val="002A4F59"/>
    <w:rsid w:val="002B091E"/>
    <w:rsid w:val="002B0FC5"/>
    <w:rsid w:val="002B1756"/>
    <w:rsid w:val="002B4D83"/>
    <w:rsid w:val="002B6123"/>
    <w:rsid w:val="002B6678"/>
    <w:rsid w:val="002B787A"/>
    <w:rsid w:val="002B7B9E"/>
    <w:rsid w:val="002C0723"/>
    <w:rsid w:val="002C246C"/>
    <w:rsid w:val="002C4D1C"/>
    <w:rsid w:val="002C5689"/>
    <w:rsid w:val="002D1DB0"/>
    <w:rsid w:val="002D39A8"/>
    <w:rsid w:val="002D3AF8"/>
    <w:rsid w:val="002D525D"/>
    <w:rsid w:val="002E054B"/>
    <w:rsid w:val="002E0567"/>
    <w:rsid w:val="002E16A0"/>
    <w:rsid w:val="002E16B2"/>
    <w:rsid w:val="002E17B4"/>
    <w:rsid w:val="002E25DD"/>
    <w:rsid w:val="002E6D10"/>
    <w:rsid w:val="002F1F6D"/>
    <w:rsid w:val="002F422E"/>
    <w:rsid w:val="002F507E"/>
    <w:rsid w:val="002F5847"/>
    <w:rsid w:val="00300B7D"/>
    <w:rsid w:val="00302532"/>
    <w:rsid w:val="003043E3"/>
    <w:rsid w:val="003046C8"/>
    <w:rsid w:val="00306083"/>
    <w:rsid w:val="00306A6D"/>
    <w:rsid w:val="0031018E"/>
    <w:rsid w:val="00311D89"/>
    <w:rsid w:val="00312627"/>
    <w:rsid w:val="00312A84"/>
    <w:rsid w:val="00313E96"/>
    <w:rsid w:val="00316118"/>
    <w:rsid w:val="00322331"/>
    <w:rsid w:val="00322357"/>
    <w:rsid w:val="00322BD1"/>
    <w:rsid w:val="0032454A"/>
    <w:rsid w:val="00325CA4"/>
    <w:rsid w:val="00327883"/>
    <w:rsid w:val="003327BD"/>
    <w:rsid w:val="00334791"/>
    <w:rsid w:val="00340A92"/>
    <w:rsid w:val="003411D9"/>
    <w:rsid w:val="0034438F"/>
    <w:rsid w:val="00344D47"/>
    <w:rsid w:val="00347546"/>
    <w:rsid w:val="003534B6"/>
    <w:rsid w:val="0035385E"/>
    <w:rsid w:val="0035485B"/>
    <w:rsid w:val="00354D7E"/>
    <w:rsid w:val="00360696"/>
    <w:rsid w:val="00363E24"/>
    <w:rsid w:val="00364E4A"/>
    <w:rsid w:val="00366721"/>
    <w:rsid w:val="00370A74"/>
    <w:rsid w:val="00371C30"/>
    <w:rsid w:val="0037341E"/>
    <w:rsid w:val="003748D3"/>
    <w:rsid w:val="003751E3"/>
    <w:rsid w:val="003838BA"/>
    <w:rsid w:val="003849F4"/>
    <w:rsid w:val="0038502E"/>
    <w:rsid w:val="003902CA"/>
    <w:rsid w:val="00390721"/>
    <w:rsid w:val="00391434"/>
    <w:rsid w:val="003934A9"/>
    <w:rsid w:val="00396039"/>
    <w:rsid w:val="0039665E"/>
    <w:rsid w:val="003A0D13"/>
    <w:rsid w:val="003A0DA3"/>
    <w:rsid w:val="003A1676"/>
    <w:rsid w:val="003A1C51"/>
    <w:rsid w:val="003A1DC3"/>
    <w:rsid w:val="003A268F"/>
    <w:rsid w:val="003A56D6"/>
    <w:rsid w:val="003A6394"/>
    <w:rsid w:val="003B45DD"/>
    <w:rsid w:val="003C3973"/>
    <w:rsid w:val="003C3CFC"/>
    <w:rsid w:val="003C59C0"/>
    <w:rsid w:val="003C6E00"/>
    <w:rsid w:val="003D401E"/>
    <w:rsid w:val="003D4407"/>
    <w:rsid w:val="003D4431"/>
    <w:rsid w:val="003D4596"/>
    <w:rsid w:val="003D6408"/>
    <w:rsid w:val="003E036A"/>
    <w:rsid w:val="003E0F6C"/>
    <w:rsid w:val="003E2E87"/>
    <w:rsid w:val="003E35E6"/>
    <w:rsid w:val="003E4237"/>
    <w:rsid w:val="003E46D6"/>
    <w:rsid w:val="003E5523"/>
    <w:rsid w:val="003F0110"/>
    <w:rsid w:val="003F0318"/>
    <w:rsid w:val="003F2FC5"/>
    <w:rsid w:val="00400032"/>
    <w:rsid w:val="00403509"/>
    <w:rsid w:val="00405D58"/>
    <w:rsid w:val="0040634C"/>
    <w:rsid w:val="00410B75"/>
    <w:rsid w:val="0041532C"/>
    <w:rsid w:val="00415A8C"/>
    <w:rsid w:val="00417B99"/>
    <w:rsid w:val="0042197F"/>
    <w:rsid w:val="00421D34"/>
    <w:rsid w:val="004221DB"/>
    <w:rsid w:val="00423430"/>
    <w:rsid w:val="0042470E"/>
    <w:rsid w:val="00425054"/>
    <w:rsid w:val="0042597E"/>
    <w:rsid w:val="004306E3"/>
    <w:rsid w:val="0043148E"/>
    <w:rsid w:val="004325F0"/>
    <w:rsid w:val="004402C7"/>
    <w:rsid w:val="00442AB0"/>
    <w:rsid w:val="00443B5A"/>
    <w:rsid w:val="00444375"/>
    <w:rsid w:val="00445A43"/>
    <w:rsid w:val="00445AB2"/>
    <w:rsid w:val="004470ED"/>
    <w:rsid w:val="00447D8F"/>
    <w:rsid w:val="00447EE4"/>
    <w:rsid w:val="004505F5"/>
    <w:rsid w:val="00455747"/>
    <w:rsid w:val="00455CC5"/>
    <w:rsid w:val="00457F83"/>
    <w:rsid w:val="00462295"/>
    <w:rsid w:val="00463F05"/>
    <w:rsid w:val="0046542C"/>
    <w:rsid w:val="00471CA8"/>
    <w:rsid w:val="004727FA"/>
    <w:rsid w:val="00472A04"/>
    <w:rsid w:val="00475B5F"/>
    <w:rsid w:val="004779C4"/>
    <w:rsid w:val="00480733"/>
    <w:rsid w:val="00480A53"/>
    <w:rsid w:val="004811E5"/>
    <w:rsid w:val="00485C29"/>
    <w:rsid w:val="0048703B"/>
    <w:rsid w:val="00490B1A"/>
    <w:rsid w:val="00493115"/>
    <w:rsid w:val="004A0718"/>
    <w:rsid w:val="004A0874"/>
    <w:rsid w:val="004A13B6"/>
    <w:rsid w:val="004A24F1"/>
    <w:rsid w:val="004A31DE"/>
    <w:rsid w:val="004A4EF8"/>
    <w:rsid w:val="004B39B6"/>
    <w:rsid w:val="004B4918"/>
    <w:rsid w:val="004B583C"/>
    <w:rsid w:val="004B79FA"/>
    <w:rsid w:val="004B7A0C"/>
    <w:rsid w:val="004C4EEC"/>
    <w:rsid w:val="004C735D"/>
    <w:rsid w:val="004C76BC"/>
    <w:rsid w:val="004D0A50"/>
    <w:rsid w:val="004D2A18"/>
    <w:rsid w:val="004D36D8"/>
    <w:rsid w:val="004D5A0B"/>
    <w:rsid w:val="004E2B2D"/>
    <w:rsid w:val="004E57BD"/>
    <w:rsid w:val="004E74D6"/>
    <w:rsid w:val="004F56EF"/>
    <w:rsid w:val="004F6050"/>
    <w:rsid w:val="005008A6"/>
    <w:rsid w:val="00501039"/>
    <w:rsid w:val="00502B87"/>
    <w:rsid w:val="00506642"/>
    <w:rsid w:val="00506696"/>
    <w:rsid w:val="00511147"/>
    <w:rsid w:val="00513151"/>
    <w:rsid w:val="005139DC"/>
    <w:rsid w:val="00513FA3"/>
    <w:rsid w:val="00517A2B"/>
    <w:rsid w:val="005222DB"/>
    <w:rsid w:val="00522C4B"/>
    <w:rsid w:val="0052519D"/>
    <w:rsid w:val="00525CC2"/>
    <w:rsid w:val="0052625E"/>
    <w:rsid w:val="00526504"/>
    <w:rsid w:val="00530404"/>
    <w:rsid w:val="00531B4F"/>
    <w:rsid w:val="005335DF"/>
    <w:rsid w:val="00535874"/>
    <w:rsid w:val="00535B76"/>
    <w:rsid w:val="005366A1"/>
    <w:rsid w:val="00536B39"/>
    <w:rsid w:val="005378A6"/>
    <w:rsid w:val="00537D2A"/>
    <w:rsid w:val="00540885"/>
    <w:rsid w:val="00541D2B"/>
    <w:rsid w:val="00543CE9"/>
    <w:rsid w:val="00546C17"/>
    <w:rsid w:val="00547063"/>
    <w:rsid w:val="005504B2"/>
    <w:rsid w:val="00551661"/>
    <w:rsid w:val="00551662"/>
    <w:rsid w:val="00551E45"/>
    <w:rsid w:val="00554BCF"/>
    <w:rsid w:val="00555CF8"/>
    <w:rsid w:val="0055620A"/>
    <w:rsid w:val="0056119B"/>
    <w:rsid w:val="00561D7F"/>
    <w:rsid w:val="005631BD"/>
    <w:rsid w:val="00563677"/>
    <w:rsid w:val="00563CD5"/>
    <w:rsid w:val="005653CA"/>
    <w:rsid w:val="0057016F"/>
    <w:rsid w:val="00572044"/>
    <w:rsid w:val="00572C00"/>
    <w:rsid w:val="0057585D"/>
    <w:rsid w:val="0058104C"/>
    <w:rsid w:val="00581BA4"/>
    <w:rsid w:val="0058291A"/>
    <w:rsid w:val="00586DB5"/>
    <w:rsid w:val="00586F7C"/>
    <w:rsid w:val="00587B80"/>
    <w:rsid w:val="0059131C"/>
    <w:rsid w:val="005914FC"/>
    <w:rsid w:val="005932F0"/>
    <w:rsid w:val="005955CD"/>
    <w:rsid w:val="00595638"/>
    <w:rsid w:val="005966CF"/>
    <w:rsid w:val="005972AD"/>
    <w:rsid w:val="005977C2"/>
    <w:rsid w:val="005A0B0E"/>
    <w:rsid w:val="005A0CF7"/>
    <w:rsid w:val="005A4F31"/>
    <w:rsid w:val="005A51B5"/>
    <w:rsid w:val="005B2067"/>
    <w:rsid w:val="005B361F"/>
    <w:rsid w:val="005B431D"/>
    <w:rsid w:val="005B470F"/>
    <w:rsid w:val="005B52EC"/>
    <w:rsid w:val="005B566F"/>
    <w:rsid w:val="005B70CA"/>
    <w:rsid w:val="005C12DD"/>
    <w:rsid w:val="005C39BC"/>
    <w:rsid w:val="005C512D"/>
    <w:rsid w:val="005C6451"/>
    <w:rsid w:val="005D4149"/>
    <w:rsid w:val="005D5F4A"/>
    <w:rsid w:val="005D7455"/>
    <w:rsid w:val="005E1195"/>
    <w:rsid w:val="005E2331"/>
    <w:rsid w:val="005E2743"/>
    <w:rsid w:val="005E4FCA"/>
    <w:rsid w:val="005E6146"/>
    <w:rsid w:val="005E6789"/>
    <w:rsid w:val="005E7E0B"/>
    <w:rsid w:val="005F2E9C"/>
    <w:rsid w:val="005F2FD5"/>
    <w:rsid w:val="005F52BB"/>
    <w:rsid w:val="005F5339"/>
    <w:rsid w:val="005F64E3"/>
    <w:rsid w:val="005F79F3"/>
    <w:rsid w:val="0060025E"/>
    <w:rsid w:val="00601DC7"/>
    <w:rsid w:val="00603F28"/>
    <w:rsid w:val="00604146"/>
    <w:rsid w:val="006062CD"/>
    <w:rsid w:val="00606E29"/>
    <w:rsid w:val="006118E5"/>
    <w:rsid w:val="006216B0"/>
    <w:rsid w:val="00623130"/>
    <w:rsid w:val="0062409C"/>
    <w:rsid w:val="006258F6"/>
    <w:rsid w:val="00625910"/>
    <w:rsid w:val="00626DE9"/>
    <w:rsid w:val="006310AE"/>
    <w:rsid w:val="00632F6F"/>
    <w:rsid w:val="006372CF"/>
    <w:rsid w:val="00637C90"/>
    <w:rsid w:val="00640778"/>
    <w:rsid w:val="00640B1F"/>
    <w:rsid w:val="00640E56"/>
    <w:rsid w:val="00641A7C"/>
    <w:rsid w:val="00642C79"/>
    <w:rsid w:val="0064466E"/>
    <w:rsid w:val="00645F84"/>
    <w:rsid w:val="00647F7D"/>
    <w:rsid w:val="00651189"/>
    <w:rsid w:val="006513BF"/>
    <w:rsid w:val="00655741"/>
    <w:rsid w:val="00662870"/>
    <w:rsid w:val="00665720"/>
    <w:rsid w:val="006678EB"/>
    <w:rsid w:val="00671C6A"/>
    <w:rsid w:val="00675146"/>
    <w:rsid w:val="00675C8C"/>
    <w:rsid w:val="006762DC"/>
    <w:rsid w:val="0068261F"/>
    <w:rsid w:val="006845EC"/>
    <w:rsid w:val="006846D6"/>
    <w:rsid w:val="0069073C"/>
    <w:rsid w:val="00691903"/>
    <w:rsid w:val="006A2215"/>
    <w:rsid w:val="006A379D"/>
    <w:rsid w:val="006A548B"/>
    <w:rsid w:val="006A6702"/>
    <w:rsid w:val="006A6704"/>
    <w:rsid w:val="006B2B30"/>
    <w:rsid w:val="006B3B7F"/>
    <w:rsid w:val="006B3E6B"/>
    <w:rsid w:val="006B51C3"/>
    <w:rsid w:val="006B5784"/>
    <w:rsid w:val="006B66D3"/>
    <w:rsid w:val="006B7E9E"/>
    <w:rsid w:val="006C1972"/>
    <w:rsid w:val="006C3496"/>
    <w:rsid w:val="006C3EC1"/>
    <w:rsid w:val="006D0D42"/>
    <w:rsid w:val="006D5AC8"/>
    <w:rsid w:val="006D5DD6"/>
    <w:rsid w:val="006E06ED"/>
    <w:rsid w:val="006E1F72"/>
    <w:rsid w:val="006E647D"/>
    <w:rsid w:val="006E6AB6"/>
    <w:rsid w:val="006E6D4A"/>
    <w:rsid w:val="006F0159"/>
    <w:rsid w:val="006F0695"/>
    <w:rsid w:val="006F0F33"/>
    <w:rsid w:val="006F2B86"/>
    <w:rsid w:val="006F3950"/>
    <w:rsid w:val="006F600B"/>
    <w:rsid w:val="0070282E"/>
    <w:rsid w:val="00703019"/>
    <w:rsid w:val="0070585C"/>
    <w:rsid w:val="007058F7"/>
    <w:rsid w:val="007073FE"/>
    <w:rsid w:val="007109F1"/>
    <w:rsid w:val="00711A10"/>
    <w:rsid w:val="00711DA5"/>
    <w:rsid w:val="007147C6"/>
    <w:rsid w:val="00714C10"/>
    <w:rsid w:val="00715B8C"/>
    <w:rsid w:val="0071775C"/>
    <w:rsid w:val="00720486"/>
    <w:rsid w:val="007216F3"/>
    <w:rsid w:val="007233AF"/>
    <w:rsid w:val="00725F08"/>
    <w:rsid w:val="00726A94"/>
    <w:rsid w:val="0072741A"/>
    <w:rsid w:val="00727DDE"/>
    <w:rsid w:val="00730B08"/>
    <w:rsid w:val="00733AA0"/>
    <w:rsid w:val="0073582F"/>
    <w:rsid w:val="007367EF"/>
    <w:rsid w:val="007405DE"/>
    <w:rsid w:val="007438F0"/>
    <w:rsid w:val="00745180"/>
    <w:rsid w:val="007459B3"/>
    <w:rsid w:val="00752D98"/>
    <w:rsid w:val="0075401F"/>
    <w:rsid w:val="00757E98"/>
    <w:rsid w:val="0076289A"/>
    <w:rsid w:val="007654D2"/>
    <w:rsid w:val="007703E6"/>
    <w:rsid w:val="00770A88"/>
    <w:rsid w:val="007719B5"/>
    <w:rsid w:val="00772048"/>
    <w:rsid w:val="00773D4E"/>
    <w:rsid w:val="00775531"/>
    <w:rsid w:val="00775664"/>
    <w:rsid w:val="00775BA1"/>
    <w:rsid w:val="007771EF"/>
    <w:rsid w:val="007806E8"/>
    <w:rsid w:val="007814E1"/>
    <w:rsid w:val="007848FC"/>
    <w:rsid w:val="0078613B"/>
    <w:rsid w:val="00786B19"/>
    <w:rsid w:val="0078756F"/>
    <w:rsid w:val="00791BAE"/>
    <w:rsid w:val="007946DB"/>
    <w:rsid w:val="00795A63"/>
    <w:rsid w:val="0079719F"/>
    <w:rsid w:val="007A039F"/>
    <w:rsid w:val="007A084F"/>
    <w:rsid w:val="007A115B"/>
    <w:rsid w:val="007A4A5C"/>
    <w:rsid w:val="007A629D"/>
    <w:rsid w:val="007A75E3"/>
    <w:rsid w:val="007B125C"/>
    <w:rsid w:val="007B28C7"/>
    <w:rsid w:val="007B4918"/>
    <w:rsid w:val="007C14B1"/>
    <w:rsid w:val="007C34B9"/>
    <w:rsid w:val="007C4995"/>
    <w:rsid w:val="007C7323"/>
    <w:rsid w:val="007C7B55"/>
    <w:rsid w:val="007D1720"/>
    <w:rsid w:val="007D3023"/>
    <w:rsid w:val="007D3F8A"/>
    <w:rsid w:val="007D4343"/>
    <w:rsid w:val="007D6DD9"/>
    <w:rsid w:val="007E2155"/>
    <w:rsid w:val="007E2694"/>
    <w:rsid w:val="007E2878"/>
    <w:rsid w:val="007E29E4"/>
    <w:rsid w:val="007E4056"/>
    <w:rsid w:val="007E5BEC"/>
    <w:rsid w:val="007E706F"/>
    <w:rsid w:val="007F3653"/>
    <w:rsid w:val="00800866"/>
    <w:rsid w:val="008036FD"/>
    <w:rsid w:val="00805EF4"/>
    <w:rsid w:val="0081156C"/>
    <w:rsid w:val="00811A2C"/>
    <w:rsid w:val="00816926"/>
    <w:rsid w:val="00816C4F"/>
    <w:rsid w:val="00822437"/>
    <w:rsid w:val="00823069"/>
    <w:rsid w:val="00824DB3"/>
    <w:rsid w:val="008259AD"/>
    <w:rsid w:val="00827DE3"/>
    <w:rsid w:val="0083040F"/>
    <w:rsid w:val="00833459"/>
    <w:rsid w:val="00840C5F"/>
    <w:rsid w:val="008440F6"/>
    <w:rsid w:val="008471DF"/>
    <w:rsid w:val="00855CFB"/>
    <w:rsid w:val="0086061D"/>
    <w:rsid w:val="0086545B"/>
    <w:rsid w:val="00865A35"/>
    <w:rsid w:val="00867DE8"/>
    <w:rsid w:val="00871235"/>
    <w:rsid w:val="00871390"/>
    <w:rsid w:val="00875744"/>
    <w:rsid w:val="00876FF5"/>
    <w:rsid w:val="00877646"/>
    <w:rsid w:val="008778AD"/>
    <w:rsid w:val="008778C0"/>
    <w:rsid w:val="00877D87"/>
    <w:rsid w:val="008804ED"/>
    <w:rsid w:val="008875CA"/>
    <w:rsid w:val="008904B6"/>
    <w:rsid w:val="00891C48"/>
    <w:rsid w:val="00891FD0"/>
    <w:rsid w:val="00892974"/>
    <w:rsid w:val="0089379F"/>
    <w:rsid w:val="008937A0"/>
    <w:rsid w:val="008955F5"/>
    <w:rsid w:val="008A0036"/>
    <w:rsid w:val="008A0303"/>
    <w:rsid w:val="008A110E"/>
    <w:rsid w:val="008A24E9"/>
    <w:rsid w:val="008A4669"/>
    <w:rsid w:val="008A7FA0"/>
    <w:rsid w:val="008B1FC0"/>
    <w:rsid w:val="008B41C9"/>
    <w:rsid w:val="008B6C59"/>
    <w:rsid w:val="008C3326"/>
    <w:rsid w:val="008D008C"/>
    <w:rsid w:val="008D4CD7"/>
    <w:rsid w:val="008D4D26"/>
    <w:rsid w:val="008D52AA"/>
    <w:rsid w:val="008D5AD7"/>
    <w:rsid w:val="008D649A"/>
    <w:rsid w:val="008D658A"/>
    <w:rsid w:val="008E073D"/>
    <w:rsid w:val="008E09A7"/>
    <w:rsid w:val="008E38A8"/>
    <w:rsid w:val="008E4AAE"/>
    <w:rsid w:val="008E7CEC"/>
    <w:rsid w:val="008F0E70"/>
    <w:rsid w:val="008F2F10"/>
    <w:rsid w:val="008F4872"/>
    <w:rsid w:val="009002DB"/>
    <w:rsid w:val="009007DC"/>
    <w:rsid w:val="0090106C"/>
    <w:rsid w:val="009030AD"/>
    <w:rsid w:val="009032DC"/>
    <w:rsid w:val="00903B5E"/>
    <w:rsid w:val="00904554"/>
    <w:rsid w:val="00904F92"/>
    <w:rsid w:val="00905539"/>
    <w:rsid w:val="009065A4"/>
    <w:rsid w:val="00906FC6"/>
    <w:rsid w:val="00912C5B"/>
    <w:rsid w:val="00913E11"/>
    <w:rsid w:val="00914C65"/>
    <w:rsid w:val="0092040B"/>
    <w:rsid w:val="009208DD"/>
    <w:rsid w:val="009213EC"/>
    <w:rsid w:val="009226BA"/>
    <w:rsid w:val="00930DF7"/>
    <w:rsid w:val="009336E8"/>
    <w:rsid w:val="00934FED"/>
    <w:rsid w:val="00935555"/>
    <w:rsid w:val="00941EAB"/>
    <w:rsid w:val="00942A17"/>
    <w:rsid w:val="009432EE"/>
    <w:rsid w:val="00944A56"/>
    <w:rsid w:val="00944A64"/>
    <w:rsid w:val="00946099"/>
    <w:rsid w:val="0095139A"/>
    <w:rsid w:val="00953702"/>
    <w:rsid w:val="009538FE"/>
    <w:rsid w:val="00960188"/>
    <w:rsid w:val="009609E5"/>
    <w:rsid w:val="009631E4"/>
    <w:rsid w:val="00966FA6"/>
    <w:rsid w:val="009671F5"/>
    <w:rsid w:val="0097009D"/>
    <w:rsid w:val="0097052E"/>
    <w:rsid w:val="0097415E"/>
    <w:rsid w:val="0098063D"/>
    <w:rsid w:val="0098219A"/>
    <w:rsid w:val="00984218"/>
    <w:rsid w:val="00991924"/>
    <w:rsid w:val="00994927"/>
    <w:rsid w:val="009A36A5"/>
    <w:rsid w:val="009A6320"/>
    <w:rsid w:val="009A73C9"/>
    <w:rsid w:val="009A7B32"/>
    <w:rsid w:val="009B100E"/>
    <w:rsid w:val="009C3E08"/>
    <w:rsid w:val="009D04C2"/>
    <w:rsid w:val="009D5C40"/>
    <w:rsid w:val="009D715B"/>
    <w:rsid w:val="009E0441"/>
    <w:rsid w:val="009E1DFD"/>
    <w:rsid w:val="009E36D0"/>
    <w:rsid w:val="009E44FA"/>
    <w:rsid w:val="009E45CE"/>
    <w:rsid w:val="009E4DA9"/>
    <w:rsid w:val="009E55C9"/>
    <w:rsid w:val="009E5676"/>
    <w:rsid w:val="009F2782"/>
    <w:rsid w:val="009F49C1"/>
    <w:rsid w:val="009F5CC0"/>
    <w:rsid w:val="00A01917"/>
    <w:rsid w:val="00A0411D"/>
    <w:rsid w:val="00A04D84"/>
    <w:rsid w:val="00A0650E"/>
    <w:rsid w:val="00A06A65"/>
    <w:rsid w:val="00A07B1B"/>
    <w:rsid w:val="00A142C3"/>
    <w:rsid w:val="00A2077B"/>
    <w:rsid w:val="00A2480C"/>
    <w:rsid w:val="00A301FE"/>
    <w:rsid w:val="00A31C2B"/>
    <w:rsid w:val="00A36928"/>
    <w:rsid w:val="00A42230"/>
    <w:rsid w:val="00A425E9"/>
    <w:rsid w:val="00A4493F"/>
    <w:rsid w:val="00A45A37"/>
    <w:rsid w:val="00A511F8"/>
    <w:rsid w:val="00A52963"/>
    <w:rsid w:val="00A57A67"/>
    <w:rsid w:val="00A57DE4"/>
    <w:rsid w:val="00A57F66"/>
    <w:rsid w:val="00A61D21"/>
    <w:rsid w:val="00A653E9"/>
    <w:rsid w:val="00A71865"/>
    <w:rsid w:val="00A76D6A"/>
    <w:rsid w:val="00A77697"/>
    <w:rsid w:val="00A779C6"/>
    <w:rsid w:val="00A80A49"/>
    <w:rsid w:val="00A9004A"/>
    <w:rsid w:val="00A921D6"/>
    <w:rsid w:val="00A92D2B"/>
    <w:rsid w:val="00A97F7E"/>
    <w:rsid w:val="00AA1451"/>
    <w:rsid w:val="00AA15C8"/>
    <w:rsid w:val="00AA1D12"/>
    <w:rsid w:val="00AA2BAB"/>
    <w:rsid w:val="00AA2D87"/>
    <w:rsid w:val="00AA3338"/>
    <w:rsid w:val="00AB0009"/>
    <w:rsid w:val="00AB002E"/>
    <w:rsid w:val="00AB3A7B"/>
    <w:rsid w:val="00AB3AF0"/>
    <w:rsid w:val="00AB5A18"/>
    <w:rsid w:val="00AB6051"/>
    <w:rsid w:val="00AB617E"/>
    <w:rsid w:val="00AB7C19"/>
    <w:rsid w:val="00AC386C"/>
    <w:rsid w:val="00AC6872"/>
    <w:rsid w:val="00AC78D9"/>
    <w:rsid w:val="00AC7A5D"/>
    <w:rsid w:val="00AC7C27"/>
    <w:rsid w:val="00AD121F"/>
    <w:rsid w:val="00AD144C"/>
    <w:rsid w:val="00AD1772"/>
    <w:rsid w:val="00AD1834"/>
    <w:rsid w:val="00AD1B03"/>
    <w:rsid w:val="00AD3D8A"/>
    <w:rsid w:val="00AD4000"/>
    <w:rsid w:val="00AD68E1"/>
    <w:rsid w:val="00AE0289"/>
    <w:rsid w:val="00AE0700"/>
    <w:rsid w:val="00AE15EB"/>
    <w:rsid w:val="00AE23BF"/>
    <w:rsid w:val="00AE276B"/>
    <w:rsid w:val="00AE7A70"/>
    <w:rsid w:val="00AF0F6E"/>
    <w:rsid w:val="00AF1FA1"/>
    <w:rsid w:val="00AF577A"/>
    <w:rsid w:val="00AF6283"/>
    <w:rsid w:val="00B02ED1"/>
    <w:rsid w:val="00B035D1"/>
    <w:rsid w:val="00B03A5C"/>
    <w:rsid w:val="00B04E40"/>
    <w:rsid w:val="00B05D24"/>
    <w:rsid w:val="00B064F5"/>
    <w:rsid w:val="00B122A3"/>
    <w:rsid w:val="00B131AF"/>
    <w:rsid w:val="00B148F6"/>
    <w:rsid w:val="00B152DA"/>
    <w:rsid w:val="00B152FE"/>
    <w:rsid w:val="00B15DEB"/>
    <w:rsid w:val="00B200B3"/>
    <w:rsid w:val="00B22BEC"/>
    <w:rsid w:val="00B23EB2"/>
    <w:rsid w:val="00B23F9D"/>
    <w:rsid w:val="00B261A1"/>
    <w:rsid w:val="00B2774E"/>
    <w:rsid w:val="00B301C2"/>
    <w:rsid w:val="00B306C0"/>
    <w:rsid w:val="00B36387"/>
    <w:rsid w:val="00B366E7"/>
    <w:rsid w:val="00B36A33"/>
    <w:rsid w:val="00B37189"/>
    <w:rsid w:val="00B46538"/>
    <w:rsid w:val="00B46A80"/>
    <w:rsid w:val="00B52B61"/>
    <w:rsid w:val="00B53D39"/>
    <w:rsid w:val="00B55323"/>
    <w:rsid w:val="00B5615A"/>
    <w:rsid w:val="00B56783"/>
    <w:rsid w:val="00B61812"/>
    <w:rsid w:val="00B629B2"/>
    <w:rsid w:val="00B6302A"/>
    <w:rsid w:val="00B663C0"/>
    <w:rsid w:val="00B66CF4"/>
    <w:rsid w:val="00B70411"/>
    <w:rsid w:val="00B70A9F"/>
    <w:rsid w:val="00B740DC"/>
    <w:rsid w:val="00B77923"/>
    <w:rsid w:val="00B77938"/>
    <w:rsid w:val="00B80352"/>
    <w:rsid w:val="00B80F94"/>
    <w:rsid w:val="00B811A5"/>
    <w:rsid w:val="00B82D34"/>
    <w:rsid w:val="00B8498A"/>
    <w:rsid w:val="00B85B58"/>
    <w:rsid w:val="00B85F28"/>
    <w:rsid w:val="00B87EFD"/>
    <w:rsid w:val="00B90130"/>
    <w:rsid w:val="00B93BD4"/>
    <w:rsid w:val="00B95857"/>
    <w:rsid w:val="00B95C72"/>
    <w:rsid w:val="00BA0943"/>
    <w:rsid w:val="00BA1673"/>
    <w:rsid w:val="00BA2FF7"/>
    <w:rsid w:val="00BA43AB"/>
    <w:rsid w:val="00BA45D9"/>
    <w:rsid w:val="00BB171D"/>
    <w:rsid w:val="00BB2562"/>
    <w:rsid w:val="00BB710C"/>
    <w:rsid w:val="00BC0FF4"/>
    <w:rsid w:val="00BC1107"/>
    <w:rsid w:val="00BC4A85"/>
    <w:rsid w:val="00BC72C6"/>
    <w:rsid w:val="00BD26DF"/>
    <w:rsid w:val="00BD6278"/>
    <w:rsid w:val="00BD643B"/>
    <w:rsid w:val="00BD6EC9"/>
    <w:rsid w:val="00BE18AD"/>
    <w:rsid w:val="00BE1C2D"/>
    <w:rsid w:val="00BE4766"/>
    <w:rsid w:val="00BE5CBC"/>
    <w:rsid w:val="00BE6C4F"/>
    <w:rsid w:val="00BF1D88"/>
    <w:rsid w:val="00BF3F35"/>
    <w:rsid w:val="00BF4D0E"/>
    <w:rsid w:val="00BF589C"/>
    <w:rsid w:val="00BF66F7"/>
    <w:rsid w:val="00C024EE"/>
    <w:rsid w:val="00C07560"/>
    <w:rsid w:val="00C15BA2"/>
    <w:rsid w:val="00C15E8D"/>
    <w:rsid w:val="00C17D5F"/>
    <w:rsid w:val="00C20B71"/>
    <w:rsid w:val="00C24106"/>
    <w:rsid w:val="00C30CD5"/>
    <w:rsid w:val="00C3231F"/>
    <w:rsid w:val="00C32960"/>
    <w:rsid w:val="00C34B6A"/>
    <w:rsid w:val="00C429D6"/>
    <w:rsid w:val="00C46BC3"/>
    <w:rsid w:val="00C53233"/>
    <w:rsid w:val="00C53C8F"/>
    <w:rsid w:val="00C544DA"/>
    <w:rsid w:val="00C62780"/>
    <w:rsid w:val="00C6339E"/>
    <w:rsid w:val="00C639C0"/>
    <w:rsid w:val="00C653D2"/>
    <w:rsid w:val="00C72E57"/>
    <w:rsid w:val="00C74E46"/>
    <w:rsid w:val="00C7540B"/>
    <w:rsid w:val="00C75E91"/>
    <w:rsid w:val="00C778AF"/>
    <w:rsid w:val="00C80225"/>
    <w:rsid w:val="00C82557"/>
    <w:rsid w:val="00C86011"/>
    <w:rsid w:val="00C87FB0"/>
    <w:rsid w:val="00C90D38"/>
    <w:rsid w:val="00C91F1E"/>
    <w:rsid w:val="00C92DA9"/>
    <w:rsid w:val="00C92FD3"/>
    <w:rsid w:val="00C9320F"/>
    <w:rsid w:val="00C94295"/>
    <w:rsid w:val="00C9572A"/>
    <w:rsid w:val="00C96FAB"/>
    <w:rsid w:val="00CA3779"/>
    <w:rsid w:val="00CA3C75"/>
    <w:rsid w:val="00CB0357"/>
    <w:rsid w:val="00CB2378"/>
    <w:rsid w:val="00CB7B29"/>
    <w:rsid w:val="00CB7DAE"/>
    <w:rsid w:val="00CC0478"/>
    <w:rsid w:val="00CC2C71"/>
    <w:rsid w:val="00CC553F"/>
    <w:rsid w:val="00CD0052"/>
    <w:rsid w:val="00CD0F81"/>
    <w:rsid w:val="00CD2818"/>
    <w:rsid w:val="00CD3D34"/>
    <w:rsid w:val="00CD4FA6"/>
    <w:rsid w:val="00CD64CD"/>
    <w:rsid w:val="00CD6F7C"/>
    <w:rsid w:val="00CD77F0"/>
    <w:rsid w:val="00CE15F0"/>
    <w:rsid w:val="00CE19E7"/>
    <w:rsid w:val="00CE2153"/>
    <w:rsid w:val="00CE327B"/>
    <w:rsid w:val="00CF0066"/>
    <w:rsid w:val="00CF0E02"/>
    <w:rsid w:val="00CF2C37"/>
    <w:rsid w:val="00CF4435"/>
    <w:rsid w:val="00CF4834"/>
    <w:rsid w:val="00CF498C"/>
    <w:rsid w:val="00CF57BA"/>
    <w:rsid w:val="00CF5B17"/>
    <w:rsid w:val="00CF7216"/>
    <w:rsid w:val="00D0053C"/>
    <w:rsid w:val="00D02328"/>
    <w:rsid w:val="00D02636"/>
    <w:rsid w:val="00D0654E"/>
    <w:rsid w:val="00D105D3"/>
    <w:rsid w:val="00D10D1C"/>
    <w:rsid w:val="00D12296"/>
    <w:rsid w:val="00D137FE"/>
    <w:rsid w:val="00D13BFD"/>
    <w:rsid w:val="00D160B5"/>
    <w:rsid w:val="00D170F8"/>
    <w:rsid w:val="00D17652"/>
    <w:rsid w:val="00D17E95"/>
    <w:rsid w:val="00D21339"/>
    <w:rsid w:val="00D2242F"/>
    <w:rsid w:val="00D22AF0"/>
    <w:rsid w:val="00D23065"/>
    <w:rsid w:val="00D252F5"/>
    <w:rsid w:val="00D26A29"/>
    <w:rsid w:val="00D270F2"/>
    <w:rsid w:val="00D3465A"/>
    <w:rsid w:val="00D34FDA"/>
    <w:rsid w:val="00D37B1D"/>
    <w:rsid w:val="00D40B8B"/>
    <w:rsid w:val="00D40E13"/>
    <w:rsid w:val="00D45A66"/>
    <w:rsid w:val="00D46816"/>
    <w:rsid w:val="00D5021A"/>
    <w:rsid w:val="00D5166A"/>
    <w:rsid w:val="00D54D24"/>
    <w:rsid w:val="00D55258"/>
    <w:rsid w:val="00D55A35"/>
    <w:rsid w:val="00D66AED"/>
    <w:rsid w:val="00D672A1"/>
    <w:rsid w:val="00D67766"/>
    <w:rsid w:val="00D71727"/>
    <w:rsid w:val="00D7477C"/>
    <w:rsid w:val="00D75AE2"/>
    <w:rsid w:val="00D76847"/>
    <w:rsid w:val="00D811B2"/>
    <w:rsid w:val="00D828E9"/>
    <w:rsid w:val="00D8336C"/>
    <w:rsid w:val="00D841F7"/>
    <w:rsid w:val="00D846BD"/>
    <w:rsid w:val="00D852C7"/>
    <w:rsid w:val="00D93E36"/>
    <w:rsid w:val="00DA1412"/>
    <w:rsid w:val="00DA35F8"/>
    <w:rsid w:val="00DA433A"/>
    <w:rsid w:val="00DA465A"/>
    <w:rsid w:val="00DA4DC3"/>
    <w:rsid w:val="00DA5B85"/>
    <w:rsid w:val="00DB12E9"/>
    <w:rsid w:val="00DB14A1"/>
    <w:rsid w:val="00DB7E30"/>
    <w:rsid w:val="00DC07FE"/>
    <w:rsid w:val="00DC28A1"/>
    <w:rsid w:val="00DC7A88"/>
    <w:rsid w:val="00DD045D"/>
    <w:rsid w:val="00DD11BF"/>
    <w:rsid w:val="00DD37E1"/>
    <w:rsid w:val="00DD5B5A"/>
    <w:rsid w:val="00DE1CEE"/>
    <w:rsid w:val="00DE1EEE"/>
    <w:rsid w:val="00DE2470"/>
    <w:rsid w:val="00DE3024"/>
    <w:rsid w:val="00DE77D5"/>
    <w:rsid w:val="00DF0164"/>
    <w:rsid w:val="00DF14DD"/>
    <w:rsid w:val="00DF3584"/>
    <w:rsid w:val="00DF3BA0"/>
    <w:rsid w:val="00DF4351"/>
    <w:rsid w:val="00DF7A0A"/>
    <w:rsid w:val="00E01583"/>
    <w:rsid w:val="00E0276F"/>
    <w:rsid w:val="00E11F20"/>
    <w:rsid w:val="00E160F2"/>
    <w:rsid w:val="00E169FF"/>
    <w:rsid w:val="00E171F6"/>
    <w:rsid w:val="00E1761A"/>
    <w:rsid w:val="00E243B3"/>
    <w:rsid w:val="00E248F5"/>
    <w:rsid w:val="00E25107"/>
    <w:rsid w:val="00E26182"/>
    <w:rsid w:val="00E30D34"/>
    <w:rsid w:val="00E3126D"/>
    <w:rsid w:val="00E319BC"/>
    <w:rsid w:val="00E33222"/>
    <w:rsid w:val="00E34850"/>
    <w:rsid w:val="00E366C8"/>
    <w:rsid w:val="00E40531"/>
    <w:rsid w:val="00E40708"/>
    <w:rsid w:val="00E40832"/>
    <w:rsid w:val="00E42CFE"/>
    <w:rsid w:val="00E51D4C"/>
    <w:rsid w:val="00E54935"/>
    <w:rsid w:val="00E56161"/>
    <w:rsid w:val="00E60521"/>
    <w:rsid w:val="00E615AA"/>
    <w:rsid w:val="00E61701"/>
    <w:rsid w:val="00E625FD"/>
    <w:rsid w:val="00E62AEC"/>
    <w:rsid w:val="00E63C20"/>
    <w:rsid w:val="00E6551C"/>
    <w:rsid w:val="00E66207"/>
    <w:rsid w:val="00E667B7"/>
    <w:rsid w:val="00E732B3"/>
    <w:rsid w:val="00E7707A"/>
    <w:rsid w:val="00E7781E"/>
    <w:rsid w:val="00E802F0"/>
    <w:rsid w:val="00E8051E"/>
    <w:rsid w:val="00E81AF7"/>
    <w:rsid w:val="00E820BC"/>
    <w:rsid w:val="00E8583B"/>
    <w:rsid w:val="00E8706A"/>
    <w:rsid w:val="00E9045D"/>
    <w:rsid w:val="00E90EBE"/>
    <w:rsid w:val="00E91DAD"/>
    <w:rsid w:val="00E9557A"/>
    <w:rsid w:val="00E96C5A"/>
    <w:rsid w:val="00E97308"/>
    <w:rsid w:val="00EA0B8F"/>
    <w:rsid w:val="00EA2A34"/>
    <w:rsid w:val="00EA7E78"/>
    <w:rsid w:val="00EB05E6"/>
    <w:rsid w:val="00EB1622"/>
    <w:rsid w:val="00EB22EF"/>
    <w:rsid w:val="00EB2F0F"/>
    <w:rsid w:val="00EB47D2"/>
    <w:rsid w:val="00EB6026"/>
    <w:rsid w:val="00EB6A96"/>
    <w:rsid w:val="00EB6B33"/>
    <w:rsid w:val="00EB6CBB"/>
    <w:rsid w:val="00EB6FAF"/>
    <w:rsid w:val="00EB7A70"/>
    <w:rsid w:val="00EC0D23"/>
    <w:rsid w:val="00EC0FBF"/>
    <w:rsid w:val="00EC2A54"/>
    <w:rsid w:val="00EC4089"/>
    <w:rsid w:val="00EC50E7"/>
    <w:rsid w:val="00EC5275"/>
    <w:rsid w:val="00EC6EA6"/>
    <w:rsid w:val="00ED08DD"/>
    <w:rsid w:val="00ED296E"/>
    <w:rsid w:val="00ED399F"/>
    <w:rsid w:val="00ED3F72"/>
    <w:rsid w:val="00ED7AE4"/>
    <w:rsid w:val="00EE1463"/>
    <w:rsid w:val="00EE2163"/>
    <w:rsid w:val="00EF3473"/>
    <w:rsid w:val="00F03088"/>
    <w:rsid w:val="00F04B38"/>
    <w:rsid w:val="00F04E66"/>
    <w:rsid w:val="00F10DAE"/>
    <w:rsid w:val="00F12DF1"/>
    <w:rsid w:val="00F17BC2"/>
    <w:rsid w:val="00F202E2"/>
    <w:rsid w:val="00F2206C"/>
    <w:rsid w:val="00F237FA"/>
    <w:rsid w:val="00F246DE"/>
    <w:rsid w:val="00F24A2C"/>
    <w:rsid w:val="00F26869"/>
    <w:rsid w:val="00F26BE2"/>
    <w:rsid w:val="00F26C52"/>
    <w:rsid w:val="00F27B55"/>
    <w:rsid w:val="00F31FD5"/>
    <w:rsid w:val="00F3386B"/>
    <w:rsid w:val="00F33CD5"/>
    <w:rsid w:val="00F3675F"/>
    <w:rsid w:val="00F42163"/>
    <w:rsid w:val="00F4243E"/>
    <w:rsid w:val="00F438B4"/>
    <w:rsid w:val="00F43E66"/>
    <w:rsid w:val="00F44AF1"/>
    <w:rsid w:val="00F450CB"/>
    <w:rsid w:val="00F47DAC"/>
    <w:rsid w:val="00F54E1F"/>
    <w:rsid w:val="00F56153"/>
    <w:rsid w:val="00F6215F"/>
    <w:rsid w:val="00F63307"/>
    <w:rsid w:val="00F6432B"/>
    <w:rsid w:val="00F709B7"/>
    <w:rsid w:val="00F728F2"/>
    <w:rsid w:val="00F73255"/>
    <w:rsid w:val="00F749A1"/>
    <w:rsid w:val="00F74B8C"/>
    <w:rsid w:val="00F758BD"/>
    <w:rsid w:val="00F776EF"/>
    <w:rsid w:val="00F80FD8"/>
    <w:rsid w:val="00F813CE"/>
    <w:rsid w:val="00F81C6B"/>
    <w:rsid w:val="00F82CD3"/>
    <w:rsid w:val="00F85479"/>
    <w:rsid w:val="00F903B3"/>
    <w:rsid w:val="00F9062C"/>
    <w:rsid w:val="00F91E8C"/>
    <w:rsid w:val="00F934FB"/>
    <w:rsid w:val="00F93874"/>
    <w:rsid w:val="00F95764"/>
    <w:rsid w:val="00F97AF9"/>
    <w:rsid w:val="00FA15FF"/>
    <w:rsid w:val="00FA258A"/>
    <w:rsid w:val="00FA4384"/>
    <w:rsid w:val="00FA4A99"/>
    <w:rsid w:val="00FA7211"/>
    <w:rsid w:val="00FB04EE"/>
    <w:rsid w:val="00FB0CE7"/>
    <w:rsid w:val="00FB380E"/>
    <w:rsid w:val="00FB5D6A"/>
    <w:rsid w:val="00FB662F"/>
    <w:rsid w:val="00FB6CD0"/>
    <w:rsid w:val="00FB78A0"/>
    <w:rsid w:val="00FB79E3"/>
    <w:rsid w:val="00FC107C"/>
    <w:rsid w:val="00FC50DC"/>
    <w:rsid w:val="00FD145F"/>
    <w:rsid w:val="00FD667F"/>
    <w:rsid w:val="00FE7994"/>
    <w:rsid w:val="00FF0278"/>
    <w:rsid w:val="00FF027A"/>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EA490"/>
  <w15:docId w15:val="{E42A74BC-D9EC-4D6E-9D65-4EB01D16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 w:type="paragraph" w:customStyle="1" w:styleId="gmail-m3531963667469778739msolistparagraph">
    <w:name w:val="gmail-m_3531963667469778739msolistparagraph"/>
    <w:basedOn w:val="Normal"/>
    <w:rsid w:val="006A548B"/>
    <w:pPr>
      <w:spacing w:before="100" w:beforeAutospacing="1" w:after="100" w:afterAutospacing="1" w:line="240" w:lineRule="auto"/>
      <w:jc w:val="left"/>
    </w:pPr>
    <w:rPr>
      <w:rFonts w:ascii="Calibri" w:hAnsi="Calibri" w:cs="Calibri"/>
      <w:sz w:val="22"/>
      <w:lang w:eastAsia="en-GB"/>
    </w:rPr>
  </w:style>
  <w:style w:type="paragraph" w:styleId="Revision">
    <w:name w:val="Revision"/>
    <w:hidden/>
    <w:uiPriority w:val="99"/>
    <w:semiHidden/>
    <w:rsid w:val="00C2410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034">
      <w:bodyDiv w:val="1"/>
      <w:marLeft w:val="0"/>
      <w:marRight w:val="0"/>
      <w:marTop w:val="0"/>
      <w:marBottom w:val="0"/>
      <w:divBdr>
        <w:top w:val="none" w:sz="0" w:space="0" w:color="auto"/>
        <w:left w:val="none" w:sz="0" w:space="0" w:color="auto"/>
        <w:bottom w:val="none" w:sz="0" w:space="0" w:color="auto"/>
        <w:right w:val="none" w:sz="0" w:space="0" w:color="auto"/>
      </w:divBdr>
    </w:div>
    <w:div w:id="364597624">
      <w:bodyDiv w:val="1"/>
      <w:marLeft w:val="0"/>
      <w:marRight w:val="0"/>
      <w:marTop w:val="0"/>
      <w:marBottom w:val="0"/>
      <w:divBdr>
        <w:top w:val="none" w:sz="0" w:space="0" w:color="auto"/>
        <w:left w:val="none" w:sz="0" w:space="0" w:color="auto"/>
        <w:bottom w:val="none" w:sz="0" w:space="0" w:color="auto"/>
        <w:right w:val="none" w:sz="0" w:space="0" w:color="auto"/>
      </w:divBdr>
    </w:div>
    <w:div w:id="471485275">
      <w:bodyDiv w:val="1"/>
      <w:marLeft w:val="0"/>
      <w:marRight w:val="0"/>
      <w:marTop w:val="0"/>
      <w:marBottom w:val="0"/>
      <w:divBdr>
        <w:top w:val="none" w:sz="0" w:space="0" w:color="auto"/>
        <w:left w:val="none" w:sz="0" w:space="0" w:color="auto"/>
        <w:bottom w:val="none" w:sz="0" w:space="0" w:color="auto"/>
        <w:right w:val="none" w:sz="0" w:space="0" w:color="auto"/>
      </w:divBdr>
    </w:div>
    <w:div w:id="521405012">
      <w:bodyDiv w:val="1"/>
      <w:marLeft w:val="0"/>
      <w:marRight w:val="0"/>
      <w:marTop w:val="0"/>
      <w:marBottom w:val="0"/>
      <w:divBdr>
        <w:top w:val="none" w:sz="0" w:space="0" w:color="auto"/>
        <w:left w:val="none" w:sz="0" w:space="0" w:color="auto"/>
        <w:bottom w:val="none" w:sz="0" w:space="0" w:color="auto"/>
        <w:right w:val="none" w:sz="0" w:space="0" w:color="auto"/>
      </w:divBdr>
    </w:div>
    <w:div w:id="1292832138">
      <w:bodyDiv w:val="1"/>
      <w:marLeft w:val="0"/>
      <w:marRight w:val="0"/>
      <w:marTop w:val="0"/>
      <w:marBottom w:val="0"/>
      <w:divBdr>
        <w:top w:val="none" w:sz="0" w:space="0" w:color="auto"/>
        <w:left w:val="none" w:sz="0" w:space="0" w:color="auto"/>
        <w:bottom w:val="none" w:sz="0" w:space="0" w:color="auto"/>
        <w:right w:val="none" w:sz="0" w:space="0" w:color="auto"/>
      </w:divBdr>
    </w:div>
    <w:div w:id="1328897303">
      <w:bodyDiv w:val="1"/>
      <w:marLeft w:val="0"/>
      <w:marRight w:val="0"/>
      <w:marTop w:val="0"/>
      <w:marBottom w:val="0"/>
      <w:divBdr>
        <w:top w:val="none" w:sz="0" w:space="0" w:color="auto"/>
        <w:left w:val="none" w:sz="0" w:space="0" w:color="auto"/>
        <w:bottom w:val="none" w:sz="0" w:space="0" w:color="auto"/>
        <w:right w:val="none" w:sz="0" w:space="0" w:color="auto"/>
      </w:divBdr>
    </w:div>
    <w:div w:id="21044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E9944-77B1-4569-9C06-BE5A6999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Lesley McLaren</cp:lastModifiedBy>
  <cp:revision>6</cp:revision>
  <cp:lastPrinted>2020-05-04T12:11:00Z</cp:lastPrinted>
  <dcterms:created xsi:type="dcterms:W3CDTF">2022-07-18T13:37:00Z</dcterms:created>
  <dcterms:modified xsi:type="dcterms:W3CDTF">2022-10-10T08:34:00Z</dcterms:modified>
</cp:coreProperties>
</file>