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728" w:rsidRDefault="00E147F2" w:rsidP="00EC3A4A">
      <w:r w:rsidRPr="003778D0">
        <w:rPr>
          <w:rFonts w:eastAsia="Proxima Nova Rg"/>
          <w:noProof/>
          <w:sz w:val="22"/>
          <w:szCs w:val="22"/>
        </w:rPr>
        <w:drawing>
          <wp:anchor distT="0" distB="0" distL="114300" distR="114300" simplePos="0" relativeHeight="251658240" behindDoc="0" locked="0" layoutInCell="1" allowOverlap="1" wp14:anchorId="70FACEC8">
            <wp:simplePos x="914400" y="914400"/>
            <wp:positionH relativeFrom="column">
              <wp:align>left</wp:align>
            </wp:positionH>
            <wp:positionV relativeFrom="paragraph">
              <wp:align>top</wp:align>
            </wp:positionV>
            <wp:extent cx="1256145" cy="1256145"/>
            <wp:effectExtent l="0" t="0" r="1270" b="1270"/>
            <wp:wrapSquare wrapText="bothSides"/>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1256145" cy="1256145"/>
                    </a:xfrm>
                    <a:prstGeom prst="rect">
                      <a:avLst/>
                    </a:prstGeom>
                  </pic:spPr>
                </pic:pic>
              </a:graphicData>
            </a:graphic>
          </wp:anchor>
        </w:drawing>
      </w:r>
      <w:r w:rsidR="00DC28A6">
        <w:br w:type="textWrapping" w:clear="all"/>
      </w: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1"/>
      </w:tblGrid>
      <w:tr w:rsidR="00CB6E17" w:rsidTr="00F70892">
        <w:trPr>
          <w:trHeight w:val="6762"/>
        </w:trPr>
        <w:tc>
          <w:tcPr>
            <w:tcW w:w="9271" w:type="dxa"/>
            <w:vAlign w:val="center"/>
          </w:tcPr>
          <w:p w:rsidR="00F70892" w:rsidRDefault="00F70892" w:rsidP="00CB6E17">
            <w:pPr>
              <w:pStyle w:val="Subtitle"/>
              <w:rPr>
                <w:color w:val="808080" w:themeColor="background1" w:themeShade="80"/>
              </w:rPr>
            </w:pPr>
            <w:r>
              <w:rPr>
                <w:color w:val="808080" w:themeColor="background1" w:themeShade="80"/>
              </w:rPr>
              <w:t xml:space="preserve">The Northern School of Art </w:t>
            </w:r>
          </w:p>
          <w:p w:rsidR="00F70892" w:rsidRDefault="00F70892" w:rsidP="00CB6E17">
            <w:pPr>
              <w:pStyle w:val="Subtitle"/>
              <w:rPr>
                <w:color w:val="808080" w:themeColor="background1" w:themeShade="80"/>
              </w:rPr>
            </w:pPr>
          </w:p>
          <w:p w:rsidR="00CB6E17" w:rsidRPr="003778D0" w:rsidRDefault="00CB6E17" w:rsidP="00CB6E17">
            <w:pPr>
              <w:pStyle w:val="Subtitle"/>
              <w:rPr>
                <w:color w:val="808080" w:themeColor="background1" w:themeShade="80"/>
              </w:rPr>
            </w:pPr>
            <w:r w:rsidRPr="003778D0">
              <w:rPr>
                <w:color w:val="808080" w:themeColor="background1" w:themeShade="80"/>
              </w:rPr>
              <w:t xml:space="preserve">Programme </w:t>
            </w:r>
            <w:r w:rsidR="00183910">
              <w:rPr>
                <w:color w:val="808080" w:themeColor="background1" w:themeShade="80"/>
              </w:rPr>
              <w:t>Specifications</w:t>
            </w:r>
          </w:p>
          <w:p w:rsidR="00CB6E17" w:rsidRDefault="00CB6E17" w:rsidP="00CB6E17">
            <w:pPr>
              <w:pStyle w:val="Subtitle"/>
            </w:pPr>
            <w:r w:rsidRPr="003778D0">
              <w:rPr>
                <w:color w:val="808080" w:themeColor="background1" w:themeShade="80"/>
              </w:rPr>
              <w:t xml:space="preserve">BA (Hons) </w:t>
            </w:r>
            <w:r w:rsidR="005E3458">
              <w:rPr>
                <w:color w:val="808080" w:themeColor="background1" w:themeShade="80"/>
              </w:rPr>
              <w:t>Graphic Desi</w:t>
            </w:r>
            <w:bookmarkStart w:id="0" w:name="_GoBack"/>
            <w:bookmarkEnd w:id="0"/>
            <w:r w:rsidR="005E3458">
              <w:rPr>
                <w:color w:val="808080" w:themeColor="background1" w:themeShade="80"/>
              </w:rPr>
              <w:t>gn</w:t>
            </w:r>
          </w:p>
        </w:tc>
      </w:tr>
      <w:tr w:rsidR="00CB6E17" w:rsidTr="00F70892">
        <w:trPr>
          <w:trHeight w:val="3329"/>
        </w:trPr>
        <w:tc>
          <w:tcPr>
            <w:tcW w:w="9271" w:type="dxa"/>
            <w:vAlign w:val="center"/>
          </w:tcPr>
          <w:p w:rsidR="00CB6E17" w:rsidRDefault="00CB6E17" w:rsidP="00CB6E17">
            <w:pPr>
              <w:pStyle w:val="Subtitle"/>
            </w:pPr>
            <w:r w:rsidRPr="003778D0">
              <w:rPr>
                <w:color w:val="808080" w:themeColor="background1" w:themeShade="80"/>
              </w:rPr>
              <w:t>20</w:t>
            </w:r>
            <w:r w:rsidR="005E3458">
              <w:rPr>
                <w:color w:val="808080" w:themeColor="background1" w:themeShade="80"/>
              </w:rPr>
              <w:t>22</w:t>
            </w:r>
            <w:r w:rsidR="00DC28A6">
              <w:rPr>
                <w:color w:val="808080" w:themeColor="background1" w:themeShade="80"/>
              </w:rPr>
              <w:t>-202</w:t>
            </w:r>
            <w:r w:rsidR="005E3458">
              <w:rPr>
                <w:color w:val="808080" w:themeColor="background1" w:themeShade="80"/>
              </w:rPr>
              <w:t>7</w:t>
            </w:r>
          </w:p>
        </w:tc>
      </w:tr>
    </w:tbl>
    <w:p w:rsidR="005E3458" w:rsidRDefault="003D2728">
      <w:pPr>
        <w:spacing w:after="160"/>
      </w:pPr>
      <w:r>
        <w:br w:type="page"/>
      </w:r>
      <w:r w:rsidR="005E3458">
        <w:lastRenderedPageBreak/>
        <w:br w:type="page"/>
      </w:r>
    </w:p>
    <w:p w:rsidR="003D2728" w:rsidRDefault="003D2728" w:rsidP="00EC3A4A"/>
    <w:sdt>
      <w:sdtPr>
        <w:rPr>
          <w:b w:val="0"/>
          <w:sz w:val="24"/>
          <w:lang w:val="en-GB"/>
        </w:rPr>
        <w:id w:val="1911191800"/>
        <w:docPartObj>
          <w:docPartGallery w:val="Table of Contents"/>
          <w:docPartUnique/>
        </w:docPartObj>
      </w:sdtPr>
      <w:sdtEndPr>
        <w:rPr>
          <w:noProof/>
        </w:rPr>
      </w:sdtEndPr>
      <w:sdtContent>
        <w:p w:rsidR="003D2728" w:rsidRDefault="003D2728" w:rsidP="004A4491">
          <w:pPr>
            <w:pStyle w:val="TOCHeading"/>
            <w:spacing w:after="40"/>
          </w:pPr>
          <w:r>
            <w:t>Contents</w:t>
          </w:r>
        </w:p>
        <w:p w:rsidR="005E3458" w:rsidRDefault="004A4491">
          <w:pPr>
            <w:pStyle w:val="TOC2"/>
            <w:rPr>
              <w:rFonts w:asciiTheme="minorHAnsi" w:eastAsiaTheme="minorEastAsia" w:hAnsiTheme="minorHAnsi" w:cstheme="minorBidi"/>
              <w:noProof/>
              <w:sz w:val="22"/>
              <w:szCs w:val="22"/>
            </w:rPr>
          </w:pPr>
          <w:r>
            <w:rPr>
              <w:b/>
              <w:bCs/>
              <w:noProof/>
            </w:rPr>
            <w:fldChar w:fldCharType="begin"/>
          </w:r>
          <w:r>
            <w:rPr>
              <w:b/>
              <w:bCs/>
              <w:noProof/>
            </w:rPr>
            <w:instrText xml:space="preserve"> TOC \o "1-2" \h \z \u </w:instrText>
          </w:r>
          <w:r>
            <w:rPr>
              <w:b/>
              <w:bCs/>
              <w:noProof/>
            </w:rPr>
            <w:fldChar w:fldCharType="separate"/>
          </w:r>
          <w:hyperlink w:anchor="_Toc112748806" w:history="1">
            <w:r w:rsidR="005E3458" w:rsidRPr="00AF195B">
              <w:rPr>
                <w:rStyle w:val="Hyperlink"/>
                <w:noProof/>
              </w:rPr>
              <w:t>Programme Specification</w:t>
            </w:r>
            <w:r w:rsidR="005E3458">
              <w:rPr>
                <w:noProof/>
                <w:webHidden/>
              </w:rPr>
              <w:tab/>
            </w:r>
            <w:r w:rsidR="005E3458">
              <w:rPr>
                <w:noProof/>
                <w:webHidden/>
              </w:rPr>
              <w:fldChar w:fldCharType="begin"/>
            </w:r>
            <w:r w:rsidR="005E3458">
              <w:rPr>
                <w:noProof/>
                <w:webHidden/>
              </w:rPr>
              <w:instrText xml:space="preserve"> PAGEREF _Toc112748806 \h </w:instrText>
            </w:r>
            <w:r w:rsidR="005E3458">
              <w:rPr>
                <w:noProof/>
                <w:webHidden/>
              </w:rPr>
            </w:r>
            <w:r w:rsidR="005E3458">
              <w:rPr>
                <w:noProof/>
                <w:webHidden/>
              </w:rPr>
              <w:fldChar w:fldCharType="separate"/>
            </w:r>
            <w:r w:rsidR="005E3458">
              <w:rPr>
                <w:noProof/>
                <w:webHidden/>
              </w:rPr>
              <w:t>4</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07" w:history="1">
            <w:r w:rsidR="005E3458" w:rsidRPr="00AF195B">
              <w:rPr>
                <w:rStyle w:val="Hyperlink"/>
                <w:noProof/>
              </w:rPr>
              <w:t>Key Programme Information</w:t>
            </w:r>
            <w:r w:rsidR="005E3458">
              <w:rPr>
                <w:noProof/>
                <w:webHidden/>
              </w:rPr>
              <w:tab/>
            </w:r>
            <w:r w:rsidR="005E3458">
              <w:rPr>
                <w:noProof/>
                <w:webHidden/>
              </w:rPr>
              <w:fldChar w:fldCharType="begin"/>
            </w:r>
            <w:r w:rsidR="005E3458">
              <w:rPr>
                <w:noProof/>
                <w:webHidden/>
              </w:rPr>
              <w:instrText xml:space="preserve"> PAGEREF _Toc112748807 \h </w:instrText>
            </w:r>
            <w:r w:rsidR="005E3458">
              <w:rPr>
                <w:noProof/>
                <w:webHidden/>
              </w:rPr>
            </w:r>
            <w:r w:rsidR="005E3458">
              <w:rPr>
                <w:noProof/>
                <w:webHidden/>
              </w:rPr>
              <w:fldChar w:fldCharType="separate"/>
            </w:r>
            <w:r w:rsidR="005E3458">
              <w:rPr>
                <w:noProof/>
                <w:webHidden/>
              </w:rPr>
              <w:t>4</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08" w:history="1">
            <w:r w:rsidR="005E3458" w:rsidRPr="00AF195B">
              <w:rPr>
                <w:rStyle w:val="Hyperlink"/>
                <w:noProof/>
              </w:rPr>
              <w:t>Programme Introduction</w:t>
            </w:r>
            <w:r w:rsidR="005E3458">
              <w:rPr>
                <w:noProof/>
                <w:webHidden/>
              </w:rPr>
              <w:tab/>
            </w:r>
            <w:r w:rsidR="005E3458">
              <w:rPr>
                <w:noProof/>
                <w:webHidden/>
              </w:rPr>
              <w:fldChar w:fldCharType="begin"/>
            </w:r>
            <w:r w:rsidR="005E3458">
              <w:rPr>
                <w:noProof/>
                <w:webHidden/>
              </w:rPr>
              <w:instrText xml:space="preserve"> PAGEREF _Toc112748808 \h </w:instrText>
            </w:r>
            <w:r w:rsidR="005E3458">
              <w:rPr>
                <w:noProof/>
                <w:webHidden/>
              </w:rPr>
            </w:r>
            <w:r w:rsidR="005E3458">
              <w:rPr>
                <w:noProof/>
                <w:webHidden/>
              </w:rPr>
              <w:fldChar w:fldCharType="separate"/>
            </w:r>
            <w:r w:rsidR="005E3458">
              <w:rPr>
                <w:noProof/>
                <w:webHidden/>
              </w:rPr>
              <w:t>5</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09" w:history="1">
            <w:r w:rsidR="005E3458" w:rsidRPr="00AF195B">
              <w:rPr>
                <w:rStyle w:val="Hyperlink"/>
                <w:noProof/>
              </w:rPr>
              <w:t>Programme Aims</w:t>
            </w:r>
            <w:r w:rsidR="005E3458">
              <w:rPr>
                <w:noProof/>
                <w:webHidden/>
              </w:rPr>
              <w:tab/>
            </w:r>
            <w:r w:rsidR="005E3458">
              <w:rPr>
                <w:noProof/>
                <w:webHidden/>
              </w:rPr>
              <w:fldChar w:fldCharType="begin"/>
            </w:r>
            <w:r w:rsidR="005E3458">
              <w:rPr>
                <w:noProof/>
                <w:webHidden/>
              </w:rPr>
              <w:instrText xml:space="preserve"> PAGEREF _Toc112748809 \h </w:instrText>
            </w:r>
            <w:r w:rsidR="005E3458">
              <w:rPr>
                <w:noProof/>
                <w:webHidden/>
              </w:rPr>
            </w:r>
            <w:r w:rsidR="005E3458">
              <w:rPr>
                <w:noProof/>
                <w:webHidden/>
              </w:rPr>
              <w:fldChar w:fldCharType="separate"/>
            </w:r>
            <w:r w:rsidR="005E3458">
              <w:rPr>
                <w:noProof/>
                <w:webHidden/>
              </w:rPr>
              <w:t>6</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0" w:history="1">
            <w:r w:rsidR="005E3458" w:rsidRPr="00AF195B">
              <w:rPr>
                <w:rStyle w:val="Hyperlink"/>
                <w:noProof/>
              </w:rPr>
              <w:t>Programme Outcomes</w:t>
            </w:r>
            <w:r w:rsidR="005E3458">
              <w:rPr>
                <w:noProof/>
                <w:webHidden/>
              </w:rPr>
              <w:tab/>
            </w:r>
            <w:r w:rsidR="005E3458">
              <w:rPr>
                <w:noProof/>
                <w:webHidden/>
              </w:rPr>
              <w:fldChar w:fldCharType="begin"/>
            </w:r>
            <w:r w:rsidR="005E3458">
              <w:rPr>
                <w:noProof/>
                <w:webHidden/>
              </w:rPr>
              <w:instrText xml:space="preserve"> PAGEREF _Toc112748810 \h </w:instrText>
            </w:r>
            <w:r w:rsidR="005E3458">
              <w:rPr>
                <w:noProof/>
                <w:webHidden/>
              </w:rPr>
            </w:r>
            <w:r w:rsidR="005E3458">
              <w:rPr>
                <w:noProof/>
                <w:webHidden/>
              </w:rPr>
              <w:fldChar w:fldCharType="separate"/>
            </w:r>
            <w:r w:rsidR="005E3458">
              <w:rPr>
                <w:noProof/>
                <w:webHidden/>
              </w:rPr>
              <w:t>6</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1" w:history="1">
            <w:r w:rsidR="005E3458" w:rsidRPr="00AF195B">
              <w:rPr>
                <w:rStyle w:val="Hyperlink"/>
                <w:noProof/>
              </w:rPr>
              <w:t>Reference Points</w:t>
            </w:r>
            <w:r w:rsidR="005E3458">
              <w:rPr>
                <w:noProof/>
                <w:webHidden/>
              </w:rPr>
              <w:tab/>
            </w:r>
            <w:r w:rsidR="005E3458">
              <w:rPr>
                <w:noProof/>
                <w:webHidden/>
              </w:rPr>
              <w:fldChar w:fldCharType="begin"/>
            </w:r>
            <w:r w:rsidR="005E3458">
              <w:rPr>
                <w:noProof/>
                <w:webHidden/>
              </w:rPr>
              <w:instrText xml:space="preserve"> PAGEREF _Toc112748811 \h </w:instrText>
            </w:r>
            <w:r w:rsidR="005E3458">
              <w:rPr>
                <w:noProof/>
                <w:webHidden/>
              </w:rPr>
            </w:r>
            <w:r w:rsidR="005E3458">
              <w:rPr>
                <w:noProof/>
                <w:webHidden/>
              </w:rPr>
              <w:fldChar w:fldCharType="separate"/>
            </w:r>
            <w:r w:rsidR="005E3458">
              <w:rPr>
                <w:noProof/>
                <w:webHidden/>
              </w:rPr>
              <w:t>7</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2" w:history="1">
            <w:r w:rsidR="005E3458" w:rsidRPr="00AF195B">
              <w:rPr>
                <w:rStyle w:val="Hyperlink"/>
                <w:noProof/>
              </w:rPr>
              <w:t>Learning, Teaching and Assessment</w:t>
            </w:r>
            <w:r w:rsidR="005E3458">
              <w:rPr>
                <w:noProof/>
                <w:webHidden/>
              </w:rPr>
              <w:tab/>
            </w:r>
            <w:r w:rsidR="005E3458">
              <w:rPr>
                <w:noProof/>
                <w:webHidden/>
              </w:rPr>
              <w:fldChar w:fldCharType="begin"/>
            </w:r>
            <w:r w:rsidR="005E3458">
              <w:rPr>
                <w:noProof/>
                <w:webHidden/>
              </w:rPr>
              <w:instrText xml:space="preserve"> PAGEREF _Toc112748812 \h </w:instrText>
            </w:r>
            <w:r w:rsidR="005E3458">
              <w:rPr>
                <w:noProof/>
                <w:webHidden/>
              </w:rPr>
            </w:r>
            <w:r w:rsidR="005E3458">
              <w:rPr>
                <w:noProof/>
                <w:webHidden/>
              </w:rPr>
              <w:fldChar w:fldCharType="separate"/>
            </w:r>
            <w:r w:rsidR="005E3458">
              <w:rPr>
                <w:noProof/>
                <w:webHidden/>
              </w:rPr>
              <w:t>7</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3" w:history="1">
            <w:r w:rsidR="005E3458" w:rsidRPr="00AF195B">
              <w:rPr>
                <w:rStyle w:val="Hyperlink"/>
                <w:noProof/>
              </w:rPr>
              <w:t>Programme Structure</w:t>
            </w:r>
            <w:r w:rsidR="005E3458">
              <w:rPr>
                <w:noProof/>
                <w:webHidden/>
              </w:rPr>
              <w:tab/>
            </w:r>
            <w:r w:rsidR="005E3458">
              <w:rPr>
                <w:noProof/>
                <w:webHidden/>
              </w:rPr>
              <w:fldChar w:fldCharType="begin"/>
            </w:r>
            <w:r w:rsidR="005E3458">
              <w:rPr>
                <w:noProof/>
                <w:webHidden/>
              </w:rPr>
              <w:instrText xml:space="preserve"> PAGEREF _Toc112748813 \h </w:instrText>
            </w:r>
            <w:r w:rsidR="005E3458">
              <w:rPr>
                <w:noProof/>
                <w:webHidden/>
              </w:rPr>
            </w:r>
            <w:r w:rsidR="005E3458">
              <w:rPr>
                <w:noProof/>
                <w:webHidden/>
              </w:rPr>
              <w:fldChar w:fldCharType="separate"/>
            </w:r>
            <w:r w:rsidR="005E3458">
              <w:rPr>
                <w:noProof/>
                <w:webHidden/>
              </w:rPr>
              <w:t>12</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4" w:history="1">
            <w:r w:rsidR="005E3458" w:rsidRPr="00AF195B">
              <w:rPr>
                <w:rStyle w:val="Hyperlink"/>
                <w:noProof/>
              </w:rPr>
              <w:t>Programme Content</w:t>
            </w:r>
            <w:r w:rsidR="005E3458">
              <w:rPr>
                <w:noProof/>
                <w:webHidden/>
              </w:rPr>
              <w:tab/>
            </w:r>
            <w:r w:rsidR="005E3458">
              <w:rPr>
                <w:noProof/>
                <w:webHidden/>
              </w:rPr>
              <w:fldChar w:fldCharType="begin"/>
            </w:r>
            <w:r w:rsidR="005E3458">
              <w:rPr>
                <w:noProof/>
                <w:webHidden/>
              </w:rPr>
              <w:instrText xml:space="preserve"> PAGEREF _Toc112748814 \h </w:instrText>
            </w:r>
            <w:r w:rsidR="005E3458">
              <w:rPr>
                <w:noProof/>
                <w:webHidden/>
              </w:rPr>
            </w:r>
            <w:r w:rsidR="005E3458">
              <w:rPr>
                <w:noProof/>
                <w:webHidden/>
              </w:rPr>
              <w:fldChar w:fldCharType="separate"/>
            </w:r>
            <w:r w:rsidR="005E3458">
              <w:rPr>
                <w:noProof/>
                <w:webHidden/>
              </w:rPr>
              <w:t>12</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5" w:history="1">
            <w:r w:rsidR="005E3458" w:rsidRPr="00AF195B">
              <w:rPr>
                <w:rStyle w:val="Hyperlink"/>
                <w:noProof/>
              </w:rPr>
              <w:t>Programme Modules</w:t>
            </w:r>
            <w:r w:rsidR="005E3458">
              <w:rPr>
                <w:noProof/>
                <w:webHidden/>
              </w:rPr>
              <w:tab/>
            </w:r>
            <w:r w:rsidR="005E3458">
              <w:rPr>
                <w:noProof/>
                <w:webHidden/>
              </w:rPr>
              <w:fldChar w:fldCharType="begin"/>
            </w:r>
            <w:r w:rsidR="005E3458">
              <w:rPr>
                <w:noProof/>
                <w:webHidden/>
              </w:rPr>
              <w:instrText xml:space="preserve"> PAGEREF _Toc112748815 \h </w:instrText>
            </w:r>
            <w:r w:rsidR="005E3458">
              <w:rPr>
                <w:noProof/>
                <w:webHidden/>
              </w:rPr>
            </w:r>
            <w:r w:rsidR="005E3458">
              <w:rPr>
                <w:noProof/>
                <w:webHidden/>
              </w:rPr>
              <w:fldChar w:fldCharType="separate"/>
            </w:r>
            <w:r w:rsidR="005E3458">
              <w:rPr>
                <w:noProof/>
                <w:webHidden/>
              </w:rPr>
              <w:t>18</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6" w:history="1">
            <w:r w:rsidR="005E3458" w:rsidRPr="00AF195B">
              <w:rPr>
                <w:rStyle w:val="Hyperlink"/>
                <w:noProof/>
              </w:rPr>
              <w:t>Programme Diagram</w:t>
            </w:r>
            <w:r w:rsidR="005E3458">
              <w:rPr>
                <w:noProof/>
                <w:webHidden/>
              </w:rPr>
              <w:tab/>
            </w:r>
            <w:r w:rsidR="005E3458">
              <w:rPr>
                <w:noProof/>
                <w:webHidden/>
              </w:rPr>
              <w:fldChar w:fldCharType="begin"/>
            </w:r>
            <w:r w:rsidR="005E3458">
              <w:rPr>
                <w:noProof/>
                <w:webHidden/>
              </w:rPr>
              <w:instrText xml:space="preserve"> PAGEREF _Toc112748816 \h </w:instrText>
            </w:r>
            <w:r w:rsidR="005E3458">
              <w:rPr>
                <w:noProof/>
                <w:webHidden/>
              </w:rPr>
            </w:r>
            <w:r w:rsidR="005E3458">
              <w:rPr>
                <w:noProof/>
                <w:webHidden/>
              </w:rPr>
              <w:fldChar w:fldCharType="separate"/>
            </w:r>
            <w:r w:rsidR="005E3458">
              <w:rPr>
                <w:noProof/>
                <w:webHidden/>
              </w:rPr>
              <w:t>19</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7" w:history="1">
            <w:r w:rsidR="005E3458" w:rsidRPr="00AF195B">
              <w:rPr>
                <w:rStyle w:val="Hyperlink"/>
                <w:noProof/>
              </w:rPr>
              <w:t>Mapping of Module Learning Outcomes to Level Outcomes</w:t>
            </w:r>
            <w:r w:rsidR="005E3458">
              <w:rPr>
                <w:noProof/>
                <w:webHidden/>
              </w:rPr>
              <w:tab/>
            </w:r>
            <w:r w:rsidR="005E3458">
              <w:rPr>
                <w:noProof/>
                <w:webHidden/>
              </w:rPr>
              <w:fldChar w:fldCharType="begin"/>
            </w:r>
            <w:r w:rsidR="005E3458">
              <w:rPr>
                <w:noProof/>
                <w:webHidden/>
              </w:rPr>
              <w:instrText xml:space="preserve"> PAGEREF _Toc112748817 \h </w:instrText>
            </w:r>
            <w:r w:rsidR="005E3458">
              <w:rPr>
                <w:noProof/>
                <w:webHidden/>
              </w:rPr>
            </w:r>
            <w:r w:rsidR="005E3458">
              <w:rPr>
                <w:noProof/>
                <w:webHidden/>
              </w:rPr>
              <w:fldChar w:fldCharType="separate"/>
            </w:r>
            <w:r w:rsidR="005E3458">
              <w:rPr>
                <w:noProof/>
                <w:webHidden/>
              </w:rPr>
              <w:t>22</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8" w:history="1">
            <w:r w:rsidR="005E3458" w:rsidRPr="00AF195B">
              <w:rPr>
                <w:rStyle w:val="Hyperlink"/>
                <w:noProof/>
              </w:rPr>
              <w:t>Resources</w:t>
            </w:r>
            <w:r w:rsidR="005E3458">
              <w:rPr>
                <w:noProof/>
                <w:webHidden/>
              </w:rPr>
              <w:tab/>
            </w:r>
            <w:r w:rsidR="005E3458">
              <w:rPr>
                <w:noProof/>
                <w:webHidden/>
              </w:rPr>
              <w:fldChar w:fldCharType="begin"/>
            </w:r>
            <w:r w:rsidR="005E3458">
              <w:rPr>
                <w:noProof/>
                <w:webHidden/>
              </w:rPr>
              <w:instrText xml:space="preserve"> PAGEREF _Toc112748818 \h </w:instrText>
            </w:r>
            <w:r w:rsidR="005E3458">
              <w:rPr>
                <w:noProof/>
                <w:webHidden/>
              </w:rPr>
            </w:r>
            <w:r w:rsidR="005E3458">
              <w:rPr>
                <w:noProof/>
                <w:webHidden/>
              </w:rPr>
              <w:fldChar w:fldCharType="separate"/>
            </w:r>
            <w:r w:rsidR="005E3458">
              <w:rPr>
                <w:noProof/>
                <w:webHidden/>
              </w:rPr>
              <w:t>25</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19" w:history="1">
            <w:r w:rsidR="005E3458" w:rsidRPr="00AF195B">
              <w:rPr>
                <w:rStyle w:val="Hyperlink"/>
                <w:noProof/>
              </w:rPr>
              <w:t>Student Support</w:t>
            </w:r>
            <w:r w:rsidR="005E3458">
              <w:rPr>
                <w:noProof/>
                <w:webHidden/>
              </w:rPr>
              <w:tab/>
            </w:r>
            <w:r w:rsidR="005E3458">
              <w:rPr>
                <w:noProof/>
                <w:webHidden/>
              </w:rPr>
              <w:fldChar w:fldCharType="begin"/>
            </w:r>
            <w:r w:rsidR="005E3458">
              <w:rPr>
                <w:noProof/>
                <w:webHidden/>
              </w:rPr>
              <w:instrText xml:space="preserve"> PAGEREF _Toc112748819 \h </w:instrText>
            </w:r>
            <w:r w:rsidR="005E3458">
              <w:rPr>
                <w:noProof/>
                <w:webHidden/>
              </w:rPr>
            </w:r>
            <w:r w:rsidR="005E3458">
              <w:rPr>
                <w:noProof/>
                <w:webHidden/>
              </w:rPr>
              <w:fldChar w:fldCharType="separate"/>
            </w:r>
            <w:r w:rsidR="005E3458">
              <w:rPr>
                <w:noProof/>
                <w:webHidden/>
              </w:rPr>
              <w:t>26</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20" w:history="1">
            <w:r w:rsidR="005E3458" w:rsidRPr="00AF195B">
              <w:rPr>
                <w:rStyle w:val="Hyperlink"/>
                <w:noProof/>
              </w:rPr>
              <w:t>Monitoring the quality of your programme</w:t>
            </w:r>
            <w:r w:rsidR="005E3458">
              <w:rPr>
                <w:noProof/>
                <w:webHidden/>
              </w:rPr>
              <w:tab/>
            </w:r>
            <w:r w:rsidR="005E3458">
              <w:rPr>
                <w:noProof/>
                <w:webHidden/>
              </w:rPr>
              <w:fldChar w:fldCharType="begin"/>
            </w:r>
            <w:r w:rsidR="005E3458">
              <w:rPr>
                <w:noProof/>
                <w:webHidden/>
              </w:rPr>
              <w:instrText xml:space="preserve"> PAGEREF _Toc112748820 \h </w:instrText>
            </w:r>
            <w:r w:rsidR="005E3458">
              <w:rPr>
                <w:noProof/>
                <w:webHidden/>
              </w:rPr>
            </w:r>
            <w:r w:rsidR="005E3458">
              <w:rPr>
                <w:noProof/>
                <w:webHidden/>
              </w:rPr>
              <w:fldChar w:fldCharType="separate"/>
            </w:r>
            <w:r w:rsidR="005E3458">
              <w:rPr>
                <w:noProof/>
                <w:webHidden/>
              </w:rPr>
              <w:t>28</w:t>
            </w:r>
            <w:r w:rsidR="005E3458">
              <w:rPr>
                <w:noProof/>
                <w:webHidden/>
              </w:rPr>
              <w:fldChar w:fldCharType="end"/>
            </w:r>
          </w:hyperlink>
        </w:p>
        <w:p w:rsidR="005E3458" w:rsidRDefault="00FE1E0A">
          <w:pPr>
            <w:pStyle w:val="TOC2"/>
            <w:rPr>
              <w:rFonts w:asciiTheme="minorHAnsi" w:eastAsiaTheme="minorEastAsia" w:hAnsiTheme="minorHAnsi" w:cstheme="minorBidi"/>
              <w:noProof/>
              <w:sz w:val="22"/>
              <w:szCs w:val="22"/>
            </w:rPr>
          </w:pPr>
          <w:hyperlink w:anchor="_Toc112748821" w:history="1">
            <w:r w:rsidR="005E3458" w:rsidRPr="00AF195B">
              <w:rPr>
                <w:rStyle w:val="Hyperlink"/>
                <w:noProof/>
              </w:rPr>
              <w:t>Indicators of quality and standards</w:t>
            </w:r>
            <w:r w:rsidR="005E3458">
              <w:rPr>
                <w:noProof/>
                <w:webHidden/>
              </w:rPr>
              <w:tab/>
            </w:r>
            <w:r w:rsidR="005E3458">
              <w:rPr>
                <w:noProof/>
                <w:webHidden/>
              </w:rPr>
              <w:fldChar w:fldCharType="begin"/>
            </w:r>
            <w:r w:rsidR="005E3458">
              <w:rPr>
                <w:noProof/>
                <w:webHidden/>
              </w:rPr>
              <w:instrText xml:space="preserve"> PAGEREF _Toc112748821 \h </w:instrText>
            </w:r>
            <w:r w:rsidR="005E3458">
              <w:rPr>
                <w:noProof/>
                <w:webHidden/>
              </w:rPr>
            </w:r>
            <w:r w:rsidR="005E3458">
              <w:rPr>
                <w:noProof/>
                <w:webHidden/>
              </w:rPr>
              <w:fldChar w:fldCharType="separate"/>
            </w:r>
            <w:r w:rsidR="005E3458">
              <w:rPr>
                <w:noProof/>
                <w:webHidden/>
              </w:rPr>
              <w:t>28</w:t>
            </w:r>
            <w:r w:rsidR="005E3458">
              <w:rPr>
                <w:noProof/>
                <w:webHidden/>
              </w:rPr>
              <w:fldChar w:fldCharType="end"/>
            </w:r>
          </w:hyperlink>
        </w:p>
        <w:p w:rsidR="003D2728" w:rsidRDefault="004A4491" w:rsidP="004A4491">
          <w:pPr>
            <w:spacing w:after="40"/>
          </w:pPr>
          <w:r>
            <w:rPr>
              <w:b/>
              <w:bCs/>
              <w:noProof/>
            </w:rPr>
            <w:fldChar w:fldCharType="end"/>
          </w:r>
        </w:p>
      </w:sdtContent>
    </w:sdt>
    <w:p w:rsidR="003D2728" w:rsidRDefault="003D2728" w:rsidP="00EC3A4A">
      <w:r>
        <w:br w:type="page"/>
      </w:r>
    </w:p>
    <w:p w:rsidR="005E3458" w:rsidRPr="0069384D" w:rsidRDefault="005E3458" w:rsidP="005E3458">
      <w:pPr>
        <w:pStyle w:val="Heading2"/>
      </w:pPr>
      <w:bookmarkStart w:id="1" w:name="_Toc520814585"/>
      <w:bookmarkStart w:id="2" w:name="_Toc112748806"/>
      <w:r w:rsidRPr="0069384D">
        <w:lastRenderedPageBreak/>
        <w:t>Programme Specification</w:t>
      </w:r>
      <w:bookmarkEnd w:id="1"/>
      <w:bookmarkEnd w:id="2"/>
    </w:p>
    <w:p w:rsidR="005E3458" w:rsidRPr="0069384D" w:rsidRDefault="005E3458" w:rsidP="005E3458">
      <w:r w:rsidRPr="0069384D">
        <w:t xml:space="preserve">The Programme Specification provides a summary of the main features of the </w:t>
      </w:r>
      <w:r w:rsidRPr="0069384D">
        <w:rPr>
          <w:rFonts w:eastAsia="Calibri"/>
          <w:b/>
        </w:rPr>
        <w:t>BA (Hons) Graphic Design</w:t>
      </w:r>
      <w:r w:rsidRPr="0069384D">
        <w:rPr>
          <w:rFonts w:eastAsia="Calibri"/>
        </w:rPr>
        <w:t xml:space="preserve"> programme</w:t>
      </w:r>
      <w:r w:rsidRPr="0069384D">
        <w:t xml:space="preserve">, and the learning outcomes that a ‘typical’ student might reasonably be expected to achieve and demonstrate if </w:t>
      </w:r>
      <w:r>
        <w:t xml:space="preserve">they </w:t>
      </w:r>
      <w:r w:rsidRPr="0069384D">
        <w:t>pass the programme.</w:t>
      </w:r>
    </w:p>
    <w:p w:rsidR="005E3458" w:rsidRPr="0069384D" w:rsidRDefault="005E3458" w:rsidP="005E3458">
      <w:r w:rsidRPr="0069384D">
        <w:t>Further detailed information on the learning outcomes, content and learning and teaching methods of each module can be found in your module handbooks.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4303"/>
      </w:tblGrid>
      <w:tr w:rsidR="005E3458" w:rsidRPr="0069384D" w:rsidTr="00150BDA">
        <w:trPr>
          <w:trHeight w:val="751"/>
        </w:trPr>
        <w:tc>
          <w:tcPr>
            <w:tcW w:w="8604" w:type="dxa"/>
            <w:gridSpan w:val="2"/>
          </w:tcPr>
          <w:p w:rsidR="005E3458" w:rsidRPr="0069384D" w:rsidRDefault="005E3458" w:rsidP="00150BDA">
            <w:pPr>
              <w:pStyle w:val="Heading2"/>
            </w:pPr>
            <w:bookmarkStart w:id="3" w:name="_Toc205619861"/>
            <w:bookmarkStart w:id="4" w:name="_Toc334599574"/>
            <w:bookmarkStart w:id="5" w:name="_Toc430269993"/>
            <w:bookmarkStart w:id="6" w:name="_Toc490226731"/>
            <w:bookmarkStart w:id="7" w:name="_Toc520814586"/>
            <w:bookmarkStart w:id="8" w:name="_Toc112748807"/>
            <w:r w:rsidRPr="0069384D">
              <w:t>Key Programme Information</w:t>
            </w:r>
            <w:bookmarkEnd w:id="3"/>
            <w:bookmarkEnd w:id="4"/>
            <w:bookmarkEnd w:id="5"/>
            <w:bookmarkEnd w:id="6"/>
            <w:bookmarkEnd w:id="7"/>
            <w:bookmarkEnd w:id="8"/>
          </w:p>
        </w:tc>
      </w:tr>
      <w:tr w:rsidR="005E3458" w:rsidRPr="0069384D" w:rsidTr="00150BDA">
        <w:trPr>
          <w:trHeight w:val="663"/>
        </w:trPr>
        <w:tc>
          <w:tcPr>
            <w:tcW w:w="4301" w:type="dxa"/>
            <w:vAlign w:val="center"/>
          </w:tcPr>
          <w:p w:rsidR="005E3458" w:rsidRPr="0069384D" w:rsidRDefault="005E3458" w:rsidP="00150BDA">
            <w:r w:rsidRPr="0069384D">
              <w:t>Final award</w:t>
            </w:r>
          </w:p>
        </w:tc>
        <w:tc>
          <w:tcPr>
            <w:tcW w:w="4303" w:type="dxa"/>
            <w:vAlign w:val="center"/>
          </w:tcPr>
          <w:p w:rsidR="005E3458" w:rsidRPr="0069384D" w:rsidRDefault="005E3458" w:rsidP="00150BDA">
            <w:r w:rsidRPr="0069384D">
              <w:t>BA (Hons)</w:t>
            </w:r>
          </w:p>
        </w:tc>
      </w:tr>
      <w:tr w:rsidR="005E3458" w:rsidRPr="0069384D" w:rsidTr="00150BDA">
        <w:trPr>
          <w:trHeight w:val="621"/>
        </w:trPr>
        <w:tc>
          <w:tcPr>
            <w:tcW w:w="4301" w:type="dxa"/>
            <w:vAlign w:val="center"/>
          </w:tcPr>
          <w:p w:rsidR="005E3458" w:rsidRPr="0069384D" w:rsidRDefault="005E3458" w:rsidP="00150BDA">
            <w:r w:rsidRPr="0069384D">
              <w:t>Programme title</w:t>
            </w:r>
          </w:p>
        </w:tc>
        <w:tc>
          <w:tcPr>
            <w:tcW w:w="4303" w:type="dxa"/>
            <w:vAlign w:val="center"/>
          </w:tcPr>
          <w:p w:rsidR="005E3458" w:rsidRPr="0069384D" w:rsidRDefault="005E3458" w:rsidP="00150BDA">
            <w:r w:rsidRPr="0069384D">
              <w:t>BA (Hons) Graphic Design</w:t>
            </w:r>
          </w:p>
        </w:tc>
      </w:tr>
      <w:tr w:rsidR="005E3458" w:rsidRPr="0069384D" w:rsidTr="00150BDA">
        <w:trPr>
          <w:trHeight w:val="576"/>
        </w:trPr>
        <w:tc>
          <w:tcPr>
            <w:tcW w:w="4301" w:type="dxa"/>
            <w:vAlign w:val="center"/>
          </w:tcPr>
          <w:p w:rsidR="005E3458" w:rsidRPr="0069384D" w:rsidRDefault="005E3458" w:rsidP="00150BDA">
            <w:r w:rsidRPr="0069384D">
              <w:t>Teaching institution</w:t>
            </w:r>
          </w:p>
        </w:tc>
        <w:tc>
          <w:tcPr>
            <w:tcW w:w="4303" w:type="dxa"/>
            <w:vAlign w:val="center"/>
          </w:tcPr>
          <w:p w:rsidR="005E3458" w:rsidRPr="0069384D" w:rsidRDefault="005E3458" w:rsidP="00150BDA">
            <w:r w:rsidRPr="0069384D">
              <w:t>The Northern School of Art</w:t>
            </w:r>
          </w:p>
        </w:tc>
      </w:tr>
      <w:tr w:rsidR="005E3458" w:rsidRPr="0069384D" w:rsidTr="00150BDA">
        <w:trPr>
          <w:trHeight w:val="621"/>
        </w:trPr>
        <w:tc>
          <w:tcPr>
            <w:tcW w:w="4301" w:type="dxa"/>
            <w:vAlign w:val="center"/>
          </w:tcPr>
          <w:p w:rsidR="005E3458" w:rsidRPr="0069384D" w:rsidRDefault="005E3458" w:rsidP="00150BDA">
            <w:r w:rsidRPr="0069384D">
              <w:t>Awarding Institution</w:t>
            </w:r>
          </w:p>
        </w:tc>
        <w:tc>
          <w:tcPr>
            <w:tcW w:w="4303" w:type="dxa"/>
            <w:vAlign w:val="center"/>
          </w:tcPr>
          <w:p w:rsidR="005E3458" w:rsidRPr="0069384D" w:rsidRDefault="005E3458" w:rsidP="00150BDA">
            <w:r w:rsidRPr="0069384D">
              <w:t>Arts University Bournemouth [AUB]</w:t>
            </w:r>
          </w:p>
        </w:tc>
      </w:tr>
      <w:tr w:rsidR="005E3458" w:rsidRPr="0069384D" w:rsidTr="00150BDA">
        <w:trPr>
          <w:trHeight w:val="621"/>
        </w:trPr>
        <w:tc>
          <w:tcPr>
            <w:tcW w:w="4301" w:type="dxa"/>
            <w:vAlign w:val="center"/>
          </w:tcPr>
          <w:p w:rsidR="005E3458" w:rsidRPr="0069384D" w:rsidRDefault="005E3458" w:rsidP="00150BDA">
            <w:r w:rsidRPr="0069384D">
              <w:t>Professional accreditation</w:t>
            </w:r>
          </w:p>
        </w:tc>
        <w:tc>
          <w:tcPr>
            <w:tcW w:w="4303" w:type="dxa"/>
            <w:vAlign w:val="center"/>
          </w:tcPr>
          <w:p w:rsidR="005E3458" w:rsidRPr="0069384D" w:rsidRDefault="005E3458" w:rsidP="00150BDA">
            <w:r w:rsidRPr="0069384D">
              <w:t>None</w:t>
            </w:r>
          </w:p>
        </w:tc>
      </w:tr>
      <w:tr w:rsidR="005E3458" w:rsidRPr="0069384D" w:rsidTr="00150BDA">
        <w:trPr>
          <w:trHeight w:val="576"/>
        </w:trPr>
        <w:tc>
          <w:tcPr>
            <w:tcW w:w="4301" w:type="dxa"/>
            <w:vAlign w:val="center"/>
          </w:tcPr>
          <w:p w:rsidR="005E3458" w:rsidRPr="0069384D" w:rsidRDefault="005E3458" w:rsidP="00150BDA">
            <w:r w:rsidRPr="0069384D">
              <w:t>Length of programme/mode of study</w:t>
            </w:r>
          </w:p>
        </w:tc>
        <w:tc>
          <w:tcPr>
            <w:tcW w:w="4303" w:type="dxa"/>
            <w:vAlign w:val="center"/>
          </w:tcPr>
          <w:p w:rsidR="005E3458" w:rsidRPr="0069384D" w:rsidRDefault="005E3458" w:rsidP="00150BDA">
            <w:r w:rsidRPr="0069384D">
              <w:t>3 Years Full-Time</w:t>
            </w:r>
          </w:p>
        </w:tc>
      </w:tr>
      <w:tr w:rsidR="005E3458" w:rsidRPr="0069384D" w:rsidTr="00150BDA">
        <w:trPr>
          <w:trHeight w:val="621"/>
        </w:trPr>
        <w:tc>
          <w:tcPr>
            <w:tcW w:w="4301" w:type="dxa"/>
            <w:vAlign w:val="center"/>
          </w:tcPr>
          <w:p w:rsidR="005E3458" w:rsidRPr="0069384D" w:rsidRDefault="005E3458" w:rsidP="00150BDA">
            <w:r w:rsidRPr="0069384D">
              <w:t>Level of final award (in FHEQ)</w:t>
            </w:r>
          </w:p>
        </w:tc>
        <w:tc>
          <w:tcPr>
            <w:tcW w:w="4303" w:type="dxa"/>
            <w:vAlign w:val="center"/>
          </w:tcPr>
          <w:p w:rsidR="005E3458" w:rsidRPr="0069384D" w:rsidRDefault="005E3458" w:rsidP="00150BDA">
            <w:r w:rsidRPr="0069384D">
              <w:t xml:space="preserve">Level 6 </w:t>
            </w:r>
          </w:p>
        </w:tc>
      </w:tr>
      <w:tr w:rsidR="005E3458" w:rsidRPr="0069384D" w:rsidTr="00150BDA">
        <w:trPr>
          <w:trHeight w:val="621"/>
        </w:trPr>
        <w:tc>
          <w:tcPr>
            <w:tcW w:w="4301" w:type="dxa"/>
            <w:vAlign w:val="center"/>
          </w:tcPr>
          <w:p w:rsidR="005E3458" w:rsidRPr="0069384D" w:rsidRDefault="005E3458" w:rsidP="00150BDA">
            <w:r w:rsidRPr="0069384D">
              <w:t>Subject benchmark statement(s)</w:t>
            </w:r>
          </w:p>
        </w:tc>
        <w:tc>
          <w:tcPr>
            <w:tcW w:w="4303" w:type="dxa"/>
            <w:vAlign w:val="center"/>
          </w:tcPr>
          <w:p w:rsidR="005E3458" w:rsidRPr="0069384D" w:rsidRDefault="005E3458" w:rsidP="00150BDA">
            <w:r w:rsidRPr="0069384D">
              <w:t>Art and Design</w:t>
            </w:r>
          </w:p>
        </w:tc>
      </w:tr>
      <w:tr w:rsidR="005E3458" w:rsidRPr="0069384D" w:rsidTr="00150BDA">
        <w:trPr>
          <w:trHeight w:val="621"/>
        </w:trPr>
        <w:tc>
          <w:tcPr>
            <w:tcW w:w="4301" w:type="dxa"/>
            <w:vAlign w:val="center"/>
          </w:tcPr>
          <w:p w:rsidR="005E3458" w:rsidRPr="0069384D" w:rsidRDefault="005E3458" w:rsidP="00150BDA">
            <w:r w:rsidRPr="0069384D">
              <w:t>UCAS code</w:t>
            </w:r>
          </w:p>
        </w:tc>
        <w:tc>
          <w:tcPr>
            <w:tcW w:w="4303" w:type="dxa"/>
            <w:vAlign w:val="center"/>
          </w:tcPr>
          <w:p w:rsidR="005E3458" w:rsidRPr="0069384D" w:rsidRDefault="005E3458" w:rsidP="00150BDA">
            <w:r w:rsidRPr="0069384D">
              <w:t>W211</w:t>
            </w:r>
          </w:p>
        </w:tc>
      </w:tr>
      <w:tr w:rsidR="005E3458" w:rsidRPr="0069384D" w:rsidTr="00150BDA">
        <w:trPr>
          <w:trHeight w:val="613"/>
        </w:trPr>
        <w:tc>
          <w:tcPr>
            <w:tcW w:w="4301" w:type="dxa"/>
            <w:tcBorders>
              <w:bottom w:val="single" w:sz="4" w:space="0" w:color="auto"/>
            </w:tcBorders>
            <w:vAlign w:val="center"/>
          </w:tcPr>
          <w:p w:rsidR="005E3458" w:rsidRPr="0069384D" w:rsidRDefault="005E3458" w:rsidP="00150BDA">
            <w:r w:rsidRPr="0069384D">
              <w:t>Language of study</w:t>
            </w:r>
          </w:p>
        </w:tc>
        <w:tc>
          <w:tcPr>
            <w:tcW w:w="4303" w:type="dxa"/>
            <w:tcBorders>
              <w:bottom w:val="single" w:sz="4" w:space="0" w:color="auto"/>
            </w:tcBorders>
            <w:vAlign w:val="center"/>
          </w:tcPr>
          <w:p w:rsidR="005E3458" w:rsidRPr="0069384D" w:rsidRDefault="005E3458" w:rsidP="00150BDA">
            <w:r w:rsidRPr="0069384D">
              <w:t>English</w:t>
            </w:r>
          </w:p>
        </w:tc>
      </w:tr>
      <w:tr w:rsidR="005E3458" w:rsidRPr="0069384D" w:rsidTr="00150BDA">
        <w:trPr>
          <w:trHeight w:val="967"/>
        </w:trPr>
        <w:tc>
          <w:tcPr>
            <w:tcW w:w="4301" w:type="dxa"/>
            <w:tcBorders>
              <w:bottom w:val="single" w:sz="4" w:space="0" w:color="auto"/>
            </w:tcBorders>
            <w:vAlign w:val="center"/>
          </w:tcPr>
          <w:p w:rsidR="005E3458" w:rsidRPr="0069384D" w:rsidRDefault="005E3458" w:rsidP="00150BDA">
            <w:pPr>
              <w:rPr>
                <w:i/>
              </w:rPr>
            </w:pPr>
            <w:r w:rsidRPr="0069384D">
              <w:t>External Examiner for programme:</w:t>
            </w:r>
          </w:p>
        </w:tc>
        <w:tc>
          <w:tcPr>
            <w:tcW w:w="4303" w:type="dxa"/>
            <w:tcBorders>
              <w:bottom w:val="single" w:sz="4" w:space="0" w:color="auto"/>
            </w:tcBorders>
            <w:vAlign w:val="center"/>
          </w:tcPr>
          <w:p w:rsidR="005E3458" w:rsidRDefault="005E3458" w:rsidP="00150BDA">
            <w:r>
              <w:t xml:space="preserve">Jamie </w:t>
            </w:r>
            <w:proofErr w:type="spellStart"/>
            <w:r>
              <w:t>Steane</w:t>
            </w:r>
            <w:proofErr w:type="spellEnd"/>
          </w:p>
          <w:p w:rsidR="005E3458" w:rsidRPr="0069384D" w:rsidRDefault="005E3458" w:rsidP="00150BDA">
            <w:r>
              <w:t>Northumbria University</w:t>
            </w:r>
          </w:p>
        </w:tc>
      </w:tr>
      <w:tr w:rsidR="005E3458" w:rsidRPr="0069384D" w:rsidTr="00150BDA">
        <w:trPr>
          <w:trHeight w:val="642"/>
        </w:trPr>
        <w:tc>
          <w:tcPr>
            <w:tcW w:w="4301" w:type="dxa"/>
            <w:vAlign w:val="center"/>
          </w:tcPr>
          <w:p w:rsidR="005E3458" w:rsidRPr="0069384D" w:rsidRDefault="005E3458" w:rsidP="00150BDA">
            <w:r w:rsidRPr="0069384D">
              <w:t>Date of validation</w:t>
            </w:r>
          </w:p>
        </w:tc>
        <w:tc>
          <w:tcPr>
            <w:tcW w:w="4303" w:type="dxa"/>
            <w:vAlign w:val="center"/>
          </w:tcPr>
          <w:p w:rsidR="005E3458" w:rsidRPr="0069384D" w:rsidRDefault="005E3458" w:rsidP="00150BDA">
            <w:r>
              <w:t xml:space="preserve">May </w:t>
            </w:r>
            <w:r w:rsidRPr="0069384D">
              <w:t>20</w:t>
            </w:r>
            <w:r>
              <w:t>22</w:t>
            </w:r>
          </w:p>
        </w:tc>
      </w:tr>
      <w:tr w:rsidR="005E3458" w:rsidRPr="0069384D" w:rsidTr="00150BDA">
        <w:trPr>
          <w:trHeight w:val="651"/>
        </w:trPr>
        <w:tc>
          <w:tcPr>
            <w:tcW w:w="4301" w:type="dxa"/>
            <w:vAlign w:val="center"/>
          </w:tcPr>
          <w:p w:rsidR="005E3458" w:rsidRPr="0069384D" w:rsidRDefault="005E3458" w:rsidP="00150BDA">
            <w:r w:rsidRPr="0069384D">
              <w:t>Date of most recent review</w:t>
            </w:r>
          </w:p>
        </w:tc>
        <w:tc>
          <w:tcPr>
            <w:tcW w:w="4303" w:type="dxa"/>
            <w:vAlign w:val="center"/>
          </w:tcPr>
          <w:p w:rsidR="005E3458" w:rsidRPr="0069384D" w:rsidRDefault="005E3458" w:rsidP="00150BDA">
            <w:r w:rsidRPr="0069384D">
              <w:t>February 2017</w:t>
            </w:r>
          </w:p>
        </w:tc>
      </w:tr>
      <w:tr w:rsidR="005E3458" w:rsidRPr="0069384D" w:rsidTr="00150BDA">
        <w:trPr>
          <w:trHeight w:val="616"/>
        </w:trPr>
        <w:tc>
          <w:tcPr>
            <w:tcW w:w="4301" w:type="dxa"/>
            <w:vAlign w:val="center"/>
          </w:tcPr>
          <w:p w:rsidR="005E3458" w:rsidRPr="0069384D" w:rsidRDefault="005E3458" w:rsidP="00150BDA">
            <w:r w:rsidRPr="0069384D">
              <w:t xml:space="preserve">Date programme specification is </w:t>
            </w:r>
            <w:r w:rsidRPr="0069384D">
              <w:rPr>
                <w:noProof/>
              </w:rPr>
              <w:t>written</w:t>
            </w:r>
            <w:r w:rsidRPr="0069384D">
              <w:t>/revised</w:t>
            </w:r>
          </w:p>
        </w:tc>
        <w:tc>
          <w:tcPr>
            <w:tcW w:w="4303" w:type="dxa"/>
            <w:vAlign w:val="center"/>
          </w:tcPr>
          <w:p w:rsidR="005E3458" w:rsidRPr="0069384D" w:rsidRDefault="005E3458" w:rsidP="00150BDA">
            <w:r>
              <w:t>May 2022</w:t>
            </w:r>
          </w:p>
        </w:tc>
      </w:tr>
    </w:tbl>
    <w:p w:rsidR="005E3458" w:rsidRPr="0069384D" w:rsidRDefault="005E3458" w:rsidP="005E3458"/>
    <w:p w:rsidR="005E3458" w:rsidRPr="0069384D" w:rsidRDefault="005E3458" w:rsidP="005E3458">
      <w:r w:rsidRPr="0069384D">
        <w:br w:type="page"/>
      </w:r>
    </w:p>
    <w:p w:rsidR="005E3458" w:rsidRPr="0069384D" w:rsidRDefault="005E3458" w:rsidP="005E3458">
      <w:pPr>
        <w:pStyle w:val="Heading2"/>
      </w:pPr>
      <w:bookmarkStart w:id="9" w:name="_Toc520814587"/>
      <w:bookmarkStart w:id="10" w:name="_Toc112748808"/>
      <w:r w:rsidRPr="0069384D">
        <w:lastRenderedPageBreak/>
        <w:t>Programme Introduction</w:t>
      </w:r>
      <w:bookmarkEnd w:id="9"/>
      <w:bookmarkEnd w:id="10"/>
    </w:p>
    <w:p w:rsidR="005E3458" w:rsidRDefault="005E3458" w:rsidP="005E3458">
      <w:pPr>
        <w:spacing w:after="0" w:line="240" w:lineRule="auto"/>
        <w:rPr>
          <w:rFonts w:eastAsia="Calibri"/>
        </w:rPr>
      </w:pPr>
      <w:r w:rsidRPr="0069384D">
        <w:rPr>
          <w:rFonts w:eastAsia="Calibri"/>
        </w:rPr>
        <w:t>The BA (Hons) Graphic Design programme</w:t>
      </w:r>
      <w:r>
        <w:rPr>
          <w:rFonts w:eastAsia="Calibri"/>
        </w:rPr>
        <w:t xml:space="preserve"> has been designed to provide you with the skills to sharpen your creativity, develop your ability to problem solve, master graphic production techniques and broaden your design knowledge. The programme</w:t>
      </w:r>
      <w:r w:rsidRPr="0069384D">
        <w:rPr>
          <w:rFonts w:eastAsia="Calibri"/>
        </w:rPr>
        <w:t xml:space="preserve"> emphasises the need for design to inform, </w:t>
      </w:r>
      <w:r>
        <w:rPr>
          <w:rFonts w:eastAsia="Calibri"/>
        </w:rPr>
        <w:t xml:space="preserve">communicate, </w:t>
      </w:r>
      <w:r w:rsidRPr="0069384D">
        <w:rPr>
          <w:rFonts w:eastAsia="Calibri"/>
        </w:rPr>
        <w:t>instruct, motivate and involve the audience</w:t>
      </w:r>
      <w:r>
        <w:rPr>
          <w:rFonts w:eastAsia="Calibri"/>
        </w:rPr>
        <w:t xml:space="preserve"> with consideration for </w:t>
      </w:r>
      <w:r w:rsidRPr="0069384D">
        <w:rPr>
          <w:rFonts w:eastAsia="Calibri"/>
        </w:rPr>
        <w:t xml:space="preserve">the cultural and social environments. As far as this degree is concerned, graphic design is not merely a product, but an evolving process that recognises the importance of the audience to the reception of visual messages. Graphic </w:t>
      </w:r>
      <w:r>
        <w:rPr>
          <w:rFonts w:eastAsia="Calibri"/>
        </w:rPr>
        <w:t>D</w:t>
      </w:r>
      <w:r w:rsidRPr="0069384D">
        <w:rPr>
          <w:rFonts w:eastAsia="Calibri"/>
        </w:rPr>
        <w:t>esign is about making ideas visible</w:t>
      </w:r>
      <w:r>
        <w:rPr>
          <w:rFonts w:eastAsia="Calibri"/>
        </w:rPr>
        <w:t>.</w:t>
      </w:r>
    </w:p>
    <w:p w:rsidR="005E3458" w:rsidRDefault="005E3458" w:rsidP="005E3458">
      <w:pPr>
        <w:spacing w:after="0" w:line="240" w:lineRule="auto"/>
        <w:rPr>
          <w:rFonts w:eastAsia="Calibri"/>
        </w:rPr>
      </w:pPr>
    </w:p>
    <w:p w:rsidR="005E3458" w:rsidRPr="004246A4" w:rsidRDefault="005E3458" w:rsidP="005E3458">
      <w:pPr>
        <w:spacing w:after="0" w:line="240" w:lineRule="auto"/>
        <w:rPr>
          <w:rFonts w:eastAsia="Calibri"/>
        </w:rPr>
      </w:pPr>
      <w:r w:rsidRPr="004246A4">
        <w:rPr>
          <w:rFonts w:eastAsia="Calibri"/>
          <w:iCs/>
        </w:rPr>
        <w:t xml:space="preserve">The </w:t>
      </w:r>
      <w:r>
        <w:rPr>
          <w:rFonts w:eastAsia="Calibri"/>
          <w:iCs/>
        </w:rPr>
        <w:t>programme</w:t>
      </w:r>
      <w:r w:rsidRPr="004246A4">
        <w:rPr>
          <w:rFonts w:eastAsia="Calibri"/>
          <w:iCs/>
        </w:rPr>
        <w:t xml:space="preserve"> encourages distinctive voices in communication practice. The programme ethos goes far beyond the </w:t>
      </w:r>
      <w:r w:rsidRPr="003B585F">
        <w:rPr>
          <w:rFonts w:eastAsia="Calibri"/>
          <w:iCs/>
        </w:rPr>
        <w:t xml:space="preserve">aesthetic </w:t>
      </w:r>
      <w:r w:rsidRPr="004246A4">
        <w:rPr>
          <w:rFonts w:eastAsia="Calibri"/>
          <w:iCs/>
        </w:rPr>
        <w:t>of design layout and typography. To be a graphic design</w:t>
      </w:r>
      <w:r>
        <w:rPr>
          <w:rFonts w:eastAsia="Calibri"/>
          <w:iCs/>
        </w:rPr>
        <w:t xml:space="preserve"> practitioner </w:t>
      </w:r>
      <w:r w:rsidRPr="004246A4">
        <w:rPr>
          <w:rFonts w:eastAsia="Calibri"/>
          <w:iCs/>
        </w:rPr>
        <w:t>from The Northern</w:t>
      </w:r>
      <w:r>
        <w:rPr>
          <w:rFonts w:eastAsia="Calibri"/>
          <w:iCs/>
        </w:rPr>
        <w:t xml:space="preserve"> School of Art</w:t>
      </w:r>
      <w:r w:rsidRPr="004246A4">
        <w:rPr>
          <w:rFonts w:eastAsia="Calibri"/>
          <w:iCs/>
        </w:rPr>
        <w:t>, is to be a design communicator, a visionary and design specialist. The world and the way we understand, inhabit and navigate it, are changing and it’s the very nature of this that requires our students to rethink, question and constantly challenge the purpose graphic communication serves in society. </w:t>
      </w:r>
    </w:p>
    <w:p w:rsidR="005E3458" w:rsidRPr="004246A4" w:rsidRDefault="005E3458" w:rsidP="005E3458">
      <w:pPr>
        <w:spacing w:after="0" w:line="240" w:lineRule="auto"/>
        <w:rPr>
          <w:rFonts w:eastAsia="Calibri"/>
        </w:rPr>
      </w:pPr>
      <w:r w:rsidRPr="004246A4">
        <w:rPr>
          <w:rFonts w:eastAsia="Calibri"/>
          <w:iCs/>
        </w:rPr>
        <w:t> </w:t>
      </w:r>
    </w:p>
    <w:p w:rsidR="005E3458" w:rsidRPr="004246A4" w:rsidRDefault="005E3458" w:rsidP="005E3458">
      <w:pPr>
        <w:spacing w:after="0" w:line="240" w:lineRule="auto"/>
        <w:rPr>
          <w:iCs/>
          <w:color w:val="000000"/>
        </w:rPr>
      </w:pPr>
      <w:r>
        <w:rPr>
          <w:rFonts w:eastAsia="Calibri"/>
          <w:iCs/>
        </w:rPr>
        <w:t>The</w:t>
      </w:r>
      <w:r w:rsidRPr="004246A4">
        <w:rPr>
          <w:rFonts w:eastAsia="Calibri"/>
          <w:iCs/>
        </w:rPr>
        <w:t xml:space="preserve"> programme, promotes changemakers,</w:t>
      </w:r>
      <w:r>
        <w:rPr>
          <w:rFonts w:eastAsia="Calibri"/>
          <w:iCs/>
        </w:rPr>
        <w:t xml:space="preserve"> encouraging students to </w:t>
      </w:r>
      <w:r w:rsidRPr="004246A4">
        <w:rPr>
          <w:rFonts w:eastAsia="Calibri"/>
          <w:iCs/>
        </w:rPr>
        <w:t xml:space="preserve">rethink what </w:t>
      </w:r>
      <w:r>
        <w:rPr>
          <w:rFonts w:eastAsia="Calibri"/>
          <w:iCs/>
        </w:rPr>
        <w:t>they</w:t>
      </w:r>
      <w:r w:rsidRPr="004246A4">
        <w:rPr>
          <w:rFonts w:eastAsia="Calibri"/>
          <w:iCs/>
        </w:rPr>
        <w:t xml:space="preserve"> know, question what </w:t>
      </w:r>
      <w:r>
        <w:rPr>
          <w:rFonts w:eastAsia="Calibri"/>
          <w:iCs/>
        </w:rPr>
        <w:t xml:space="preserve">they </w:t>
      </w:r>
      <w:r w:rsidRPr="004246A4">
        <w:rPr>
          <w:rFonts w:eastAsia="Calibri"/>
          <w:iCs/>
        </w:rPr>
        <w:t xml:space="preserve">do, and we challenge the world as we know it, through cutting edge design, through expansive experimentation, through new ideas and through </w:t>
      </w:r>
      <w:r>
        <w:rPr>
          <w:rFonts w:eastAsia="Calibri"/>
          <w:iCs/>
        </w:rPr>
        <w:t>the</w:t>
      </w:r>
      <w:r w:rsidRPr="004246A4">
        <w:rPr>
          <w:rFonts w:eastAsia="Calibri"/>
          <w:iCs/>
        </w:rPr>
        <w:t xml:space="preserve"> community</w:t>
      </w:r>
      <w:r>
        <w:rPr>
          <w:rFonts w:eastAsia="Calibri"/>
          <w:iCs/>
        </w:rPr>
        <w:t>,</w:t>
      </w:r>
      <w:r w:rsidRPr="004246A4">
        <w:rPr>
          <w:iCs/>
          <w:color w:val="000000"/>
        </w:rPr>
        <w:t xml:space="preserve"> mak</w:t>
      </w:r>
      <w:r>
        <w:rPr>
          <w:iCs/>
          <w:color w:val="000000"/>
        </w:rPr>
        <w:t xml:space="preserve">ing </w:t>
      </w:r>
      <w:r w:rsidRPr="004246A4">
        <w:rPr>
          <w:iCs/>
          <w:color w:val="000000"/>
        </w:rPr>
        <w:t>work that matters.</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 xml:space="preserve">The programme is intended to provide you with the practical, technical and professional skills needed to produce </w:t>
      </w:r>
      <w:r>
        <w:rPr>
          <w:rFonts w:eastAsia="Calibri"/>
        </w:rPr>
        <w:t>design solutions</w:t>
      </w:r>
      <w:r w:rsidRPr="0069384D">
        <w:rPr>
          <w:rFonts w:eastAsia="Calibri"/>
        </w:rPr>
        <w:t xml:space="preserve"> </w:t>
      </w:r>
      <w:r>
        <w:rPr>
          <w:rFonts w:eastAsia="Calibri"/>
        </w:rPr>
        <w:t xml:space="preserve">for </w:t>
      </w:r>
      <w:r w:rsidRPr="0069384D">
        <w:rPr>
          <w:rFonts w:eastAsia="Calibri"/>
        </w:rPr>
        <w:t xml:space="preserve">print-based media, </w:t>
      </w:r>
      <w:r>
        <w:rPr>
          <w:rFonts w:eastAsia="Calibri"/>
        </w:rPr>
        <w:t xml:space="preserve">digital </w:t>
      </w:r>
      <w:r w:rsidRPr="0069384D">
        <w:rPr>
          <w:rFonts w:eastAsia="Calibri"/>
        </w:rPr>
        <w:t xml:space="preserve">platforms and </w:t>
      </w:r>
      <w:r>
        <w:rPr>
          <w:rFonts w:eastAsia="Calibri"/>
        </w:rPr>
        <w:t>motion graphics</w:t>
      </w:r>
      <w:r w:rsidRPr="0069384D">
        <w:rPr>
          <w:rFonts w:eastAsia="Calibri"/>
        </w:rPr>
        <w:t xml:space="preserve">, and to explore the possibilities of emerging modes of visual communication. At the </w:t>
      </w:r>
      <w:r>
        <w:rPr>
          <w:rFonts w:eastAsia="Calibri"/>
        </w:rPr>
        <w:t xml:space="preserve">core </w:t>
      </w:r>
      <w:r w:rsidRPr="0069384D">
        <w:rPr>
          <w:rFonts w:eastAsia="Calibri"/>
        </w:rPr>
        <w:t xml:space="preserve">of the subject is a process that questions visual communication from its first principles, </w:t>
      </w:r>
      <w:proofErr w:type="gramStart"/>
      <w:r w:rsidRPr="0069384D">
        <w:rPr>
          <w:rFonts w:eastAsia="Calibri"/>
        </w:rPr>
        <w:t>taking into account</w:t>
      </w:r>
      <w:proofErr w:type="gramEnd"/>
      <w:r w:rsidRPr="0069384D">
        <w:rPr>
          <w:rFonts w:eastAsia="Calibri"/>
        </w:rPr>
        <w:t xml:space="preserve"> the perspective of the end-user or audience, informed by an understanding of the </w:t>
      </w:r>
      <w:r>
        <w:rPr>
          <w:rFonts w:eastAsia="Calibri"/>
        </w:rPr>
        <w:t xml:space="preserve">theoretical, </w:t>
      </w:r>
      <w:r w:rsidRPr="0069384D">
        <w:rPr>
          <w:rFonts w:eastAsia="Calibri"/>
        </w:rPr>
        <w:t>historical and contemporary development of the discipline. The process of research and creative design encompasses aesthetic, social, commercial, ethical and environmental considerations, to enable graduates from the programme to become responsible global citizens.</w:t>
      </w:r>
    </w:p>
    <w:p w:rsidR="005E3458" w:rsidRPr="0069384D" w:rsidRDefault="005E3458" w:rsidP="005E3458">
      <w:pPr>
        <w:spacing w:after="0" w:line="240" w:lineRule="auto"/>
        <w:rPr>
          <w:rFonts w:eastAsia="Calibri"/>
        </w:rPr>
      </w:pPr>
    </w:p>
    <w:p w:rsidR="005E3458" w:rsidRDefault="005E3458" w:rsidP="005E3458">
      <w:pPr>
        <w:spacing w:after="0" w:line="240" w:lineRule="auto"/>
        <w:rPr>
          <w:rFonts w:eastAsia="Calibri"/>
          <w:color w:val="000000"/>
        </w:rPr>
      </w:pPr>
      <w:r w:rsidRPr="0069384D">
        <w:rPr>
          <w:rFonts w:eastAsia="Calibri"/>
        </w:rPr>
        <w:t>Practitioners in the creative industries need to be confident and effective communicators in professional and commercial environments. Therefore, the programme ai</w:t>
      </w:r>
      <w:r w:rsidRPr="0069384D">
        <w:rPr>
          <w:rFonts w:eastAsia="Calibri"/>
          <w:color w:val="000000"/>
        </w:rPr>
        <w:t>ms to produce graduates with relevant transferable skills and knowledge, and the ability to seek employment or self-employment in the graphic design and associated creative industries, or to progress to postgraduate education. Potential employment and self-employment opportunities for graduates from the programme include</w:t>
      </w:r>
      <w:r>
        <w:rPr>
          <w:rFonts w:eastAsia="Calibri"/>
          <w:color w:val="000000"/>
        </w:rPr>
        <w:t xml:space="preserve"> art direction,</w:t>
      </w:r>
      <w:r w:rsidRPr="0069384D">
        <w:rPr>
          <w:rFonts w:eastAsia="Calibri"/>
          <w:color w:val="000000"/>
        </w:rPr>
        <w:t xml:space="preserve"> advertising, brand development, publishing, </w:t>
      </w:r>
      <w:r>
        <w:rPr>
          <w:rFonts w:eastAsia="Calibri"/>
          <w:color w:val="000000"/>
        </w:rPr>
        <w:t xml:space="preserve">typography, </w:t>
      </w:r>
      <w:r w:rsidRPr="0069384D">
        <w:rPr>
          <w:rFonts w:eastAsia="Calibri"/>
          <w:color w:val="000000"/>
        </w:rPr>
        <w:t>print</w:t>
      </w:r>
      <w:r>
        <w:rPr>
          <w:rFonts w:eastAsia="Calibri"/>
          <w:color w:val="000000"/>
        </w:rPr>
        <w:t xml:space="preserve"> making, </w:t>
      </w:r>
      <w:r w:rsidRPr="0069384D">
        <w:rPr>
          <w:rFonts w:eastAsia="Calibri"/>
          <w:color w:val="000000"/>
        </w:rPr>
        <w:t xml:space="preserve">digital </w:t>
      </w:r>
      <w:r>
        <w:rPr>
          <w:rFonts w:eastAsia="Calibri"/>
          <w:color w:val="000000"/>
        </w:rPr>
        <w:t xml:space="preserve">design </w:t>
      </w:r>
      <w:r w:rsidRPr="0069384D">
        <w:rPr>
          <w:rFonts w:eastAsia="Calibri"/>
          <w:color w:val="000000"/>
        </w:rPr>
        <w:t xml:space="preserve">and </w:t>
      </w:r>
      <w:r>
        <w:rPr>
          <w:rFonts w:eastAsia="Calibri"/>
          <w:color w:val="000000"/>
        </w:rPr>
        <w:t>digital media</w:t>
      </w:r>
      <w:r w:rsidRPr="0069384D">
        <w:rPr>
          <w:rFonts w:eastAsia="Calibri"/>
          <w:color w:val="000000"/>
        </w:rPr>
        <w:t xml:space="preserve">. </w:t>
      </w:r>
    </w:p>
    <w:p w:rsidR="005E3458" w:rsidRPr="0069384D" w:rsidRDefault="005E3458" w:rsidP="005E3458"/>
    <w:p w:rsidR="005E3458" w:rsidRDefault="005E3458" w:rsidP="005E3458">
      <w:pPr>
        <w:pStyle w:val="Heading2"/>
      </w:pPr>
      <w:bookmarkStart w:id="11" w:name="_Toc520814588"/>
    </w:p>
    <w:p w:rsidR="005E3458" w:rsidRDefault="005E3458" w:rsidP="005E3458">
      <w:pPr>
        <w:pStyle w:val="Heading2"/>
      </w:pPr>
    </w:p>
    <w:p w:rsidR="005E3458" w:rsidRDefault="005E3458" w:rsidP="005E3458">
      <w:pPr>
        <w:pStyle w:val="Heading2"/>
      </w:pPr>
    </w:p>
    <w:p w:rsidR="005E3458" w:rsidRPr="0069384D" w:rsidRDefault="005E3458" w:rsidP="005E3458">
      <w:pPr>
        <w:pStyle w:val="Heading2"/>
      </w:pPr>
      <w:bookmarkStart w:id="12" w:name="_Toc112748809"/>
      <w:r w:rsidRPr="0069384D">
        <w:lastRenderedPageBreak/>
        <w:t>Programme Aims</w:t>
      </w:r>
      <w:bookmarkEnd w:id="11"/>
      <w:bookmarkEnd w:id="12"/>
    </w:p>
    <w:p w:rsidR="005E3458" w:rsidRPr="0069384D" w:rsidRDefault="005E3458" w:rsidP="005E3458">
      <w:pPr>
        <w:ind w:left="720" w:right="1" w:hanging="720"/>
        <w:rPr>
          <w:rFonts w:eastAsia="Calibri"/>
        </w:rPr>
      </w:pPr>
      <w:r w:rsidRPr="0069384D">
        <w:rPr>
          <w:rFonts w:eastAsia="Calibri"/>
        </w:rPr>
        <w:t>PA1</w:t>
      </w:r>
      <w:r w:rsidRPr="0069384D">
        <w:rPr>
          <w:rFonts w:eastAsia="Calibri"/>
        </w:rPr>
        <w:tab/>
      </w:r>
      <w:proofErr w:type="gramStart"/>
      <w:r w:rsidRPr="0069384D">
        <w:rPr>
          <w:rFonts w:eastAsia="Calibri"/>
        </w:rPr>
        <w:t>To</w:t>
      </w:r>
      <w:proofErr w:type="gramEnd"/>
      <w:r w:rsidRPr="0069384D">
        <w:rPr>
          <w:rFonts w:eastAsia="Calibri"/>
        </w:rPr>
        <w:t xml:space="preserve"> enable you to review, consolidate and extend your knowledge and understanding of your field of study and apply this to a range of contexts</w:t>
      </w:r>
    </w:p>
    <w:p w:rsidR="005E3458" w:rsidRPr="0069384D" w:rsidRDefault="005E3458" w:rsidP="005E3458">
      <w:pPr>
        <w:spacing w:after="0" w:line="240" w:lineRule="auto"/>
        <w:ind w:left="720" w:right="1" w:hanging="720"/>
        <w:rPr>
          <w:rFonts w:eastAsia="Calibri"/>
        </w:rPr>
      </w:pPr>
    </w:p>
    <w:p w:rsidR="005E3458" w:rsidRPr="0069384D" w:rsidRDefault="005E3458" w:rsidP="005E3458">
      <w:pPr>
        <w:spacing w:after="0" w:line="240" w:lineRule="auto"/>
        <w:ind w:left="720" w:right="1" w:hanging="720"/>
        <w:rPr>
          <w:rFonts w:eastAsia="Calibri"/>
        </w:rPr>
      </w:pPr>
      <w:r w:rsidRPr="0069384D">
        <w:rPr>
          <w:rFonts w:eastAsia="Calibri"/>
        </w:rPr>
        <w:t>PA2</w:t>
      </w:r>
      <w:r w:rsidRPr="0069384D">
        <w:rPr>
          <w:rFonts w:eastAsia="Calibri"/>
        </w:rPr>
        <w:tab/>
      </w:r>
      <w:proofErr w:type="gramStart"/>
      <w:r w:rsidRPr="0069384D">
        <w:rPr>
          <w:rFonts w:eastAsia="Calibri"/>
        </w:rPr>
        <w:t>To</w:t>
      </w:r>
      <w:proofErr w:type="gramEnd"/>
      <w:r w:rsidRPr="0069384D">
        <w:rPr>
          <w:rFonts w:eastAsia="Calibri"/>
        </w:rPr>
        <w:t xml:space="preserve"> provide opportunities for individually-focused research and investigation that informs your creative practice and personal development</w:t>
      </w:r>
    </w:p>
    <w:p w:rsidR="005E3458" w:rsidRPr="0069384D" w:rsidRDefault="005E3458" w:rsidP="005E3458">
      <w:pPr>
        <w:spacing w:after="0" w:line="240" w:lineRule="auto"/>
        <w:ind w:left="720" w:right="1" w:hanging="720"/>
        <w:rPr>
          <w:rFonts w:eastAsia="Calibri"/>
        </w:rPr>
      </w:pPr>
    </w:p>
    <w:p w:rsidR="005E3458" w:rsidRDefault="005E3458" w:rsidP="005E3458">
      <w:pPr>
        <w:spacing w:after="0" w:line="240" w:lineRule="auto"/>
        <w:ind w:left="720" w:right="1" w:hanging="720"/>
        <w:rPr>
          <w:rFonts w:eastAsia="Calibri"/>
        </w:rPr>
      </w:pPr>
      <w:r w:rsidRPr="0069384D">
        <w:rPr>
          <w:rFonts w:eastAsia="Calibri"/>
        </w:rPr>
        <w:t>PA3</w:t>
      </w:r>
      <w:r w:rsidRPr="0069384D">
        <w:rPr>
          <w:rFonts w:eastAsia="Calibri"/>
        </w:rPr>
        <w:tab/>
      </w:r>
      <w:proofErr w:type="gramStart"/>
      <w:r w:rsidRPr="0069384D">
        <w:rPr>
          <w:rFonts w:eastAsia="Calibri"/>
        </w:rPr>
        <w:t>To</w:t>
      </w:r>
      <w:proofErr w:type="gramEnd"/>
      <w:r w:rsidRPr="0069384D">
        <w:rPr>
          <w:rFonts w:eastAsia="Calibri"/>
        </w:rPr>
        <w:t xml:space="preserve"> enable you to identify, analyse, interrogate and integrate the relationship between theories and practice</w:t>
      </w:r>
    </w:p>
    <w:p w:rsidR="005E3458" w:rsidRPr="0069384D" w:rsidRDefault="005E3458" w:rsidP="005E3458">
      <w:pPr>
        <w:spacing w:after="0" w:line="240" w:lineRule="auto"/>
        <w:ind w:left="720" w:right="1" w:hanging="720"/>
        <w:rPr>
          <w:rFonts w:eastAsia="Calibri"/>
        </w:rPr>
      </w:pPr>
    </w:p>
    <w:p w:rsidR="005E3458" w:rsidRPr="0069384D" w:rsidRDefault="005E3458" w:rsidP="005E3458">
      <w:pPr>
        <w:spacing w:after="0" w:line="240" w:lineRule="auto"/>
        <w:ind w:left="720" w:right="1" w:hanging="720"/>
        <w:rPr>
          <w:rFonts w:eastAsia="Calibri"/>
        </w:rPr>
      </w:pPr>
      <w:r w:rsidRPr="0069384D">
        <w:rPr>
          <w:rFonts w:eastAsia="Calibri"/>
        </w:rPr>
        <w:t>PA4</w:t>
      </w:r>
      <w:r w:rsidRPr="0069384D">
        <w:rPr>
          <w:rFonts w:eastAsia="Calibri"/>
        </w:rPr>
        <w:tab/>
      </w:r>
      <w:proofErr w:type="gramStart"/>
      <w:r w:rsidRPr="0069384D">
        <w:rPr>
          <w:rFonts w:eastAsia="Calibri"/>
        </w:rPr>
        <w:t>To</w:t>
      </w:r>
      <w:proofErr w:type="gramEnd"/>
      <w:r w:rsidRPr="0069384D">
        <w:rPr>
          <w:rFonts w:eastAsia="Calibri"/>
        </w:rPr>
        <w:t xml:space="preserve"> encourage independent approaches to creative practice and project management, including planning and organisation, investigation, evaluation and collaboration</w:t>
      </w:r>
    </w:p>
    <w:p w:rsidR="005E3458" w:rsidRPr="0069384D" w:rsidRDefault="005E3458" w:rsidP="005E3458">
      <w:pPr>
        <w:spacing w:after="0" w:line="240" w:lineRule="auto"/>
        <w:ind w:left="720" w:right="1" w:hanging="720"/>
        <w:rPr>
          <w:rFonts w:eastAsia="Calibri"/>
        </w:rPr>
      </w:pPr>
    </w:p>
    <w:p w:rsidR="005E3458" w:rsidRPr="0069384D" w:rsidRDefault="005E3458" w:rsidP="005E3458">
      <w:pPr>
        <w:spacing w:after="0" w:line="240" w:lineRule="auto"/>
        <w:ind w:left="720" w:right="1" w:hanging="720"/>
        <w:rPr>
          <w:rFonts w:eastAsia="Calibri"/>
        </w:rPr>
      </w:pPr>
      <w:r w:rsidRPr="0069384D">
        <w:rPr>
          <w:rFonts w:eastAsia="Calibri"/>
        </w:rPr>
        <w:t>PA5</w:t>
      </w:r>
      <w:r w:rsidRPr="0069384D">
        <w:rPr>
          <w:rFonts w:eastAsia="Calibri"/>
        </w:rPr>
        <w:tab/>
      </w:r>
      <w:proofErr w:type="gramStart"/>
      <w:r w:rsidRPr="0069384D">
        <w:rPr>
          <w:rFonts w:eastAsia="Calibri"/>
        </w:rPr>
        <w:t>To</w:t>
      </w:r>
      <w:proofErr w:type="gramEnd"/>
      <w:r w:rsidRPr="0069384D">
        <w:rPr>
          <w:rFonts w:eastAsia="Calibri"/>
        </w:rPr>
        <w:t xml:space="preserve"> enable you to produce work to a standard appropriate to the professional context of your field of study, informed by research and experimentation</w:t>
      </w:r>
    </w:p>
    <w:p w:rsidR="005E3458" w:rsidRPr="0069384D" w:rsidRDefault="005E3458" w:rsidP="005E3458">
      <w:pPr>
        <w:spacing w:after="0" w:line="240" w:lineRule="auto"/>
        <w:ind w:left="720" w:right="1" w:hanging="720"/>
        <w:rPr>
          <w:rFonts w:eastAsia="Calibri"/>
        </w:rPr>
      </w:pPr>
    </w:p>
    <w:p w:rsidR="005E3458" w:rsidRPr="0069384D" w:rsidRDefault="005E3458" w:rsidP="005E3458">
      <w:pPr>
        <w:spacing w:after="0" w:line="240" w:lineRule="auto"/>
        <w:ind w:left="720" w:right="1" w:hanging="720"/>
        <w:rPr>
          <w:rFonts w:eastAsia="Calibri"/>
        </w:rPr>
      </w:pPr>
      <w:r w:rsidRPr="0069384D">
        <w:rPr>
          <w:rFonts w:eastAsia="Calibri"/>
        </w:rPr>
        <w:t>PA6</w:t>
      </w:r>
      <w:r w:rsidRPr="0069384D">
        <w:rPr>
          <w:rFonts w:eastAsia="Calibri"/>
        </w:rPr>
        <w:tab/>
      </w:r>
      <w:proofErr w:type="gramStart"/>
      <w:r w:rsidRPr="0069384D">
        <w:rPr>
          <w:rFonts w:eastAsia="Calibri"/>
        </w:rPr>
        <w:t>To</w:t>
      </w:r>
      <w:proofErr w:type="gramEnd"/>
      <w:r w:rsidRPr="0069384D">
        <w:rPr>
          <w:rFonts w:eastAsia="Calibri"/>
        </w:rPr>
        <w:t xml:space="preserve"> enable you to communicate effectively in a variety of forms appropriate to a range of contexts and audiences</w:t>
      </w:r>
    </w:p>
    <w:p w:rsidR="005E3458" w:rsidRPr="0069384D" w:rsidRDefault="005E3458" w:rsidP="005E3458"/>
    <w:p w:rsidR="005E3458" w:rsidRPr="0069384D" w:rsidRDefault="005E3458" w:rsidP="005E3458">
      <w:pPr>
        <w:pStyle w:val="Heading2"/>
      </w:pPr>
      <w:bookmarkStart w:id="13" w:name="_Toc520814589"/>
      <w:bookmarkStart w:id="14" w:name="_Toc112748810"/>
      <w:r w:rsidRPr="0069384D">
        <w:t>Programme Outcomes</w:t>
      </w:r>
      <w:bookmarkEnd w:id="13"/>
      <w:bookmarkEnd w:id="14"/>
    </w:p>
    <w:p w:rsidR="005E3458" w:rsidRPr="0069384D" w:rsidRDefault="005E3458" w:rsidP="005E3458">
      <w:pPr>
        <w:rPr>
          <w:rFonts w:eastAsia="Calibri"/>
        </w:rPr>
      </w:pPr>
      <w:r w:rsidRPr="0069384D">
        <w:rPr>
          <w:rFonts w:eastAsia="Calibri"/>
        </w:rPr>
        <w:t>By the end of the programme you will be able to:</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ind w:left="720" w:hanging="720"/>
        <w:rPr>
          <w:rFonts w:eastAsia="Calibri"/>
        </w:rPr>
      </w:pPr>
      <w:r w:rsidRPr="0069384D">
        <w:rPr>
          <w:rFonts w:eastAsia="Calibri"/>
        </w:rPr>
        <w:t>PO1</w:t>
      </w:r>
      <w:r w:rsidRPr="0069384D">
        <w:rPr>
          <w:rFonts w:eastAsia="Calibri"/>
        </w:rPr>
        <w:tab/>
        <w:t>Demonstrate a systematic understanding of key areas of your field of study and its cultural, ethical and professional contexts</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ind w:left="720" w:hanging="720"/>
        <w:rPr>
          <w:rFonts w:eastAsia="Calibri"/>
        </w:rPr>
      </w:pPr>
      <w:r w:rsidRPr="0069384D">
        <w:rPr>
          <w:rFonts w:eastAsia="Calibri"/>
        </w:rPr>
        <w:t>PO2</w:t>
      </w:r>
      <w:r w:rsidRPr="0069384D">
        <w:rPr>
          <w:rFonts w:eastAsia="Calibri"/>
        </w:rPr>
        <w:tab/>
        <w:t>Synthesise, evaluate, reference and apply research from appropriate sources to make independent judgements and to initiate and carry out projects</w:t>
      </w:r>
    </w:p>
    <w:p w:rsidR="005E3458" w:rsidRPr="0069384D" w:rsidRDefault="005E3458" w:rsidP="005E3458">
      <w:pPr>
        <w:spacing w:after="0" w:line="240" w:lineRule="auto"/>
        <w:ind w:left="720" w:hanging="720"/>
        <w:rPr>
          <w:rFonts w:eastAsia="Calibri"/>
        </w:rPr>
      </w:pPr>
    </w:p>
    <w:p w:rsidR="005E3458" w:rsidRPr="0069384D" w:rsidRDefault="005E3458" w:rsidP="005E3458">
      <w:pPr>
        <w:spacing w:after="0" w:line="240" w:lineRule="auto"/>
        <w:ind w:left="720" w:hanging="720"/>
        <w:rPr>
          <w:rFonts w:eastAsia="Calibri"/>
        </w:rPr>
      </w:pPr>
      <w:r w:rsidRPr="0069384D">
        <w:rPr>
          <w:rFonts w:eastAsia="Calibri"/>
        </w:rPr>
        <w:t>PO3</w:t>
      </w:r>
      <w:r w:rsidRPr="0069384D">
        <w:rPr>
          <w:rFonts w:eastAsia="Calibri"/>
        </w:rPr>
        <w:tab/>
        <w:t>Demonstrate conceptual understanding that enables you to devise and sustain arguments, solve problems, and use ideas and techniques appropriate to your field of study</w:t>
      </w:r>
    </w:p>
    <w:p w:rsidR="005E3458" w:rsidRPr="0069384D" w:rsidRDefault="005E3458" w:rsidP="005E3458">
      <w:pPr>
        <w:spacing w:after="0" w:line="240" w:lineRule="auto"/>
        <w:ind w:left="720" w:hanging="720"/>
        <w:rPr>
          <w:rFonts w:eastAsia="Calibri"/>
        </w:rPr>
      </w:pPr>
    </w:p>
    <w:p w:rsidR="005E3458" w:rsidRPr="0069384D" w:rsidRDefault="005E3458" w:rsidP="005E3458">
      <w:pPr>
        <w:spacing w:after="0" w:line="240" w:lineRule="auto"/>
        <w:ind w:left="720" w:hanging="720"/>
        <w:rPr>
          <w:rFonts w:eastAsia="Calibri"/>
        </w:rPr>
      </w:pPr>
      <w:r w:rsidRPr="0069384D">
        <w:rPr>
          <w:rFonts w:eastAsia="Calibri"/>
        </w:rPr>
        <w:t>PO4</w:t>
      </w:r>
      <w:r w:rsidRPr="0069384D">
        <w:rPr>
          <w:rFonts w:eastAsia="Calibri"/>
        </w:rPr>
        <w:tab/>
        <w:t>Manage your own work and learning as an autonomous practitioner and collaborate with others in preparation for employment, continuing professional development and/or postgraduate study</w:t>
      </w:r>
    </w:p>
    <w:p w:rsidR="005E3458" w:rsidRPr="0069384D" w:rsidRDefault="005E3458" w:rsidP="005E3458">
      <w:pPr>
        <w:spacing w:after="0" w:line="240" w:lineRule="auto"/>
        <w:ind w:left="720" w:hanging="720"/>
        <w:rPr>
          <w:rFonts w:eastAsia="Calibri"/>
        </w:rPr>
      </w:pPr>
    </w:p>
    <w:p w:rsidR="005E3458" w:rsidRPr="0069384D" w:rsidRDefault="005E3458" w:rsidP="005E3458">
      <w:pPr>
        <w:spacing w:after="0" w:line="240" w:lineRule="auto"/>
        <w:ind w:left="720" w:hanging="720"/>
        <w:rPr>
          <w:rFonts w:eastAsia="Calibri"/>
        </w:rPr>
      </w:pPr>
      <w:r w:rsidRPr="0069384D">
        <w:rPr>
          <w:rFonts w:eastAsia="Calibri"/>
        </w:rPr>
        <w:t>PO5</w:t>
      </w:r>
      <w:r w:rsidRPr="0069384D">
        <w:rPr>
          <w:rFonts w:eastAsia="Calibri"/>
        </w:rPr>
        <w:tab/>
        <w:t>Apply an appropriate range of practical and technical skills to produce solutions and outcomes relevant to your field of study and related professional practice</w:t>
      </w:r>
    </w:p>
    <w:p w:rsidR="005E3458" w:rsidRPr="0069384D" w:rsidRDefault="005E3458" w:rsidP="005E3458">
      <w:pPr>
        <w:spacing w:after="0" w:line="240" w:lineRule="auto"/>
        <w:ind w:left="720" w:hanging="720"/>
        <w:rPr>
          <w:rFonts w:eastAsia="Calibri"/>
        </w:rPr>
      </w:pPr>
    </w:p>
    <w:p w:rsidR="005E3458" w:rsidRPr="0069384D" w:rsidRDefault="005E3458" w:rsidP="005E3458">
      <w:pPr>
        <w:spacing w:after="0" w:line="240" w:lineRule="auto"/>
        <w:ind w:left="720" w:hanging="720"/>
        <w:rPr>
          <w:rFonts w:eastAsia="Calibri"/>
        </w:rPr>
      </w:pPr>
      <w:r w:rsidRPr="0069384D">
        <w:rPr>
          <w:rFonts w:eastAsia="Calibri"/>
        </w:rPr>
        <w:t>PO6</w:t>
      </w:r>
      <w:r w:rsidRPr="0069384D">
        <w:rPr>
          <w:rFonts w:eastAsia="Calibri"/>
        </w:rPr>
        <w:tab/>
        <w:t>Communicate information, ideas, problems and solutions in a range of appropriate formats to specialist and non-specialist audiences, including potential employers and professional networks</w:t>
      </w:r>
    </w:p>
    <w:p w:rsidR="005E3458" w:rsidRPr="0069384D" w:rsidRDefault="005E3458" w:rsidP="005E3458"/>
    <w:p w:rsidR="005E3458" w:rsidRDefault="005E3458" w:rsidP="005E3458">
      <w:pPr>
        <w:pStyle w:val="Heading2"/>
      </w:pPr>
      <w:bookmarkStart w:id="15" w:name="_Toc520814590"/>
    </w:p>
    <w:p w:rsidR="005E3458" w:rsidRPr="0069384D" w:rsidRDefault="005E3458" w:rsidP="005E3458">
      <w:pPr>
        <w:pStyle w:val="Heading2"/>
      </w:pPr>
      <w:bookmarkStart w:id="16" w:name="_Toc112748811"/>
      <w:r w:rsidRPr="0069384D">
        <w:lastRenderedPageBreak/>
        <w:t>Reference Points</w:t>
      </w:r>
      <w:bookmarkEnd w:id="15"/>
      <w:bookmarkEnd w:id="16"/>
    </w:p>
    <w:p w:rsidR="005E3458" w:rsidRPr="0069384D" w:rsidRDefault="005E3458" w:rsidP="005E3458">
      <w:pPr>
        <w:tabs>
          <w:tab w:val="right" w:leader="dot" w:pos="9061"/>
        </w:tabs>
        <w:spacing w:after="0" w:line="240" w:lineRule="auto"/>
        <w:rPr>
          <w:rFonts w:eastAsia="Calibri"/>
        </w:rPr>
      </w:pPr>
      <w:r w:rsidRPr="0069384D">
        <w:rPr>
          <w:rFonts w:eastAsia="Calibri"/>
        </w:rPr>
        <w:t>UK Quality Code for Higher Education, including:</w:t>
      </w:r>
    </w:p>
    <w:p w:rsidR="005E3458" w:rsidRPr="00312F4D" w:rsidRDefault="005E3458" w:rsidP="005E3458">
      <w:pPr>
        <w:pStyle w:val="ListParagraph"/>
        <w:numPr>
          <w:ilvl w:val="0"/>
          <w:numId w:val="38"/>
        </w:numPr>
        <w:tabs>
          <w:tab w:val="left" w:pos="567"/>
          <w:tab w:val="right" w:leader="dot" w:pos="9061"/>
        </w:tabs>
        <w:overflowPunct w:val="0"/>
        <w:autoSpaceDE w:val="0"/>
        <w:autoSpaceDN w:val="0"/>
        <w:adjustRightInd w:val="0"/>
        <w:spacing w:after="0" w:line="240" w:lineRule="auto"/>
        <w:textAlignment w:val="baseline"/>
        <w:rPr>
          <w:rFonts w:eastAsia="Calibri"/>
        </w:rPr>
      </w:pPr>
      <w:r>
        <w:rPr>
          <w:rFonts w:eastAsia="Calibri"/>
        </w:rPr>
        <w:t xml:space="preserve">  </w:t>
      </w:r>
      <w:r w:rsidRPr="00312F4D">
        <w:rPr>
          <w:rFonts w:eastAsia="Calibri"/>
        </w:rPr>
        <w:t>Subject Benchmark Statement: Art and Design</w:t>
      </w:r>
    </w:p>
    <w:p w:rsidR="005E3458" w:rsidRPr="00312F4D" w:rsidRDefault="005E3458" w:rsidP="005E3458">
      <w:pPr>
        <w:pStyle w:val="ListParagraph"/>
        <w:numPr>
          <w:ilvl w:val="0"/>
          <w:numId w:val="38"/>
        </w:numPr>
        <w:tabs>
          <w:tab w:val="left" w:pos="567"/>
          <w:tab w:val="right" w:leader="dot" w:pos="9061"/>
        </w:tabs>
        <w:overflowPunct w:val="0"/>
        <w:autoSpaceDE w:val="0"/>
        <w:autoSpaceDN w:val="0"/>
        <w:adjustRightInd w:val="0"/>
        <w:spacing w:after="0" w:line="240" w:lineRule="auto"/>
        <w:textAlignment w:val="baseline"/>
        <w:rPr>
          <w:rFonts w:eastAsia="Calibri"/>
        </w:rPr>
      </w:pPr>
      <w:r>
        <w:rPr>
          <w:rFonts w:eastAsia="Calibri"/>
        </w:rPr>
        <w:t xml:space="preserve">  </w:t>
      </w:r>
      <w:r w:rsidRPr="00312F4D">
        <w:rPr>
          <w:rFonts w:eastAsia="Calibri"/>
        </w:rPr>
        <w:t>Framework for Higher Education Qualifications [FHEQ]</w:t>
      </w:r>
    </w:p>
    <w:p w:rsidR="005E3458" w:rsidRPr="00312F4D" w:rsidRDefault="005E3458" w:rsidP="005E3458">
      <w:pPr>
        <w:pStyle w:val="ListParagraph"/>
        <w:numPr>
          <w:ilvl w:val="0"/>
          <w:numId w:val="38"/>
        </w:numPr>
        <w:tabs>
          <w:tab w:val="right" w:leader="dot" w:pos="9061"/>
        </w:tabs>
        <w:spacing w:after="0" w:line="240" w:lineRule="auto"/>
        <w:rPr>
          <w:rFonts w:eastAsia="Calibri"/>
        </w:rPr>
      </w:pPr>
      <w:r w:rsidRPr="00312F4D">
        <w:rPr>
          <w:rFonts w:eastAsia="Calibri"/>
        </w:rPr>
        <w:t>AUB Undergraduate Regulatory Framework</w:t>
      </w:r>
    </w:p>
    <w:p w:rsidR="005E3458" w:rsidRPr="00312F4D" w:rsidRDefault="005E3458" w:rsidP="005E3458">
      <w:pPr>
        <w:pStyle w:val="ListParagraph"/>
        <w:numPr>
          <w:ilvl w:val="0"/>
          <w:numId w:val="38"/>
        </w:numPr>
        <w:tabs>
          <w:tab w:val="right" w:leader="dot" w:pos="9061"/>
        </w:tabs>
        <w:spacing w:after="0" w:line="240" w:lineRule="auto"/>
        <w:rPr>
          <w:rFonts w:eastAsia="Calibri"/>
        </w:rPr>
      </w:pPr>
      <w:r w:rsidRPr="00312F4D">
        <w:rPr>
          <w:rFonts w:eastAsia="Calibri"/>
        </w:rPr>
        <w:t>The Northern School of Art Strategic Plan</w:t>
      </w:r>
    </w:p>
    <w:p w:rsidR="005E3458" w:rsidRPr="00312F4D" w:rsidRDefault="005E3458" w:rsidP="005E3458">
      <w:pPr>
        <w:pStyle w:val="ListParagraph"/>
        <w:numPr>
          <w:ilvl w:val="0"/>
          <w:numId w:val="38"/>
        </w:numPr>
        <w:tabs>
          <w:tab w:val="right" w:leader="dot" w:pos="9061"/>
        </w:tabs>
        <w:spacing w:after="0" w:line="240" w:lineRule="auto"/>
        <w:rPr>
          <w:rFonts w:eastAsia="Calibri"/>
        </w:rPr>
      </w:pPr>
      <w:r w:rsidRPr="00312F4D">
        <w:rPr>
          <w:rFonts w:eastAsia="Calibri"/>
        </w:rPr>
        <w:t>The Northern School of Art Academic Strategy</w:t>
      </w:r>
    </w:p>
    <w:p w:rsidR="005E3458" w:rsidRPr="0069384D" w:rsidRDefault="005E3458" w:rsidP="005E3458"/>
    <w:p w:rsidR="005E3458" w:rsidRPr="0069384D" w:rsidRDefault="005E3458" w:rsidP="005E3458">
      <w:pPr>
        <w:pStyle w:val="Heading2"/>
      </w:pPr>
      <w:bookmarkStart w:id="17" w:name="_Toc520814591"/>
      <w:bookmarkStart w:id="18" w:name="_Toc112748812"/>
      <w:r w:rsidRPr="0069384D">
        <w:t>Learning, Teaching and Assessment</w:t>
      </w:r>
      <w:bookmarkEnd w:id="17"/>
      <w:bookmarkEnd w:id="18"/>
    </w:p>
    <w:p w:rsidR="005E3458" w:rsidRPr="0069384D" w:rsidRDefault="005E3458" w:rsidP="005E3458">
      <w:pPr>
        <w:pStyle w:val="Heading3"/>
      </w:pPr>
      <w:r w:rsidRPr="0069384D">
        <w:t>Learning and Teaching Strategies</w:t>
      </w:r>
    </w:p>
    <w:p w:rsidR="005E3458" w:rsidRPr="0069384D" w:rsidRDefault="005E3458" w:rsidP="005E3458">
      <w:r w:rsidRPr="0069384D">
        <w:t xml:space="preserve">Your programme has been designed to give you a clear and logical learning experience, which encourages you to take an active part in the learning process. Each </w:t>
      </w:r>
      <w:r>
        <w:t>l</w:t>
      </w:r>
      <w:r w:rsidRPr="0069384D">
        <w:t xml:space="preserve">evel of the programme has explicit learning outcomes that indicate the range of your knowledge and understanding, including intellectual, practical, professional and transferable skills. </w:t>
      </w:r>
    </w:p>
    <w:p w:rsidR="005E3458" w:rsidRPr="0069384D" w:rsidRDefault="005E3458" w:rsidP="005E3458">
      <w:r w:rsidRPr="0069384D">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rsidR="005E3458" w:rsidRPr="0069384D" w:rsidRDefault="005E3458" w:rsidP="005E3458">
      <w:r w:rsidRPr="0069384D">
        <w:t xml:space="preserve">Formative feedback throughout modules helps you to evaluate your progress and identify your individual strengths and areas for development, based on feedback from tutors, other students, and your own self-evaluations. </w:t>
      </w:r>
    </w:p>
    <w:p w:rsidR="005E3458" w:rsidRPr="0069384D" w:rsidRDefault="005E3458" w:rsidP="005E3458">
      <w:r w:rsidRPr="0069384D">
        <w:t xml:space="preserve">The programme objectives are met by deploying a wide variety of teaching and learning methods including assignments, projects, lectures, seminars, group critiques and tutorials. In consultation with the </w:t>
      </w:r>
      <w:r>
        <w:t>Faculty leader</w:t>
      </w:r>
      <w:r w:rsidRPr="0069384D">
        <w:t xml:space="preserve">, academic staff are responsible for </w:t>
      </w:r>
      <w:r w:rsidRPr="0069384D">
        <w:rPr>
          <w:noProof/>
        </w:rPr>
        <w:t>coordinating</w:t>
      </w:r>
      <w:r w:rsidRPr="0069384D">
        <w:t xml:space="preserve"> individual modules of study, and for selecting appropriate methods of delivery according to the subject matter and the student experience.</w:t>
      </w:r>
    </w:p>
    <w:p w:rsidR="005E3458" w:rsidRPr="0069384D" w:rsidRDefault="005E3458" w:rsidP="005E3458">
      <w:r w:rsidRPr="0069384D">
        <w:t xml:space="preserve">The learning and teaching methods used to </w:t>
      </w:r>
      <w:r w:rsidRPr="0069384D">
        <w:rPr>
          <w:noProof/>
        </w:rPr>
        <w:t>enable</w:t>
      </w:r>
      <w:r w:rsidRPr="0069384D">
        <w:t xml:space="preserve"> you to develop the skills, knowledge and critical awareness required to become a creative practitioner and promote the development of transferable skills, which are essential for employability. </w:t>
      </w:r>
    </w:p>
    <w:p w:rsidR="005E3458" w:rsidRPr="0069384D" w:rsidRDefault="005E3458" w:rsidP="005E3458">
      <w:r w:rsidRPr="0069384D">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rsidR="005E3458" w:rsidRPr="0069384D" w:rsidRDefault="005E3458" w:rsidP="005E3458">
      <w:r w:rsidRPr="0069384D">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rsidR="005E3458" w:rsidRPr="0069384D" w:rsidRDefault="005E3458" w:rsidP="005E3458">
      <w:pPr>
        <w:pStyle w:val="Heading3"/>
      </w:pPr>
      <w:r w:rsidRPr="0069384D">
        <w:lastRenderedPageBreak/>
        <w:t>Level 4 – Foundation and Orientation</w:t>
      </w:r>
    </w:p>
    <w:p w:rsidR="005E3458" w:rsidRPr="0069384D" w:rsidRDefault="005E3458" w:rsidP="005E3458">
      <w:r w:rsidRPr="0069384D">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rsidR="005E3458" w:rsidRPr="0069384D" w:rsidRDefault="005E3458" w:rsidP="005E3458">
      <w:pPr>
        <w:pStyle w:val="Heading3"/>
      </w:pPr>
      <w:r w:rsidRPr="0069384D">
        <w:t>Level 5 – Development and Exploration</w:t>
      </w:r>
    </w:p>
    <w:p w:rsidR="005E3458" w:rsidRPr="0069384D" w:rsidRDefault="005E3458" w:rsidP="005E3458">
      <w:r w:rsidRPr="0069384D">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rsidR="005E3458" w:rsidRPr="0069384D" w:rsidRDefault="005E3458" w:rsidP="005E3458">
      <w:pPr>
        <w:pStyle w:val="Heading3"/>
      </w:pPr>
      <w:r w:rsidRPr="0069384D">
        <w:t>Level 6 – Consolidation and Expertise</w:t>
      </w:r>
    </w:p>
    <w:p w:rsidR="005E3458" w:rsidRPr="0069384D" w:rsidRDefault="005E3458" w:rsidP="005E3458">
      <w:r w:rsidRPr="0069384D">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rsidR="005E3458" w:rsidRPr="0069384D" w:rsidRDefault="005E3458" w:rsidP="005E3458">
      <w:pPr>
        <w:pStyle w:val="Heading3"/>
      </w:pPr>
      <w:r w:rsidRPr="0069384D">
        <w:t>Methods of Learning Glossary</w:t>
      </w:r>
    </w:p>
    <w:p w:rsidR="005E3458" w:rsidRPr="0069384D" w:rsidRDefault="005E3458" w:rsidP="005E3458">
      <w:r w:rsidRPr="0069384D">
        <w:t xml:space="preserve">A variety of methods are used to help you to engage with your learning, both by you as a student and by your tutors – some of these methods are described below. </w:t>
      </w:r>
    </w:p>
    <w:p w:rsidR="005E3458" w:rsidRDefault="005E3458" w:rsidP="005E3458">
      <w:pPr>
        <w:pStyle w:val="Heading3"/>
      </w:pPr>
    </w:p>
    <w:p w:rsidR="005E3458" w:rsidRPr="0069384D" w:rsidRDefault="005E3458" w:rsidP="005E3458">
      <w:pPr>
        <w:pStyle w:val="Heading3"/>
      </w:pPr>
      <w:r w:rsidRPr="0069384D">
        <w:lastRenderedPageBreak/>
        <w:t>Timetabled teaching sessions</w:t>
      </w:r>
    </w:p>
    <w:p w:rsidR="005E3458" w:rsidRPr="0069384D" w:rsidRDefault="005E3458" w:rsidP="005E3458">
      <w:r w:rsidRPr="0069384D">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rsidR="005E3458" w:rsidRPr="0069384D" w:rsidRDefault="005E3458" w:rsidP="005E3458">
      <w:pPr>
        <w:pStyle w:val="ListParagraph"/>
        <w:numPr>
          <w:ilvl w:val="0"/>
          <w:numId w:val="1"/>
        </w:numPr>
      </w:pPr>
      <w:r w:rsidRPr="0069384D">
        <w:t>Projects and assignments - covering a range of learning areas</w:t>
      </w:r>
    </w:p>
    <w:p w:rsidR="005E3458" w:rsidRPr="0069384D" w:rsidRDefault="005E3458" w:rsidP="005E3458">
      <w:pPr>
        <w:pStyle w:val="ListParagraph"/>
        <w:numPr>
          <w:ilvl w:val="0"/>
          <w:numId w:val="1"/>
        </w:numPr>
      </w:pPr>
      <w:r w:rsidRPr="0069384D">
        <w:t>Tutorials - for appraisal and development as an individual or in groups</w:t>
      </w:r>
    </w:p>
    <w:p w:rsidR="005E3458" w:rsidRPr="0069384D" w:rsidRDefault="005E3458" w:rsidP="005E3458">
      <w:pPr>
        <w:pStyle w:val="ListParagraph"/>
        <w:numPr>
          <w:ilvl w:val="0"/>
          <w:numId w:val="1"/>
        </w:numPr>
      </w:pPr>
      <w:r w:rsidRPr="0069384D">
        <w:t>Critiques - to provide formative feedback and to develop your presentation skills</w:t>
      </w:r>
    </w:p>
    <w:p w:rsidR="005E3458" w:rsidRPr="0069384D" w:rsidRDefault="005E3458" w:rsidP="005E3458">
      <w:pPr>
        <w:pStyle w:val="ListParagraph"/>
        <w:numPr>
          <w:ilvl w:val="0"/>
          <w:numId w:val="1"/>
        </w:numPr>
      </w:pPr>
      <w:r w:rsidRPr="0069384D">
        <w:t>Lectures - formal and informal</w:t>
      </w:r>
    </w:p>
    <w:p w:rsidR="005E3458" w:rsidRDefault="005E3458" w:rsidP="005E3458">
      <w:pPr>
        <w:pStyle w:val="ListParagraph"/>
        <w:numPr>
          <w:ilvl w:val="0"/>
          <w:numId w:val="1"/>
        </w:numPr>
      </w:pPr>
      <w:r w:rsidRPr="0069384D">
        <w:t>Seminars - discussions that develop your critical responses</w:t>
      </w:r>
    </w:p>
    <w:p w:rsidR="005E3458" w:rsidRPr="0069384D" w:rsidRDefault="005E3458" w:rsidP="005E3458">
      <w:pPr>
        <w:pStyle w:val="ListParagraph"/>
        <w:numPr>
          <w:ilvl w:val="0"/>
          <w:numId w:val="1"/>
        </w:numPr>
      </w:pPr>
      <w:bookmarkStart w:id="19" w:name="_Hlk19196781"/>
      <w:r w:rsidRPr="00406572">
        <w:t>Flipped Learning – introduced to the learning material before class, with classroom time then being used to deepen understanding through discussion with peers and problem-solving activities</w:t>
      </w:r>
      <w:bookmarkEnd w:id="19"/>
    </w:p>
    <w:p w:rsidR="005E3458" w:rsidRPr="0069384D" w:rsidRDefault="005E3458" w:rsidP="005E3458">
      <w:pPr>
        <w:pStyle w:val="ListParagraph"/>
        <w:numPr>
          <w:ilvl w:val="0"/>
          <w:numId w:val="1"/>
        </w:numPr>
      </w:pPr>
      <w:r w:rsidRPr="0069384D">
        <w:t>Demonstrations - practical and workshop-based activities</w:t>
      </w:r>
    </w:p>
    <w:p w:rsidR="005E3458" w:rsidRPr="0069384D" w:rsidRDefault="005E3458" w:rsidP="005E3458">
      <w:pPr>
        <w:pStyle w:val="Heading3"/>
      </w:pPr>
      <w:r w:rsidRPr="0069384D">
        <w:t>Independent study</w:t>
      </w:r>
    </w:p>
    <w:p w:rsidR="005E3458" w:rsidRPr="00251C56" w:rsidRDefault="005E3458" w:rsidP="005E3458">
      <w:r w:rsidRPr="00251C56">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rsidR="005E3458" w:rsidRPr="00251C56" w:rsidRDefault="005E3458" w:rsidP="005E3458">
      <w:r w:rsidRPr="00251C56">
        <w:t xml:space="preserve">During these periods, tutors are not timetabled to teach you, but creative technicians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rsidR="005E3458" w:rsidRPr="0069384D" w:rsidRDefault="005E3458" w:rsidP="005E3458">
      <w:pPr>
        <w:pStyle w:val="Heading3"/>
      </w:pPr>
      <w:r w:rsidRPr="0069384D">
        <w:t>Assignments</w:t>
      </w:r>
    </w:p>
    <w:p w:rsidR="005E3458" w:rsidRPr="00251C56" w:rsidRDefault="005E3458" w:rsidP="005E3458">
      <w:r w:rsidRPr="00251C56">
        <w:t>A strategy based on practical and/or written work, ranging from staff-initiated activities.</w:t>
      </w:r>
    </w:p>
    <w:p w:rsidR="005E3458" w:rsidRPr="0069384D" w:rsidRDefault="005E3458" w:rsidP="005E3458">
      <w:pPr>
        <w:pStyle w:val="Heading3"/>
      </w:pPr>
      <w:r w:rsidRPr="0069384D">
        <w:t>Live assignments or live briefs</w:t>
      </w:r>
    </w:p>
    <w:p w:rsidR="005E3458" w:rsidRPr="0069384D" w:rsidRDefault="005E3458" w:rsidP="005E3458">
      <w:r w:rsidRPr="0069384D">
        <w:t>An assignment negotiated between a tutor and a relevant external agency, providing an opportunity for you to work within the constraints of a commercial brief. Live assignments/live briefs can also include competitions and awards.</w:t>
      </w:r>
    </w:p>
    <w:p w:rsidR="005E3458" w:rsidRPr="0069384D" w:rsidRDefault="005E3458" w:rsidP="005E3458">
      <w:pPr>
        <w:pStyle w:val="Heading3"/>
      </w:pPr>
      <w:r w:rsidRPr="0069384D">
        <w:t>Projects</w:t>
      </w:r>
    </w:p>
    <w:p w:rsidR="005E3458" w:rsidRDefault="005E3458" w:rsidP="005E3458">
      <w:bookmarkStart w:id="20" w:name="_Hlk19196814"/>
      <w:r>
        <w:t xml:space="preserve">An activity initiated by you as a student in which the emphasis is on student-centred learning. The tutor acts as a supervisor, negotiating the choice of topic with you through the Learning Agreement (see below), and supporting you throughout the </w:t>
      </w:r>
      <w:r>
        <w:lastRenderedPageBreak/>
        <w:t>project, including ethical considerations, which will be undertaken on an individual basis and/or in groups.</w:t>
      </w:r>
    </w:p>
    <w:bookmarkEnd w:id="20"/>
    <w:p w:rsidR="005E3458" w:rsidRPr="0069384D" w:rsidRDefault="005E3458" w:rsidP="005E3458">
      <w:pPr>
        <w:pStyle w:val="Heading3"/>
      </w:pPr>
      <w:r w:rsidRPr="0069384D">
        <w:t>Lectures</w:t>
      </w:r>
    </w:p>
    <w:p w:rsidR="005E3458" w:rsidRPr="0069384D" w:rsidRDefault="005E3458" w:rsidP="005E3458">
      <w:r w:rsidRPr="0069384D">
        <w:t>A structured presentation of ideas, concepts and content knowledge by academic staff and visiting lecturers to groups of students, followed by feedback, questions and answers.</w:t>
      </w:r>
    </w:p>
    <w:p w:rsidR="005E3458" w:rsidRPr="0069384D" w:rsidRDefault="005E3458" w:rsidP="005E3458">
      <w:pPr>
        <w:pStyle w:val="Heading3"/>
      </w:pPr>
      <w:r w:rsidRPr="0069384D">
        <w:t>Academic tutorials</w:t>
      </w:r>
    </w:p>
    <w:p w:rsidR="005E3458" w:rsidRPr="0069384D" w:rsidRDefault="005E3458" w:rsidP="005E3458">
      <w:r w:rsidRPr="0069384D">
        <w:t xml:space="preserve">A meeting with an academic tutor or tutors either to discuss the progress of your work on a formative </w:t>
      </w:r>
      <w:r w:rsidRPr="0069384D">
        <w:rPr>
          <w:noProof/>
        </w:rPr>
        <w:t>basis</w:t>
      </w:r>
      <w:r w:rsidRPr="0069384D">
        <w:t xml:space="preserve"> or to give summative feedback about your achievement in individual modules or the programme in general. Academic tutorials can take place on an individual basis, or with a group of students. </w:t>
      </w:r>
    </w:p>
    <w:p w:rsidR="005E3458" w:rsidRPr="0069384D" w:rsidRDefault="005E3458" w:rsidP="005E3458">
      <w:pPr>
        <w:pStyle w:val="Heading3"/>
      </w:pPr>
      <w:r w:rsidRPr="0069384D">
        <w:t>Seminars</w:t>
      </w:r>
    </w:p>
    <w:p w:rsidR="005E3458" w:rsidRPr="0069384D" w:rsidRDefault="005E3458" w:rsidP="005E3458">
      <w:r w:rsidRPr="0069384D">
        <w:t>A group activity involving the open discussion and analysis of topics – seminars may be tutor-led or student-led and can include short presentations.</w:t>
      </w:r>
    </w:p>
    <w:p w:rsidR="005E3458" w:rsidRPr="0069384D" w:rsidRDefault="005E3458" w:rsidP="005E3458">
      <w:pPr>
        <w:pStyle w:val="Heading3"/>
      </w:pPr>
      <w:r w:rsidRPr="0069384D">
        <w:t>Group critiques</w:t>
      </w:r>
    </w:p>
    <w:p w:rsidR="005E3458" w:rsidRPr="0069384D" w:rsidRDefault="005E3458" w:rsidP="005E3458">
      <w:r w:rsidRPr="0069384D">
        <w:t xml:space="preserve">These involve students in presenting and discussing work with tutors and the peer group within modules, giving you the opportunity to evaluate and respond to feedback. </w:t>
      </w:r>
    </w:p>
    <w:p w:rsidR="005E3458" w:rsidRPr="0069384D" w:rsidRDefault="005E3458" w:rsidP="005E3458">
      <w:pPr>
        <w:pStyle w:val="Heading3"/>
      </w:pPr>
      <w:r w:rsidRPr="0069384D">
        <w:t>Workshops</w:t>
      </w:r>
    </w:p>
    <w:p w:rsidR="005E3458" w:rsidRPr="0069384D" w:rsidRDefault="005E3458" w:rsidP="005E3458">
      <w:r w:rsidRPr="0069384D">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rsidR="005E3458" w:rsidRPr="0069384D" w:rsidRDefault="005E3458" w:rsidP="005E3458">
      <w:pPr>
        <w:pStyle w:val="Heading3"/>
      </w:pPr>
      <w:r w:rsidRPr="0069384D">
        <w:t>Educational visits</w:t>
      </w:r>
    </w:p>
    <w:p w:rsidR="005E3458" w:rsidRPr="0069384D" w:rsidRDefault="005E3458" w:rsidP="005E3458">
      <w:r w:rsidRPr="0069384D">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rsidR="005E3458" w:rsidRPr="0069384D" w:rsidRDefault="005E3458" w:rsidP="005E3458">
      <w:pPr>
        <w:pStyle w:val="Heading3"/>
      </w:pPr>
      <w:r w:rsidRPr="0069384D">
        <w:t xml:space="preserve">Personal Development Planning </w:t>
      </w:r>
    </w:p>
    <w:p w:rsidR="005E3458" w:rsidRPr="0069384D" w:rsidRDefault="005E3458" w:rsidP="005E3458">
      <w:r w:rsidRPr="0069384D">
        <w:t xml:space="preserve">Personal Development and Planning [PDP] </w:t>
      </w:r>
      <w:r w:rsidRPr="0069384D">
        <w:rPr>
          <w:noProof/>
        </w:rPr>
        <w:t>are</w:t>
      </w:r>
      <w:r w:rsidRPr="0069384D">
        <w:t xml:space="preserve"> linked to all </w:t>
      </w:r>
      <w:r>
        <w:t>l</w:t>
      </w:r>
      <w:r w:rsidRPr="0069384D">
        <w:t xml:space="preserve">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69384D">
        <w:rPr>
          <w:noProof/>
        </w:rPr>
        <w:t>development</w:t>
      </w:r>
      <w:r w:rsidRPr="0069384D">
        <w:t xml:space="preserve"> and establish learning goals that might improve perceived weaknesses and enhance your strengths. </w:t>
      </w:r>
    </w:p>
    <w:p w:rsidR="005E3458" w:rsidRDefault="005E3458" w:rsidP="005E3458">
      <w:pPr>
        <w:pStyle w:val="Heading3"/>
      </w:pPr>
    </w:p>
    <w:p w:rsidR="005E3458" w:rsidRPr="0069384D" w:rsidRDefault="005E3458" w:rsidP="005E3458">
      <w:pPr>
        <w:pStyle w:val="Heading3"/>
      </w:pPr>
      <w:r w:rsidRPr="0069384D">
        <w:lastRenderedPageBreak/>
        <w:t>Learning Agreements</w:t>
      </w:r>
    </w:p>
    <w:p w:rsidR="005E3458" w:rsidRDefault="005E3458" w:rsidP="005E3458">
      <w:r w:rsidRPr="0069384D">
        <w:t>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r w:rsidRPr="000517FA">
        <w:t xml:space="preserve"> </w:t>
      </w:r>
      <w:r w:rsidRPr="00406572">
        <w:t xml:space="preserve">At </w:t>
      </w:r>
      <w:r>
        <w:t>L</w:t>
      </w:r>
      <w:r w:rsidRPr="00406572">
        <w:t>evel 6, the learning agreement includes an ethical approval process showing evidence of ethical awareness processes to overcome issues.</w:t>
      </w:r>
    </w:p>
    <w:p w:rsidR="005E3458" w:rsidRPr="005A7220" w:rsidRDefault="005E3458" w:rsidP="005E3458">
      <w:pPr>
        <w:rPr>
          <w:b/>
        </w:rPr>
      </w:pPr>
      <w:r w:rsidRPr="005A7220">
        <w:rPr>
          <w:b/>
        </w:rPr>
        <w:t xml:space="preserve">Assessment </w:t>
      </w:r>
    </w:p>
    <w:p w:rsidR="005E3458" w:rsidRPr="0069384D" w:rsidRDefault="005E3458" w:rsidP="005E3458">
      <w:r w:rsidRPr="0069384D">
        <w:t xml:space="preserve">Each module is assessed separately, and the assessment forms part of the module. Assessment both provides a measure of your </w:t>
      </w:r>
      <w:r w:rsidRPr="0069384D">
        <w:rPr>
          <w:noProof/>
        </w:rPr>
        <w:t>achievement</w:t>
      </w:r>
      <w:r w:rsidRPr="0069384D">
        <w:t xml:space="preserve"> and also gives you regular feedback on how your learning is developing.</w:t>
      </w:r>
    </w:p>
    <w:p w:rsidR="005E3458" w:rsidRPr="0069384D" w:rsidRDefault="005E3458" w:rsidP="005E3458">
      <w:r w:rsidRPr="0069384D">
        <w:t xml:space="preserve">At every </w:t>
      </w:r>
      <w:r>
        <w:t>l</w:t>
      </w:r>
      <w:r w:rsidRPr="0069384D">
        <w:t xml:space="preserve">evel of your </w:t>
      </w:r>
      <w:r w:rsidRPr="0069384D">
        <w:rPr>
          <w:noProof/>
        </w:rPr>
        <w:t>programme,</w:t>
      </w:r>
      <w:r w:rsidRPr="0069384D">
        <w:t xml:space="preserve"> you will be provided with a Module Handbook for each module, which </w:t>
      </w:r>
      <w:r w:rsidRPr="0069384D">
        <w:rPr>
          <w:noProof/>
        </w:rPr>
        <w:t>contains</w:t>
      </w:r>
      <w:r w:rsidRPr="0069384D">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rsidR="005E3458" w:rsidRPr="0069384D" w:rsidRDefault="005E3458" w:rsidP="005E3458">
      <w:r w:rsidRPr="0069384D">
        <w:t>You will receive a final mark for each module in the form of a percentage, which is recorded on your formal record of achievement (transcript).  Each component of assessment is marked using a notched marking scale, whereby only certain marks are used within each banding of marks.  The only marks available within any ten-point band are *2, *5 and *8 (</w:t>
      </w:r>
      <w:r w:rsidRPr="0069384D">
        <w:rPr>
          <w:noProof/>
        </w:rPr>
        <w:t>e.g.</w:t>
      </w:r>
      <w:r w:rsidRPr="0069384D">
        <w:t xml:space="preserve"> 62, 65, 68).  These marks correspond to a low, mid, and high level of achievement within each banding of marks.</w:t>
      </w:r>
    </w:p>
    <w:p w:rsidR="005E3458" w:rsidRPr="0069384D" w:rsidRDefault="005E3458" w:rsidP="005E3458">
      <w:pPr>
        <w:rPr>
          <w:b/>
        </w:rPr>
      </w:pPr>
      <w:r w:rsidRPr="0069384D">
        <w:rPr>
          <w:b/>
        </w:rPr>
        <w:t xml:space="preserve">All learning outcomes must be passed </w:t>
      </w:r>
      <w:r w:rsidRPr="0069384D">
        <w:rPr>
          <w:b/>
          <w:noProof/>
        </w:rPr>
        <w:t>to successfully complete the module</w:t>
      </w:r>
      <w:r w:rsidRPr="0069384D">
        <w:rPr>
          <w:b/>
        </w:rPr>
        <w:t xml:space="preserve">. </w:t>
      </w:r>
    </w:p>
    <w:p w:rsidR="005E3458" w:rsidRDefault="005E3458" w:rsidP="005E3458">
      <w:r>
        <w:t xml:space="preserve">On successful completion of your Honours degree programme, you will be awarded a degree classification based on your module marks. For students who started their course prior to 2022-2023, the final classification is determined using all module marks at Levels 5 and 6, using two different algorithms, which are detailed in the Undergraduate Regulatory Framework and Assessment Regulations (available on the VLE). If the two algorithms produce different results, you will be awarded the higher class of degree. For students who started in 2022-2023, the final classification is determined using all module marks at Levels 5 and 6 using a single algorithm. The algorithm is also outlined in full in the Regulatory Framework and Undergraduate Assessment Regulations (available on the VLE). </w:t>
      </w:r>
    </w:p>
    <w:p w:rsidR="005E3458" w:rsidRPr="0069384D" w:rsidRDefault="005E3458" w:rsidP="005E3458">
      <w:r w:rsidRPr="0069384D">
        <w:t>If you have joined Level 6 either through the Accreditation of Prior Learning [APL] route or having completed a Foundation Degree [</w:t>
      </w:r>
      <w:proofErr w:type="spellStart"/>
      <w:r w:rsidRPr="0069384D">
        <w:t>FdA</w:t>
      </w:r>
      <w:proofErr w:type="spellEnd"/>
      <w:r w:rsidRPr="0069384D">
        <w:t>], the final classification is determined using only your module marks at Level 6.</w:t>
      </w:r>
    </w:p>
    <w:p w:rsidR="005E3458" w:rsidRPr="0069384D" w:rsidRDefault="005E3458" w:rsidP="005E3458">
      <w:r w:rsidRPr="0069384D">
        <w:t>For further information on progression, awards and classifications, please visit the VLE.</w:t>
      </w:r>
    </w:p>
    <w:p w:rsidR="005E3458" w:rsidRDefault="005E3458" w:rsidP="005E3458">
      <w:pPr>
        <w:pStyle w:val="Heading2"/>
      </w:pPr>
      <w:bookmarkStart w:id="21" w:name="_Toc520814592"/>
    </w:p>
    <w:p w:rsidR="005E3458" w:rsidRPr="0069384D" w:rsidRDefault="005E3458" w:rsidP="005E3458">
      <w:pPr>
        <w:pStyle w:val="Heading2"/>
      </w:pPr>
      <w:bookmarkStart w:id="22" w:name="_Toc112748813"/>
      <w:r w:rsidRPr="0069384D">
        <w:t>Programme Structure</w:t>
      </w:r>
      <w:bookmarkEnd w:id="21"/>
      <w:bookmarkEnd w:id="22"/>
    </w:p>
    <w:p w:rsidR="005E3458" w:rsidRPr="0069384D" w:rsidRDefault="005E3458" w:rsidP="005E3458">
      <w:r w:rsidRPr="0069384D">
        <w:t xml:space="preserve">All students are registered for the award of BA (Hons); </w:t>
      </w:r>
      <w:r w:rsidRPr="0069384D">
        <w:rPr>
          <w:noProof/>
        </w:rPr>
        <w:t>however,</w:t>
      </w:r>
      <w:r w:rsidRPr="0069384D">
        <w:t xml:space="preserve"> exit awards are available if you leave the programme early, having </w:t>
      </w:r>
      <w:r w:rsidRPr="0069384D">
        <w:rPr>
          <w:noProof/>
        </w:rPr>
        <w:t>successfully</w:t>
      </w:r>
      <w:r w:rsidRPr="0069384D">
        <w:t xml:space="preserve"> completed one or two </w:t>
      </w:r>
      <w:r>
        <w:t>l</w:t>
      </w:r>
      <w:r w:rsidRPr="0069384D">
        <w:t xml:space="preserve">evels.  If you successfully complete a </w:t>
      </w:r>
      <w:r>
        <w:t>l</w:t>
      </w:r>
      <w:r w:rsidRPr="0069384D">
        <w:t xml:space="preserve">evel of the programme, you will automatically be entitled to progress to the next </w:t>
      </w:r>
      <w:r>
        <w:t>l</w:t>
      </w:r>
      <w:r w:rsidRPr="0069384D">
        <w:t>evel.</w:t>
      </w:r>
    </w:p>
    <w:p w:rsidR="005E3458" w:rsidRPr="0069384D" w:rsidRDefault="005E3458" w:rsidP="005E3458">
      <w:r w:rsidRPr="0069384D">
        <w:t>For the award of a Certificate of Higher Education (</w:t>
      </w:r>
      <w:proofErr w:type="spellStart"/>
      <w:r w:rsidRPr="0069384D">
        <w:t>CertHE</w:t>
      </w:r>
      <w:proofErr w:type="spellEnd"/>
      <w:r w:rsidRPr="0069384D">
        <w:t>), you must have achieved a minimum of 120 credits at Level 4.  This qualification may be awarded if you leave the School following successful completion of the first year of your programme.</w:t>
      </w:r>
    </w:p>
    <w:p w:rsidR="005E3458" w:rsidRPr="0069384D" w:rsidRDefault="005E3458" w:rsidP="005E3458">
      <w:r w:rsidRPr="0069384D">
        <w:t>For the award of a Diploma of Higher Education (DipHE), you must have achieved a minimum of 240 credits of which a minimum of 120 must be at Level 5.  This qualification may be awarded if you leave the School following successful completion of the second year of your programme.</w:t>
      </w:r>
    </w:p>
    <w:p w:rsidR="005E3458" w:rsidRPr="0069384D" w:rsidRDefault="005E3458" w:rsidP="005E3458">
      <w:r w:rsidRPr="0069384D">
        <w:t>For the award of a BA (</w:t>
      </w:r>
      <w:r w:rsidRPr="0069384D">
        <w:rPr>
          <w:noProof/>
        </w:rPr>
        <w:t>Hons),</w:t>
      </w:r>
      <w:r w:rsidRPr="0069384D">
        <w:t xml:space="preserve"> you must have achieved a minimum of 360 credits of which a minimum of 240 must be at Level 5 or above, of which a minimum of 120 credits must be at Level 6.  This qualification will be awarded upon successful completion of your programme.</w:t>
      </w:r>
    </w:p>
    <w:p w:rsidR="005E3458" w:rsidRPr="0069384D" w:rsidRDefault="005E3458" w:rsidP="005E3458">
      <w:r w:rsidRPr="0069384D">
        <w:rPr>
          <w:noProof/>
        </w:rPr>
        <w:t>A BA</w:t>
      </w:r>
      <w:r w:rsidRPr="0069384D">
        <w:t xml:space="preserve"> without Honours may be awarded if you have achieved 300 credits, at least 180 of which are at Level 5 or above, and at least 60 of which are at Level 6.</w:t>
      </w:r>
    </w:p>
    <w:p w:rsidR="005E3458" w:rsidRPr="0069384D" w:rsidRDefault="005E3458" w:rsidP="005E3458">
      <w:pPr>
        <w:pStyle w:val="Heading2"/>
      </w:pPr>
      <w:bookmarkStart w:id="23" w:name="_Toc520814593"/>
      <w:bookmarkStart w:id="24" w:name="_Toc112748814"/>
      <w:r w:rsidRPr="0069384D">
        <w:t>Programme Content</w:t>
      </w:r>
      <w:bookmarkEnd w:id="23"/>
      <w:bookmarkEnd w:id="24"/>
    </w:p>
    <w:p w:rsidR="005E3458" w:rsidRPr="0069384D" w:rsidRDefault="005E3458" w:rsidP="005E3458">
      <w:pPr>
        <w:spacing w:after="0" w:line="240" w:lineRule="auto"/>
        <w:rPr>
          <w:rFonts w:eastAsia="Calibri"/>
        </w:rPr>
      </w:pPr>
      <w:r w:rsidRPr="0069384D">
        <w:rPr>
          <w:rFonts w:eastAsia="Calibri"/>
        </w:rPr>
        <w:t xml:space="preserve">The programme is structured to provide you with the skills, knowledge and abilities that will help you to become increasingly independent as a creative practitioner in graphic design, and to develop the skills required for employment, entrepreneurship and professional practice within the graphic design industries, or for progression to postgraduate study. </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The programme’s modules have been designed and organised to provide opportunities for you to develop, integrate and consolidate a wide range of knowledge and expertise. The practical and design-based modules enable you to develop the skills and abilities you will need to produce creative solutions, underpinned and enhanced by the theoretical modules through integrated activities and the development of knowledge and key transferable skills. The module structure provides you with a holistic and coherent learning experience and a comprehensive framework for assessment and progression that will enable you to gain recognition for your progress and achievement.</w:t>
      </w:r>
    </w:p>
    <w:p w:rsidR="005E3458" w:rsidRPr="0069384D" w:rsidRDefault="005E3458" w:rsidP="005E3458">
      <w:pPr>
        <w:pStyle w:val="Heading3"/>
        <w:rPr>
          <w:rFonts w:eastAsia="Calibri"/>
          <w:b w:val="0"/>
        </w:rPr>
      </w:pPr>
      <w:r w:rsidRPr="0069384D">
        <w:rPr>
          <w:rFonts w:eastAsia="Calibri"/>
          <w:b w:val="0"/>
        </w:rPr>
        <w:t xml:space="preserve">The programme consists of three Levels (4, 5 and 6), each lasting one academic year of full-time study. Each </w:t>
      </w:r>
      <w:r>
        <w:rPr>
          <w:rFonts w:eastAsia="Calibri"/>
          <w:b w:val="0"/>
        </w:rPr>
        <w:t>l</w:t>
      </w:r>
      <w:r w:rsidRPr="0069384D">
        <w:rPr>
          <w:rFonts w:eastAsia="Calibri"/>
          <w:b w:val="0"/>
        </w:rPr>
        <w:t xml:space="preserve">evel is divided into modules, which may vary in size. A standard module represents 200 hours of study and is worth 20 credits. However, to accommodate the complexity and the potentially shifting nature of visual communications, most of the practical and design-based modules are larger 40 credit modules. This will enable you to better appreciate the holistic nature of the </w:t>
      </w:r>
      <w:r w:rsidRPr="0069384D">
        <w:rPr>
          <w:rFonts w:eastAsia="Calibri"/>
          <w:b w:val="0"/>
        </w:rPr>
        <w:lastRenderedPageBreak/>
        <w:t xml:space="preserve">subject. At Level 6 in particular, it will also promote a deeper exploration of your individual interests within the discipline. </w:t>
      </w:r>
    </w:p>
    <w:p w:rsidR="005E3458" w:rsidRPr="0069384D" w:rsidRDefault="005E3458" w:rsidP="005E3458">
      <w:pPr>
        <w:pStyle w:val="Heading3"/>
      </w:pPr>
      <w:r w:rsidRPr="0069384D">
        <w:t>Level 4</w:t>
      </w:r>
    </w:p>
    <w:p w:rsidR="005E3458" w:rsidRPr="00A107F7" w:rsidRDefault="005E3458" w:rsidP="005E3458">
      <w:pPr>
        <w:rPr>
          <w:szCs w:val="22"/>
        </w:rPr>
      </w:pPr>
      <w:r w:rsidRPr="00E61AB4">
        <w:rPr>
          <w:szCs w:val="22"/>
        </w:rPr>
        <w:t xml:space="preserve">The main aim at Level 4 is to explore </w:t>
      </w:r>
      <w:r>
        <w:rPr>
          <w:szCs w:val="22"/>
        </w:rPr>
        <w:t>design thinking and</w:t>
      </w:r>
      <w:r w:rsidRPr="00E61AB4">
        <w:rPr>
          <w:szCs w:val="22"/>
        </w:rPr>
        <w:t xml:space="preserve"> </w:t>
      </w:r>
      <w:r>
        <w:rPr>
          <w:szCs w:val="22"/>
        </w:rPr>
        <w:t xml:space="preserve">the core skills required within Graphic Design. Throughout the year, modules aim to help you </w:t>
      </w:r>
      <w:r w:rsidRPr="00E61AB4">
        <w:rPr>
          <w:szCs w:val="22"/>
        </w:rPr>
        <w:t>di</w:t>
      </w:r>
      <w:r>
        <w:rPr>
          <w:szCs w:val="22"/>
        </w:rPr>
        <w:t xml:space="preserve">scover your </w:t>
      </w:r>
      <w:r w:rsidRPr="00E61AB4">
        <w:rPr>
          <w:szCs w:val="22"/>
        </w:rPr>
        <w:t xml:space="preserve">interests in both analogue and digital </w:t>
      </w:r>
      <w:r>
        <w:rPr>
          <w:szCs w:val="22"/>
        </w:rPr>
        <w:t>skills</w:t>
      </w:r>
      <w:r w:rsidRPr="00E61AB4">
        <w:rPr>
          <w:szCs w:val="22"/>
        </w:rPr>
        <w:t xml:space="preserve"> in the production of image making</w:t>
      </w:r>
      <w:r>
        <w:rPr>
          <w:szCs w:val="22"/>
        </w:rPr>
        <w:t>, typography, branding and communication design</w:t>
      </w:r>
      <w:r w:rsidRPr="00E61AB4">
        <w:rPr>
          <w:szCs w:val="22"/>
        </w:rPr>
        <w:t xml:space="preserve">. The modules will enable </w:t>
      </w:r>
      <w:r>
        <w:rPr>
          <w:szCs w:val="22"/>
        </w:rPr>
        <w:t>you</w:t>
      </w:r>
      <w:r w:rsidRPr="00E61AB4">
        <w:rPr>
          <w:szCs w:val="22"/>
        </w:rPr>
        <w:t xml:space="preserve"> to </w:t>
      </w:r>
      <w:r>
        <w:rPr>
          <w:szCs w:val="22"/>
        </w:rPr>
        <w:t xml:space="preserve">develop your understanding of the design process. </w:t>
      </w:r>
    </w:p>
    <w:p w:rsidR="005E3458" w:rsidRPr="0069384D" w:rsidRDefault="005E3458" w:rsidP="005E3458">
      <w:pPr>
        <w:spacing w:after="0" w:line="240" w:lineRule="auto"/>
        <w:rPr>
          <w:rFonts w:eastAsia="Calibri"/>
        </w:rPr>
      </w:pPr>
      <w:r w:rsidRPr="0069384D">
        <w:rPr>
          <w:rFonts w:eastAsia="Calibri"/>
        </w:rPr>
        <w:t xml:space="preserve">The first Level 4 module is 20 credits in value, and is delivered in the first </w:t>
      </w:r>
      <w:r>
        <w:rPr>
          <w:rFonts w:eastAsia="Calibri"/>
        </w:rPr>
        <w:t>seven</w:t>
      </w:r>
      <w:r w:rsidRPr="0069384D">
        <w:rPr>
          <w:rFonts w:eastAsia="Calibri"/>
        </w:rPr>
        <w:t xml:space="preserve"> weeks of the academic year </w:t>
      </w:r>
      <w:r w:rsidRPr="003B585F">
        <w:rPr>
          <w:rFonts w:eastAsia="Calibri"/>
        </w:rPr>
        <w:t>to orientate</w:t>
      </w:r>
      <w:r w:rsidRPr="0069384D">
        <w:rPr>
          <w:rFonts w:eastAsia="Calibri"/>
        </w:rPr>
        <w:t xml:space="preserve"> </w:t>
      </w:r>
      <w:r>
        <w:rPr>
          <w:rFonts w:eastAsia="Calibri"/>
        </w:rPr>
        <w:t xml:space="preserve">students </w:t>
      </w:r>
      <w:r w:rsidRPr="0069384D">
        <w:rPr>
          <w:rFonts w:eastAsia="Calibri"/>
        </w:rPr>
        <w:t xml:space="preserve">to the principles of the discipline. The following Level 4 design-based modules are </w:t>
      </w:r>
      <w:r>
        <w:rPr>
          <w:rFonts w:eastAsia="Calibri"/>
        </w:rPr>
        <w:t>20</w:t>
      </w:r>
      <w:r w:rsidRPr="0069384D">
        <w:rPr>
          <w:rFonts w:eastAsia="Calibri"/>
        </w:rPr>
        <w:t xml:space="preserve"> credits in value </w:t>
      </w:r>
      <w:r>
        <w:rPr>
          <w:rFonts w:eastAsia="Calibri"/>
        </w:rPr>
        <w:t xml:space="preserve">as learners begin </w:t>
      </w:r>
      <w:r w:rsidRPr="0069384D">
        <w:rPr>
          <w:rFonts w:eastAsia="Calibri"/>
        </w:rPr>
        <w:t xml:space="preserve">to </w:t>
      </w:r>
      <w:r>
        <w:rPr>
          <w:rFonts w:eastAsia="Calibri"/>
        </w:rPr>
        <w:t xml:space="preserve">build and </w:t>
      </w:r>
      <w:r w:rsidRPr="0069384D">
        <w:rPr>
          <w:rFonts w:eastAsia="Calibri"/>
        </w:rPr>
        <w:t>explore a range of design processes</w:t>
      </w:r>
      <w:r>
        <w:rPr>
          <w:rFonts w:eastAsia="Calibri"/>
        </w:rPr>
        <w:t xml:space="preserve"> and skills</w:t>
      </w:r>
      <w:r w:rsidRPr="0069384D">
        <w:rPr>
          <w:rFonts w:eastAsia="Calibri"/>
        </w:rPr>
        <w:t>. The 40 credit modules</w:t>
      </w:r>
      <w:r>
        <w:rPr>
          <w:rFonts w:eastAsia="Calibri"/>
        </w:rPr>
        <w:t xml:space="preserve"> reside at the end of the programme to consolidate the skills acquired, after the final submission of</w:t>
      </w:r>
      <w:r w:rsidRPr="0069384D">
        <w:rPr>
          <w:rFonts w:eastAsia="Calibri"/>
        </w:rPr>
        <w:t xml:space="preserve"> a concurrent </w:t>
      </w:r>
      <w:r>
        <w:rPr>
          <w:rFonts w:eastAsia="Calibri"/>
        </w:rPr>
        <w:t xml:space="preserve">contextual </w:t>
      </w:r>
      <w:r w:rsidRPr="0069384D">
        <w:rPr>
          <w:rFonts w:eastAsia="Calibri"/>
        </w:rPr>
        <w:t xml:space="preserve">module </w:t>
      </w:r>
      <w:r>
        <w:rPr>
          <w:rFonts w:eastAsia="Calibri"/>
        </w:rPr>
        <w:t>(20 credits)</w:t>
      </w:r>
      <w:r w:rsidRPr="0069384D">
        <w:rPr>
          <w:rFonts w:eastAsia="Calibri"/>
        </w:rPr>
        <w:t xml:space="preserve">, and in particular its historical context. </w:t>
      </w:r>
    </w:p>
    <w:p w:rsidR="005E3458" w:rsidRPr="0069384D" w:rsidRDefault="005E3458" w:rsidP="005E3458">
      <w:pPr>
        <w:spacing w:after="0" w:line="240" w:lineRule="auto"/>
        <w:rPr>
          <w:rFonts w:eastAsia="Calibri"/>
        </w:rPr>
      </w:pPr>
    </w:p>
    <w:p w:rsidR="005E3458" w:rsidRDefault="005E3458" w:rsidP="005E3458">
      <w:pPr>
        <w:spacing w:after="0" w:line="240" w:lineRule="auto"/>
        <w:rPr>
          <w:rFonts w:eastAsia="Calibri"/>
        </w:rPr>
      </w:pPr>
      <w:r w:rsidRPr="0069384D">
        <w:rPr>
          <w:rFonts w:eastAsia="Calibri"/>
        </w:rPr>
        <w:t xml:space="preserve">In the </w:t>
      </w:r>
      <w:r w:rsidRPr="0069384D">
        <w:rPr>
          <w:rFonts w:eastAsia="Calibri"/>
          <w:b/>
        </w:rPr>
        <w:t xml:space="preserve">Creative Processes and </w:t>
      </w:r>
      <w:r>
        <w:rPr>
          <w:rFonts w:eastAsia="Calibri"/>
          <w:b/>
        </w:rPr>
        <w:t>Experimentation</w:t>
      </w:r>
      <w:r w:rsidRPr="0069384D">
        <w:rPr>
          <w:rFonts w:eastAsia="Calibri"/>
        </w:rPr>
        <w:t xml:space="preserve"> module (20 credits), </w:t>
      </w:r>
      <w:r>
        <w:rPr>
          <w:rFonts w:eastAsia="Calibri"/>
        </w:rPr>
        <w:t>you will</w:t>
      </w:r>
      <w:r w:rsidRPr="00251C56">
        <w:rPr>
          <w:rFonts w:eastAsia="Calibri"/>
        </w:rPr>
        <w:t xml:space="preserve"> explore core practices </w:t>
      </w:r>
      <w:r>
        <w:rPr>
          <w:rFonts w:eastAsia="Calibri"/>
        </w:rPr>
        <w:t xml:space="preserve">of graphic design, </w:t>
      </w:r>
      <w:r w:rsidRPr="00251C56">
        <w:rPr>
          <w:rFonts w:eastAsia="Calibri"/>
        </w:rPr>
        <w:t>delivered through a series of introductory workshops in which you will have the opportunity to develop essential idea generation, experimentation,</w:t>
      </w:r>
      <w:r>
        <w:rPr>
          <w:rFonts w:eastAsia="Calibri"/>
        </w:rPr>
        <w:t xml:space="preserve"> </w:t>
      </w:r>
      <w:r w:rsidRPr="00251C56">
        <w:rPr>
          <w:rFonts w:eastAsia="Calibri"/>
        </w:rPr>
        <w:t>technical ability</w:t>
      </w:r>
      <w:r>
        <w:rPr>
          <w:rFonts w:eastAsia="Calibri"/>
        </w:rPr>
        <w:t>,</w:t>
      </w:r>
      <w:r w:rsidRPr="00251C56">
        <w:rPr>
          <w:rFonts w:eastAsia="Calibri"/>
        </w:rPr>
        <w:t xml:space="preserve"> and core skills.</w:t>
      </w:r>
      <w:r>
        <w:rPr>
          <w:rFonts w:eastAsia="Calibri"/>
        </w:rPr>
        <w:t xml:space="preserve"> You will be introduced to</w:t>
      </w:r>
      <w:r w:rsidRPr="0069384D">
        <w:rPr>
          <w:rFonts w:eastAsia="Calibri"/>
        </w:rPr>
        <w:t xml:space="preserve"> the creative process and methods of initiating and developing solutions to graphic design problems by means of experimentation from open-ended starting points and visual or verbal stimuli. You will investigate the formal elements of visual composition and the expressive qualities of a range of materials, media and processes. Initial visual studies will be interpreted and developed in a variety of representational, symbolic and abstract visualisations. </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3B585F">
        <w:rPr>
          <w:rFonts w:eastAsia="Calibri"/>
        </w:rPr>
        <w:t xml:space="preserve">In the </w:t>
      </w:r>
      <w:r w:rsidRPr="003B585F">
        <w:rPr>
          <w:rFonts w:eastAsia="Calibri"/>
          <w:b/>
        </w:rPr>
        <w:t>Adventures in Type</w:t>
      </w:r>
      <w:r w:rsidRPr="003B585F">
        <w:rPr>
          <w:rFonts w:eastAsia="Calibri"/>
        </w:rPr>
        <w:t xml:space="preserve"> module (20 credits), you will continue to develop your technical competency. Through workshops, practical sessions and lectures, you will apply a range of practical and technical skills and processes relevant to commercial frameworks. This module introduces the creative potential of digital processes in typography, editorial, typesetting and use of image. The use of relevant industry-standard software applications will be explored as stand-alone tools as well as in combination. You will be encouraged to experiment with software and hardware peripherals and to produce new and innovative forms and modes of graphic design by combining analogue and digital processes exploring typography. You will be introduced to typographic practice through the analysis of historical and contemporary examples and practical typography projects. You will be encouraged to create typographic compositions and lettering which conform to and extend current conventions regarding the visual representation of word and number.</w:t>
      </w:r>
    </w:p>
    <w:p w:rsidR="005E3458" w:rsidRPr="0069384D" w:rsidRDefault="005E3458" w:rsidP="005E3458">
      <w:pPr>
        <w:spacing w:after="0" w:line="240" w:lineRule="auto"/>
        <w:rPr>
          <w:rFonts w:eastAsia="Calibri"/>
        </w:rPr>
      </w:pPr>
    </w:p>
    <w:p w:rsidR="005E3458" w:rsidRPr="00251C56" w:rsidRDefault="005E3458" w:rsidP="005E3458">
      <w:pPr>
        <w:spacing w:after="0" w:line="240" w:lineRule="auto"/>
        <w:rPr>
          <w:rFonts w:eastAsia="Calibri"/>
        </w:rPr>
      </w:pPr>
      <w:r w:rsidRPr="0069384D">
        <w:rPr>
          <w:rFonts w:eastAsia="Calibri"/>
        </w:rPr>
        <w:t xml:space="preserve">The </w:t>
      </w:r>
      <w:r>
        <w:rPr>
          <w:rFonts w:eastAsia="Calibri"/>
          <w:b/>
        </w:rPr>
        <w:t>Creative Thinking</w:t>
      </w:r>
      <w:r w:rsidRPr="0069384D">
        <w:rPr>
          <w:rFonts w:eastAsia="Calibri"/>
        </w:rPr>
        <w:t xml:space="preserve"> module (20 credits) outlines the role of </w:t>
      </w:r>
      <w:r>
        <w:rPr>
          <w:rFonts w:eastAsia="Calibri"/>
        </w:rPr>
        <w:t>critical thinking in relation to creativity, creative practice and graphic design. The module considers how your practice is informed by cultural developments, its chronology and history and linked disciplines</w:t>
      </w:r>
      <w:r w:rsidRPr="0069384D">
        <w:rPr>
          <w:rFonts w:eastAsia="Calibri"/>
        </w:rPr>
        <w:t xml:space="preserve">. The module is designed to equip you with the skills necessary for understanding how creativity evolves and the issues that affect visual culture. Throughout the module, you will be encouraged to realise the relevance of social, political, and cultural contexts </w:t>
      </w:r>
      <w:r>
        <w:rPr>
          <w:rFonts w:eastAsia="Calibri"/>
        </w:rPr>
        <w:t xml:space="preserve">in relation </w:t>
      </w:r>
      <w:r w:rsidRPr="0069384D">
        <w:rPr>
          <w:rFonts w:eastAsia="Calibri"/>
        </w:rPr>
        <w:t>to your own specialist studies.</w:t>
      </w:r>
      <w:r>
        <w:rPr>
          <w:rFonts w:eastAsia="Calibri"/>
        </w:rPr>
        <w:t xml:space="preserve"> </w:t>
      </w:r>
      <w:r w:rsidRPr="00251C56">
        <w:rPr>
          <w:rFonts w:eastAsia="Calibri"/>
        </w:rPr>
        <w:t xml:space="preserve">This includes </w:t>
      </w:r>
      <w:r w:rsidRPr="00251C56">
        <w:rPr>
          <w:rFonts w:eastAsia="Calibri"/>
        </w:rPr>
        <w:lastRenderedPageBreak/>
        <w:t xml:space="preserve">selecting and organising information and initiating research findings according to recognised </w:t>
      </w:r>
      <w:r>
        <w:rPr>
          <w:rFonts w:eastAsia="Calibri"/>
        </w:rPr>
        <w:t xml:space="preserve">academic </w:t>
      </w:r>
      <w:r w:rsidRPr="00251C56">
        <w:rPr>
          <w:rFonts w:eastAsia="Calibri"/>
        </w:rPr>
        <w:t>protocols and presenting an essay to explain your findings and thoughts. Throughout the module, you will be expected to consider the relevance of the social, political and cultural contexts discussed and how this applies to the development of your own creative practice.</w:t>
      </w:r>
    </w:p>
    <w:p w:rsidR="005E3458"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 xml:space="preserve">The </w:t>
      </w:r>
      <w:r>
        <w:rPr>
          <w:rFonts w:eastAsia="Calibri"/>
          <w:b/>
        </w:rPr>
        <w:t xml:space="preserve">Visual Communication </w:t>
      </w:r>
      <w:r w:rsidRPr="0069384D">
        <w:rPr>
          <w:rFonts w:eastAsia="Calibri"/>
        </w:rPr>
        <w:t>module (</w:t>
      </w:r>
      <w:r>
        <w:rPr>
          <w:rFonts w:eastAsia="Calibri"/>
        </w:rPr>
        <w:t>2</w:t>
      </w:r>
      <w:r w:rsidRPr="0069384D">
        <w:rPr>
          <w:rFonts w:eastAsia="Calibri"/>
        </w:rPr>
        <w:t xml:space="preserve">0 credits) </w:t>
      </w:r>
      <w:r w:rsidRPr="00251C56">
        <w:rPr>
          <w:rFonts w:eastAsia="Calibri"/>
        </w:rPr>
        <w:t>aims to promote a deeper understanding and relationship to your practice and the creative sector</w:t>
      </w:r>
      <w:r>
        <w:rPr>
          <w:rFonts w:eastAsia="Calibri"/>
        </w:rPr>
        <w:t xml:space="preserve">. It will </w:t>
      </w:r>
      <w:r w:rsidRPr="00251C56">
        <w:rPr>
          <w:rFonts w:eastAsia="Calibri"/>
        </w:rPr>
        <w:t xml:space="preserve">strengthen your skills in problem solving, through the exploration and development of your research, ideas and experiments, generating a solution in response to a set brief.  </w:t>
      </w:r>
      <w:r w:rsidRPr="0069384D">
        <w:rPr>
          <w:rFonts w:eastAsia="Calibri"/>
        </w:rPr>
        <w:t>This module introduces theories</w:t>
      </w:r>
      <w:r>
        <w:rPr>
          <w:rFonts w:eastAsia="Calibri"/>
        </w:rPr>
        <w:t xml:space="preserve">, </w:t>
      </w:r>
      <w:r w:rsidRPr="0069384D">
        <w:rPr>
          <w:rFonts w:eastAsia="Calibri"/>
        </w:rPr>
        <w:t xml:space="preserve">practices </w:t>
      </w:r>
      <w:r>
        <w:rPr>
          <w:rFonts w:eastAsia="Calibri"/>
        </w:rPr>
        <w:t xml:space="preserve">and problem-solving </w:t>
      </w:r>
      <w:r w:rsidRPr="0069384D">
        <w:rPr>
          <w:rFonts w:eastAsia="Calibri"/>
        </w:rPr>
        <w:t xml:space="preserve">technique to enable you to creatively engage with visual </w:t>
      </w:r>
      <w:r>
        <w:rPr>
          <w:rFonts w:eastAsia="Calibri"/>
        </w:rPr>
        <w:t>communication</w:t>
      </w:r>
      <w:r w:rsidRPr="0069384D">
        <w:rPr>
          <w:rFonts w:eastAsia="Calibri"/>
        </w:rPr>
        <w:t xml:space="preserve"> in the context of </w:t>
      </w:r>
      <w:r>
        <w:rPr>
          <w:rFonts w:eastAsia="Calibri"/>
        </w:rPr>
        <w:t xml:space="preserve">commercial branding, campaign, </w:t>
      </w:r>
      <w:r w:rsidRPr="0069384D">
        <w:rPr>
          <w:rFonts w:eastAsia="Calibri"/>
        </w:rPr>
        <w:t xml:space="preserve">advertising, information and instructional graphics. Examples of </w:t>
      </w:r>
      <w:r w:rsidRPr="003B585F">
        <w:rPr>
          <w:rFonts w:eastAsia="Calibri"/>
        </w:rPr>
        <w:t>‘brand stories’</w:t>
      </w:r>
      <w:r>
        <w:rPr>
          <w:rFonts w:eastAsia="Calibri"/>
        </w:rPr>
        <w:t xml:space="preserve"> </w:t>
      </w:r>
      <w:r w:rsidRPr="0069384D">
        <w:rPr>
          <w:rFonts w:eastAsia="Calibri"/>
        </w:rPr>
        <w:t>and interactive possibilities will be explored and developed</w:t>
      </w:r>
      <w:r>
        <w:rPr>
          <w:rFonts w:eastAsia="Calibri"/>
        </w:rPr>
        <w:t xml:space="preserve">. You </w:t>
      </w:r>
      <w:r w:rsidRPr="0069384D">
        <w:rPr>
          <w:rFonts w:eastAsia="Calibri"/>
        </w:rPr>
        <w:t xml:space="preserve">will be encouraged to creatively apply your knowledge and understanding of semiotic theory, typographic layout, image-making and composition, making effective use of appropriate design </w:t>
      </w:r>
      <w:r>
        <w:rPr>
          <w:rFonts w:eastAsia="Calibri"/>
        </w:rPr>
        <w:t xml:space="preserve">media </w:t>
      </w:r>
      <w:r w:rsidRPr="0069384D">
        <w:rPr>
          <w:rFonts w:eastAsia="Calibri"/>
        </w:rPr>
        <w:t xml:space="preserve">and communication technologies. The module explores ways in which </w:t>
      </w:r>
      <w:r>
        <w:rPr>
          <w:rFonts w:eastAsia="Calibri"/>
        </w:rPr>
        <w:t xml:space="preserve">visual communication can inform, persuade and impact the world around us. </w:t>
      </w:r>
    </w:p>
    <w:p w:rsidR="005E3458" w:rsidRPr="0069384D" w:rsidRDefault="005E3458" w:rsidP="005E3458">
      <w:pPr>
        <w:spacing w:after="0" w:line="240" w:lineRule="auto"/>
        <w:rPr>
          <w:rFonts w:eastAsia="Calibri"/>
        </w:rPr>
      </w:pPr>
    </w:p>
    <w:p w:rsidR="005E3458" w:rsidRPr="00251C56" w:rsidRDefault="005E3458" w:rsidP="005E3458">
      <w:pPr>
        <w:spacing w:after="0" w:line="240" w:lineRule="auto"/>
        <w:rPr>
          <w:rFonts w:eastAsia="Calibri"/>
        </w:rPr>
      </w:pPr>
      <w:r w:rsidRPr="0069384D">
        <w:rPr>
          <w:rFonts w:eastAsia="Calibri"/>
        </w:rPr>
        <w:t xml:space="preserve">The </w:t>
      </w:r>
      <w:r>
        <w:rPr>
          <w:rFonts w:eastAsia="Calibri"/>
          <w:b/>
        </w:rPr>
        <w:t xml:space="preserve">Design Impact </w:t>
      </w:r>
      <w:r w:rsidRPr="0069384D">
        <w:rPr>
          <w:rFonts w:eastAsia="Calibri"/>
        </w:rPr>
        <w:t xml:space="preserve">module (40 credits) </w:t>
      </w:r>
      <w:r w:rsidRPr="00251C56">
        <w:rPr>
          <w:rFonts w:eastAsia="Calibri"/>
        </w:rPr>
        <w:t xml:space="preserve">builds </w:t>
      </w:r>
      <w:r>
        <w:rPr>
          <w:rFonts w:eastAsia="Calibri"/>
        </w:rPr>
        <w:t>and consolidates</w:t>
      </w:r>
      <w:r w:rsidRPr="00251C56">
        <w:rPr>
          <w:rFonts w:eastAsia="Calibri"/>
        </w:rPr>
        <w:t xml:space="preserve"> the skills developed during </w:t>
      </w:r>
      <w:r>
        <w:rPr>
          <w:rFonts w:eastAsia="Calibri"/>
        </w:rPr>
        <w:t>L</w:t>
      </w:r>
      <w:r w:rsidRPr="00251C56">
        <w:rPr>
          <w:rFonts w:eastAsia="Calibri"/>
        </w:rPr>
        <w:t xml:space="preserve">evel 4 to enable you to creatively engage with the wider world and </w:t>
      </w:r>
      <w:r>
        <w:rPr>
          <w:rFonts w:eastAsia="Calibri"/>
        </w:rPr>
        <w:t xml:space="preserve">develop </w:t>
      </w:r>
      <w:r w:rsidRPr="00251C56">
        <w:rPr>
          <w:rFonts w:eastAsia="Calibri"/>
        </w:rPr>
        <w:t>your role as a creative practitioner</w:t>
      </w:r>
      <w:r>
        <w:rPr>
          <w:rFonts w:eastAsia="Calibri"/>
        </w:rPr>
        <w:t>,</w:t>
      </w:r>
      <w:r w:rsidRPr="00251C56">
        <w:rPr>
          <w:rFonts w:eastAsia="Calibri"/>
        </w:rPr>
        <w:t xml:space="preserve"> storyteller</w:t>
      </w:r>
      <w:r>
        <w:rPr>
          <w:rFonts w:eastAsia="Calibri"/>
        </w:rPr>
        <w:t xml:space="preserve"> and changemaker</w:t>
      </w:r>
      <w:r w:rsidRPr="00251C56">
        <w:rPr>
          <w:rFonts w:eastAsia="Calibri"/>
        </w:rPr>
        <w:t>. You will recognise the importance of observation, collaboration and communication</w:t>
      </w:r>
      <w:r>
        <w:rPr>
          <w:rFonts w:eastAsia="Calibri"/>
        </w:rPr>
        <w:t xml:space="preserve"> within your practice of study</w:t>
      </w:r>
      <w:r w:rsidRPr="00251C56">
        <w:rPr>
          <w:rFonts w:eastAsia="Calibri"/>
        </w:rPr>
        <w:t>.</w:t>
      </w:r>
      <w:r>
        <w:rPr>
          <w:rFonts w:eastAsia="Calibri"/>
        </w:rPr>
        <w:t xml:space="preserve"> Graphic Design has been instrumental in facilitating modern societal change</w:t>
      </w:r>
      <w:r w:rsidRPr="00251C56">
        <w:rPr>
          <w:rFonts w:eastAsia="Calibri"/>
        </w:rPr>
        <w:t xml:space="preserve"> </w:t>
      </w:r>
      <w:r>
        <w:rPr>
          <w:rFonts w:eastAsia="Calibri"/>
        </w:rPr>
        <w:t xml:space="preserve">for over a century. </w:t>
      </w:r>
      <w:r w:rsidRPr="00251C56">
        <w:rPr>
          <w:rFonts w:eastAsia="Calibri"/>
        </w:rPr>
        <w:t xml:space="preserve">This module enables you to generate and explore creative ideas through the </w:t>
      </w:r>
      <w:r>
        <w:rPr>
          <w:rFonts w:eastAsia="Calibri"/>
        </w:rPr>
        <w:t xml:space="preserve">positive social and </w:t>
      </w:r>
      <w:r w:rsidRPr="00251C56">
        <w:rPr>
          <w:rFonts w:eastAsia="Calibri"/>
        </w:rPr>
        <w:t xml:space="preserve">culture </w:t>
      </w:r>
      <w:r>
        <w:rPr>
          <w:rFonts w:eastAsia="Calibri"/>
        </w:rPr>
        <w:t xml:space="preserve">impact of graphic design practice. Through investigative research of contemporary social, environmental or economic themes, you will consider the design solutions through the means of graphic communication, to help create positive change, impact behaviour and/or create awareness. </w:t>
      </w:r>
      <w:r w:rsidRPr="00251C56">
        <w:rPr>
          <w:rFonts w:eastAsia="Calibri"/>
        </w:rPr>
        <w:t xml:space="preserve">The module will provide a foundation for you to engage with social issues in a diverse and challenging </w:t>
      </w:r>
      <w:r>
        <w:rPr>
          <w:rFonts w:eastAsia="Calibri"/>
        </w:rPr>
        <w:t>landscape, providing you the tools to develop meaningful design solutions with impact. You will have opportunities to engage and collaborate with peers and external providers (charities, live briefs, etc.).</w:t>
      </w:r>
    </w:p>
    <w:p w:rsidR="005E3458" w:rsidRPr="0069384D" w:rsidRDefault="005E3458" w:rsidP="005E3458">
      <w:pPr>
        <w:pStyle w:val="Heading3"/>
      </w:pPr>
      <w:r w:rsidRPr="0069384D">
        <w:t xml:space="preserve">Level </w:t>
      </w:r>
      <w:r>
        <w:t>5</w:t>
      </w:r>
    </w:p>
    <w:p w:rsidR="005E3458" w:rsidRPr="0069384D" w:rsidRDefault="005E3458" w:rsidP="005E3458">
      <w:pPr>
        <w:spacing w:after="0" w:line="240" w:lineRule="auto"/>
        <w:rPr>
          <w:rFonts w:eastAsia="Calibri"/>
        </w:rPr>
      </w:pPr>
      <w:r w:rsidRPr="0069384D">
        <w:rPr>
          <w:rFonts w:eastAsia="Calibri"/>
        </w:rPr>
        <w:t xml:space="preserve">Level 5 modules have been designed to enable you to explore and study specific subject areas in greater depth and to extend your understanding of future career routes. </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 xml:space="preserve">The Learning Agreement is introduced in Level 5 to enable you to take more responsibility for your learning through negotiation with your tutors. It is used to help you to identify and plan your individual focus within specific modules and supports the progression of independent learning. </w:t>
      </w:r>
    </w:p>
    <w:p w:rsidR="005E3458" w:rsidRPr="0069384D" w:rsidRDefault="005E3458" w:rsidP="005E3458">
      <w:pPr>
        <w:spacing w:after="0" w:line="240" w:lineRule="auto"/>
        <w:rPr>
          <w:rFonts w:eastAsia="Calibri"/>
          <w:b/>
        </w:rPr>
      </w:pPr>
    </w:p>
    <w:p w:rsidR="005E3458" w:rsidRPr="0069384D" w:rsidRDefault="005E3458" w:rsidP="005E3458">
      <w:pPr>
        <w:spacing w:after="0" w:line="240" w:lineRule="auto"/>
        <w:rPr>
          <w:rFonts w:eastAsia="Calibri"/>
        </w:rPr>
      </w:pPr>
      <w:r w:rsidRPr="0069384D">
        <w:rPr>
          <w:rFonts w:eastAsia="Calibri"/>
        </w:rPr>
        <w:t>In Level 5 the design-based modules enable you to explore the design process in greater depth. The final module enables you to negotiate a personal route of inquiry and development in which you can produce design outcomes appropriate to your individual and increasing specialism in preparation for Level 6.</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lastRenderedPageBreak/>
        <w:t xml:space="preserve">During Level 5, you will be encouraged to seek and negotiate work experience of up to two weeks, which should be appropriate to your individual development and areas of interest within graphic design. However, whilst the School can give you help and support in finding work experience, it cannot guarantee that suitable opportunities will be available. It is your responsibility to organise your work experience, which will be negotiated and approved with the framework of the </w:t>
      </w:r>
      <w:r w:rsidRPr="0069384D">
        <w:rPr>
          <w:rFonts w:eastAsia="Calibri"/>
          <w:i/>
        </w:rPr>
        <w:t xml:space="preserve">Undergraduate Work Experience Release Procedure. </w:t>
      </w:r>
      <w:r w:rsidRPr="0069384D">
        <w:rPr>
          <w:rFonts w:eastAsia="Calibri"/>
        </w:rPr>
        <w:t xml:space="preserve">This enables you to apply for extensions to assessment submission deadlines of up to two weeks to correspond with the length of the work experience for modules being studied during your period of absence from the School; and also requires that rigorous risk assessment procedures are followed to ensure your health and safety.   </w:t>
      </w:r>
    </w:p>
    <w:p w:rsidR="005E3458" w:rsidRPr="0069384D" w:rsidRDefault="005E3458" w:rsidP="005E3458">
      <w:pPr>
        <w:spacing w:after="0" w:line="240" w:lineRule="auto"/>
        <w:rPr>
          <w:rFonts w:eastAsia="Calibri"/>
        </w:rPr>
      </w:pPr>
    </w:p>
    <w:p w:rsidR="005E3458" w:rsidRPr="00300736" w:rsidRDefault="005E3458" w:rsidP="005E3458">
      <w:pPr>
        <w:spacing w:after="0" w:line="240" w:lineRule="auto"/>
      </w:pPr>
      <w:r w:rsidRPr="0069384D">
        <w:rPr>
          <w:rFonts w:eastAsia="Calibri"/>
        </w:rPr>
        <w:t xml:space="preserve">The </w:t>
      </w:r>
      <w:r w:rsidRPr="0069384D">
        <w:rPr>
          <w:rFonts w:eastAsia="Calibri"/>
          <w:b/>
        </w:rPr>
        <w:t xml:space="preserve">Advanced Design Production </w:t>
      </w:r>
      <w:r w:rsidRPr="0069384D">
        <w:rPr>
          <w:rFonts w:eastAsia="Calibri"/>
        </w:rPr>
        <w:t xml:space="preserve">module (20 credits) </w:t>
      </w:r>
      <w:r w:rsidRPr="00251C56">
        <w:t xml:space="preserve">extends and develops the concepts and skills learnt throughout </w:t>
      </w:r>
      <w:r>
        <w:t>L</w:t>
      </w:r>
      <w:r w:rsidRPr="00251C56">
        <w:t xml:space="preserve">evel 4, developing advanced knowledge and technical ability. You will explore advanced production methods and technical skills throughout the module in a series of workshops, lectures and practical sessions. </w:t>
      </w:r>
      <w:r w:rsidRPr="0069384D">
        <w:rPr>
          <w:rFonts w:eastAsia="Calibri"/>
        </w:rPr>
        <w:t xml:space="preserve">This module extends the fundamental concepts and skills in </w:t>
      </w:r>
      <w:r>
        <w:rPr>
          <w:rFonts w:eastAsia="Calibri"/>
        </w:rPr>
        <w:t>digital</w:t>
      </w:r>
      <w:r w:rsidRPr="0069384D">
        <w:rPr>
          <w:rFonts w:eastAsia="Calibri"/>
        </w:rPr>
        <w:t xml:space="preserve"> application by exploring efficient </w:t>
      </w:r>
      <w:r>
        <w:rPr>
          <w:rFonts w:eastAsia="Calibri"/>
        </w:rPr>
        <w:t xml:space="preserve">digital </w:t>
      </w:r>
      <w:r w:rsidRPr="0069384D">
        <w:rPr>
          <w:rFonts w:eastAsia="Calibri"/>
        </w:rPr>
        <w:t xml:space="preserve">workflows, file and colour management and pre- press conventions to enable you to provide commercially </w:t>
      </w:r>
      <w:r>
        <w:rPr>
          <w:rFonts w:eastAsia="Calibri"/>
        </w:rPr>
        <w:t xml:space="preserve">viable design solutions. </w:t>
      </w:r>
      <w:r w:rsidRPr="0069384D">
        <w:rPr>
          <w:rFonts w:eastAsia="Calibri"/>
        </w:rPr>
        <w:t xml:space="preserve">You will be encouraged to consider </w:t>
      </w:r>
      <w:r>
        <w:rPr>
          <w:rFonts w:eastAsia="Calibri"/>
        </w:rPr>
        <w:t xml:space="preserve">and develop your digital fluency and advance your technical ability through the means of digital production. </w:t>
      </w:r>
      <w:r w:rsidRPr="0069384D">
        <w:rPr>
          <w:rFonts w:eastAsia="Calibri"/>
        </w:rPr>
        <w:t xml:space="preserve"> With its emphasis on production methods, the module also encourages you to examine and respond to the role and place of graphic designers in a rapidly developing technological environment, with a focus on industry structures and employment possibilities.</w:t>
      </w:r>
    </w:p>
    <w:p w:rsidR="005E3458" w:rsidRPr="0069384D" w:rsidRDefault="005E3458" w:rsidP="005E3458">
      <w:pPr>
        <w:spacing w:after="0" w:line="240" w:lineRule="auto"/>
        <w:rPr>
          <w:rFonts w:eastAsia="Calibri"/>
        </w:rPr>
      </w:pPr>
    </w:p>
    <w:p w:rsidR="005E3458" w:rsidRDefault="005E3458" w:rsidP="005E3458">
      <w:pPr>
        <w:spacing w:after="0" w:line="240" w:lineRule="auto"/>
        <w:ind w:right="99"/>
        <w:rPr>
          <w:rFonts w:eastAsia="Arial"/>
          <w:color w:val="000000"/>
        </w:rPr>
      </w:pPr>
      <w:r w:rsidRPr="0069384D">
        <w:rPr>
          <w:rFonts w:eastAsia="Calibri"/>
        </w:rPr>
        <w:t xml:space="preserve">The </w:t>
      </w:r>
      <w:r>
        <w:rPr>
          <w:rFonts w:eastAsia="Calibri"/>
          <w:b/>
        </w:rPr>
        <w:t>Creative Discussion</w:t>
      </w:r>
      <w:r w:rsidRPr="0069384D">
        <w:rPr>
          <w:rFonts w:eastAsia="Calibri"/>
        </w:rPr>
        <w:t xml:space="preserve"> module (20 credits) </w:t>
      </w:r>
      <w:r w:rsidRPr="00251C56">
        <w:rPr>
          <w:rFonts w:eastAsia="Calibri"/>
        </w:rPr>
        <w:t>extends your knowledge and awareness of issues and current debates that shape, define and influence contemporary culture and creative practice, based on a series of thematic lectures.</w:t>
      </w:r>
      <w:r w:rsidRPr="00911047">
        <w:t xml:space="preserve"> </w:t>
      </w:r>
      <w:r w:rsidRPr="00911047">
        <w:rPr>
          <w:rFonts w:eastAsia="Calibri"/>
        </w:rPr>
        <w:t xml:space="preserve">Research seminars will enable you to relate the theories of </w:t>
      </w:r>
      <w:r>
        <w:rPr>
          <w:rFonts w:eastAsia="Calibri"/>
        </w:rPr>
        <w:t>design</w:t>
      </w:r>
      <w:r w:rsidRPr="00911047">
        <w:rPr>
          <w:rFonts w:eastAsia="Calibri"/>
        </w:rPr>
        <w:t>.</w:t>
      </w:r>
      <w:r>
        <w:rPr>
          <w:rFonts w:eastAsia="Calibri"/>
        </w:rPr>
        <w:t xml:space="preserve"> </w:t>
      </w:r>
      <w:r w:rsidRPr="00251C56">
        <w:rPr>
          <w:rFonts w:eastAsia="Arial"/>
          <w:color w:val="000000"/>
        </w:rPr>
        <w:t xml:space="preserve">This module is designed to extend your knowledge and understanding of the issues, to form discussions that affect visual culture and how meanings within creativity evolve. Throughout the module, you will be encouraged discuss and apply the relevance of social </w:t>
      </w:r>
      <w:r w:rsidRPr="002E186D">
        <w:rPr>
          <w:rFonts w:eastAsia="Arial"/>
          <w:color w:val="000000"/>
        </w:rPr>
        <w:t>and</w:t>
      </w:r>
      <w:r>
        <w:rPr>
          <w:rFonts w:eastAsia="Arial"/>
          <w:color w:val="000000"/>
        </w:rPr>
        <w:t xml:space="preserve"> </w:t>
      </w:r>
      <w:r w:rsidRPr="00251C56">
        <w:rPr>
          <w:rFonts w:eastAsia="Arial"/>
          <w:color w:val="000000"/>
        </w:rPr>
        <w:t xml:space="preserve">visual cultural theories to your own specialist studies </w:t>
      </w:r>
      <w:r>
        <w:rPr>
          <w:rFonts w:eastAsia="Arial"/>
          <w:color w:val="000000"/>
        </w:rPr>
        <w:t>of graphic design</w:t>
      </w:r>
      <w:r w:rsidRPr="00251C56">
        <w:rPr>
          <w:rFonts w:eastAsia="Arial"/>
          <w:color w:val="000000"/>
        </w:rPr>
        <w:t xml:space="preserve">. </w:t>
      </w:r>
      <w:r w:rsidRPr="0069384D">
        <w:rPr>
          <w:rFonts w:eastAsia="Arial"/>
          <w:color w:val="000000"/>
        </w:rPr>
        <w:t xml:space="preserve">The content of the module involves a wide range of sources and contexts, all of which are relevant to your own creative practice, and which underpin the production of a written and creative response to the theories explored in the lecture programme and the conclusions you make from the study of these. </w:t>
      </w:r>
    </w:p>
    <w:p w:rsidR="005E3458" w:rsidRPr="0069384D" w:rsidRDefault="005E3458" w:rsidP="005E3458">
      <w:pPr>
        <w:spacing w:after="0" w:line="240" w:lineRule="auto"/>
        <w:rPr>
          <w:rFonts w:eastAsia="Calibri"/>
        </w:rPr>
      </w:pPr>
    </w:p>
    <w:p w:rsidR="005E3458" w:rsidRPr="00BE56E4" w:rsidRDefault="005E3458" w:rsidP="005E3458">
      <w:r w:rsidRPr="002A7F5E">
        <w:rPr>
          <w:rFonts w:eastAsia="Calibri"/>
        </w:rPr>
        <w:t xml:space="preserve">The </w:t>
      </w:r>
      <w:r w:rsidRPr="002A7F5E">
        <w:rPr>
          <w:rFonts w:eastAsia="Calibri"/>
          <w:b/>
        </w:rPr>
        <w:t>Design Specialism &amp; Innovation</w:t>
      </w:r>
      <w:r w:rsidRPr="002A7F5E">
        <w:rPr>
          <w:rFonts w:eastAsia="Calibri"/>
        </w:rPr>
        <w:t xml:space="preserve"> module</w:t>
      </w:r>
      <w:r w:rsidRPr="0069384D">
        <w:rPr>
          <w:rFonts w:eastAsia="Calibri"/>
          <w:b/>
        </w:rPr>
        <w:t xml:space="preserve"> </w:t>
      </w:r>
      <w:r w:rsidRPr="002A7F5E">
        <w:rPr>
          <w:rFonts w:eastAsia="Calibri"/>
        </w:rPr>
        <w:t>(40 credits)</w:t>
      </w:r>
      <w:r w:rsidRPr="0069384D">
        <w:rPr>
          <w:rFonts w:eastAsia="Calibri"/>
          <w:b/>
        </w:rPr>
        <w:t xml:space="preserve"> </w:t>
      </w:r>
      <w:r w:rsidRPr="00251C56">
        <w:t xml:space="preserve">further encourages you to consider and develop your specialism as a creative practitioner. Throughout this module you will consolidate and extend your skills and knowledge within a specialist project of your choice. You will be encouraged to develop your personal style and creative identity which will provide the foundation for employability and production of a professional portfolio. </w:t>
      </w:r>
      <w:r w:rsidRPr="0069384D">
        <w:rPr>
          <w:rFonts w:eastAsia="Calibri"/>
        </w:rPr>
        <w:t>This module further consolidates and extends your skills in, and knowledge and understanding of, graphic design</w:t>
      </w:r>
      <w:r>
        <w:rPr>
          <w:rFonts w:eastAsia="Calibri"/>
        </w:rPr>
        <w:t xml:space="preserve"> and innovation</w:t>
      </w:r>
      <w:r w:rsidRPr="0069384D">
        <w:rPr>
          <w:rFonts w:eastAsia="Calibri"/>
        </w:rPr>
        <w:t xml:space="preserve">. You will be encouraged to develop your personal style and creative identity, whilst strengthening your skills and conceptual thinking in a particular aspect of graphic design media depending upon your personal attributes and ambitions. The module provides opportunities to work </w:t>
      </w:r>
      <w:r>
        <w:rPr>
          <w:rFonts w:eastAsia="Calibri"/>
        </w:rPr>
        <w:t xml:space="preserve">on a single large-scale project or multiple self-negotiated </w:t>
      </w:r>
      <w:r>
        <w:rPr>
          <w:rFonts w:eastAsia="Calibri"/>
        </w:rPr>
        <w:lastRenderedPageBreak/>
        <w:t xml:space="preserve">projects, </w:t>
      </w:r>
      <w:r w:rsidRPr="0069384D">
        <w:rPr>
          <w:rFonts w:eastAsia="Calibri"/>
        </w:rPr>
        <w:t xml:space="preserve">with </w:t>
      </w:r>
      <w:r>
        <w:rPr>
          <w:rFonts w:eastAsia="Calibri"/>
        </w:rPr>
        <w:t>flexibility to consider working towards global competitions, working with live</w:t>
      </w:r>
      <w:r w:rsidRPr="0069384D">
        <w:rPr>
          <w:rFonts w:eastAsia="Calibri"/>
        </w:rPr>
        <w:t xml:space="preserve"> </w:t>
      </w:r>
      <w:proofErr w:type="gramStart"/>
      <w:r w:rsidRPr="0069384D">
        <w:rPr>
          <w:rFonts w:eastAsia="Calibri"/>
        </w:rPr>
        <w:t>clients</w:t>
      </w:r>
      <w:r>
        <w:rPr>
          <w:rFonts w:eastAsia="Calibri"/>
        </w:rPr>
        <w:t xml:space="preserve">, </w:t>
      </w:r>
      <w:r w:rsidRPr="0069384D">
        <w:rPr>
          <w:rFonts w:eastAsia="Calibri"/>
        </w:rPr>
        <w:t xml:space="preserve"> or</w:t>
      </w:r>
      <w:proofErr w:type="gramEnd"/>
      <w:r w:rsidRPr="0069384D">
        <w:rPr>
          <w:rFonts w:eastAsia="Calibri"/>
        </w:rPr>
        <w:t xml:space="preserve"> in collaboration with students from other disciplines</w:t>
      </w:r>
      <w:r>
        <w:rPr>
          <w:rFonts w:eastAsia="Calibri"/>
        </w:rPr>
        <w:t xml:space="preserve"> within the framework and introduction of the Learning Agreement</w:t>
      </w:r>
      <w:r w:rsidRPr="0069384D">
        <w:rPr>
          <w:rFonts w:eastAsia="Calibri"/>
        </w:rPr>
        <w:t>.</w:t>
      </w:r>
    </w:p>
    <w:p w:rsidR="005E3458" w:rsidRPr="00251C56" w:rsidRDefault="005E3458" w:rsidP="005E3458">
      <w:pPr>
        <w:spacing w:after="0" w:line="240" w:lineRule="auto"/>
        <w:rPr>
          <w:rFonts w:eastAsia="Calibri"/>
        </w:rPr>
      </w:pPr>
      <w:r w:rsidRPr="00251C56">
        <w:t xml:space="preserve">The </w:t>
      </w:r>
      <w:r w:rsidRPr="00251C56">
        <w:rPr>
          <w:b/>
        </w:rPr>
        <w:t xml:space="preserve">Future Industries </w:t>
      </w:r>
      <w:r w:rsidRPr="00251C56">
        <w:t>module</w:t>
      </w:r>
      <w:r w:rsidRPr="00251C56">
        <w:rPr>
          <w:b/>
        </w:rPr>
        <w:t xml:space="preserve"> </w:t>
      </w:r>
      <w:r w:rsidRPr="00251C56">
        <w:t>(40 credits)</w:t>
      </w:r>
      <w:r w:rsidRPr="00251C56">
        <w:rPr>
          <w:b/>
        </w:rPr>
        <w:t xml:space="preserve"> </w:t>
      </w:r>
      <w:r w:rsidRPr="00251C56">
        <w:rPr>
          <w:rFonts w:eastAsia="Calibri"/>
        </w:rPr>
        <w:t xml:space="preserve">aims to enhance and extend your skills as you explore the future of the industry and start to find your place within it. Within this module you will explore emerging and existing technologies and platforms within the </w:t>
      </w:r>
      <w:r>
        <w:rPr>
          <w:rFonts w:eastAsia="Calibri"/>
        </w:rPr>
        <w:t>graphic design / communication sector</w:t>
      </w:r>
      <w:r w:rsidRPr="00911047">
        <w:t xml:space="preserve"> </w:t>
      </w:r>
      <w:r w:rsidRPr="00911047">
        <w:rPr>
          <w:rFonts w:eastAsia="Calibri"/>
        </w:rPr>
        <w:t xml:space="preserve">as you </w:t>
      </w:r>
      <w:r>
        <w:rPr>
          <w:rFonts w:eastAsia="Calibri"/>
        </w:rPr>
        <w:t xml:space="preserve">consider the future of the graphic design industry. </w:t>
      </w:r>
      <w:r w:rsidRPr="00251C56">
        <w:rPr>
          <w:rFonts w:eastAsia="Calibri"/>
        </w:rPr>
        <w:t xml:space="preserve">You will expand your </w:t>
      </w:r>
      <w:r>
        <w:rPr>
          <w:rFonts w:eastAsia="Calibri"/>
        </w:rPr>
        <w:t>design practice as you consider the future of the creative industry, sustainable technologies and environmental design.</w:t>
      </w:r>
      <w:r w:rsidRPr="00251C56">
        <w:rPr>
          <w:rFonts w:eastAsia="Calibri"/>
        </w:rPr>
        <w:t xml:space="preserve"> You will be challenged to consider the environmental and economic aspects of the sector on a local and global scale. You will continue to expand your knowledge of innovative approaches and sustainable ways of working, with consideration of the challenges we face in a changing world.</w:t>
      </w:r>
      <w:r w:rsidRPr="000D4CAA">
        <w:rPr>
          <w:rFonts w:eastAsia="Calibri"/>
        </w:rPr>
        <w:t xml:space="preserve"> </w:t>
      </w:r>
      <w:r w:rsidRPr="00911047">
        <w:rPr>
          <w:rFonts w:eastAsia="Calibri"/>
        </w:rPr>
        <w:t xml:space="preserve">You will </w:t>
      </w:r>
      <w:r>
        <w:rPr>
          <w:rFonts w:eastAsia="Calibri"/>
        </w:rPr>
        <w:t>also i</w:t>
      </w:r>
      <w:r w:rsidRPr="00911047">
        <w:rPr>
          <w:rFonts w:eastAsia="Calibri"/>
        </w:rPr>
        <w:t>nvestigate opportunities of emerging technologies</w:t>
      </w:r>
      <w:r>
        <w:rPr>
          <w:rFonts w:eastAsia="Calibri"/>
        </w:rPr>
        <w:t>, software’s and practical processes</w:t>
      </w:r>
      <w:r w:rsidRPr="00911047">
        <w:rPr>
          <w:rFonts w:eastAsia="Calibri"/>
        </w:rPr>
        <w:t xml:space="preserve"> throughout the module.</w:t>
      </w:r>
    </w:p>
    <w:p w:rsidR="005E3458" w:rsidRPr="00BE56E4" w:rsidRDefault="005E3458" w:rsidP="005E3458"/>
    <w:p w:rsidR="005E3458" w:rsidRPr="0069384D" w:rsidRDefault="005E3458" w:rsidP="005E3458">
      <w:pPr>
        <w:pStyle w:val="Heading3"/>
      </w:pPr>
      <w:r w:rsidRPr="0069384D">
        <w:t>Level 6</w:t>
      </w:r>
    </w:p>
    <w:p w:rsidR="005E3458" w:rsidRPr="0069384D" w:rsidRDefault="005E3458" w:rsidP="005E3458">
      <w:pPr>
        <w:spacing w:after="0" w:line="240" w:lineRule="auto"/>
        <w:rPr>
          <w:rFonts w:eastAsia="Calibri"/>
        </w:rPr>
      </w:pPr>
      <w:bookmarkStart w:id="25" w:name="_Toc520814594"/>
      <w:r w:rsidRPr="0069384D">
        <w:rPr>
          <w:rFonts w:eastAsia="Calibri"/>
        </w:rPr>
        <w:t xml:space="preserve">At Level 6, you are able to consolidate and demonstrate the knowledge, understanding and skills you have gained in Levels 4 and 5, and to develop increasing levels of expertise and independence in preparation for future professional practice or postgraduate study. Extended projects encourage in-depth study and sustained research towards the realisation and presentation of a substantial graphic design portfolio to a professional standard. </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The Level 6 modules have been devised to enable you to design your individual pathway through the final year, resulting in a focused package of skills which is supported by extensive critical and analytical research, and is demonstrated in your visual language. For students who wish to progress onto postgraduate study, the emphasis will be focused on the requirements of a successful application.</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 xml:space="preserve">The structure of Level 6 modules is common to all undergraduate programmes at The Northern School of Art and consists of four consecutive modules that enable you to research, plan, undertake and conclude a pathway of study that is specific to your individual areas of focus and interest within your creative discipline. The common structure also provides opportunities to work collaboratively with students from other disciplines, and the potential cross-fertilisation of creative practice is intended to reflect the realities of the contemporary creative industries.   </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 xml:space="preserve">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for your final portfolio and develop a self-identified written investigative study that relates directly to your creative practice. </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Throughout Level 6, you will be provided with a curriculum that allows for individual progression and development, and is integrated with opportunities that enhance the realisation of your own vision to enable you to graduate as a professional and informed creative practitioner.</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 xml:space="preserve">Level 6 modules are either 20 credits or 40 credits in value. </w:t>
      </w:r>
    </w:p>
    <w:p w:rsidR="005E3458" w:rsidRPr="0069384D" w:rsidRDefault="005E3458" w:rsidP="005E3458">
      <w:pPr>
        <w:spacing w:after="0" w:line="240" w:lineRule="auto"/>
        <w:rPr>
          <w:rFonts w:eastAsia="Calibri"/>
        </w:rPr>
      </w:pPr>
      <w:r w:rsidRPr="0069384D">
        <w:rPr>
          <w:rFonts w:eastAsia="Calibri"/>
        </w:rPr>
        <w:t xml:space="preserve">In the </w:t>
      </w:r>
      <w:r w:rsidRPr="0069384D">
        <w:rPr>
          <w:rFonts w:eastAsia="Calibri"/>
          <w:b/>
        </w:rPr>
        <w:t>Project Research and Preparation</w:t>
      </w:r>
      <w:r w:rsidRPr="0069384D">
        <w:rPr>
          <w:rFonts w:eastAsia="Calibri"/>
        </w:rPr>
        <w:t xml:space="preserve"> module (40 credits), you will identify, initiate and negotiate a personal project that will enable you to consolidate and demonstrate your individual creative identity. This should reflect the individual focus of your creative practice and career aspirations; and be underpinned by extensive research, analysis and development work that supports the realisation and production of your creative outcomes in the Final Major Project. You will be able to research, define and develop a complex project that challenges your existing practice, and to consider potential collaborations in preparation for working in the creative industries, or for postgraduate study. The research, planning and development that you undertake during the Project Research and Preparation module will include identifying and negotiating the topic of your written investigative study for the Dissertation / Report module, which will be devised to inform and enhance your practical work.</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 xml:space="preserve">The </w:t>
      </w:r>
      <w:r w:rsidRPr="0069384D">
        <w:rPr>
          <w:rFonts w:eastAsia="Calibri"/>
          <w:b/>
        </w:rPr>
        <w:t>Dissertation / Report</w:t>
      </w:r>
      <w:r w:rsidRPr="0069384D">
        <w:rPr>
          <w:rFonts w:eastAsia="Calibri"/>
        </w:rPr>
        <w:t xml:space="preserve"> 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Both options will equip you with a wide range of skills that can be applied to research, information retrieval and academic writing.   </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rPr>
      </w:pPr>
      <w:r w:rsidRPr="0069384D">
        <w:rPr>
          <w:rFonts w:eastAsia="Calibri"/>
        </w:rPr>
        <w:t xml:space="preserve">The </w:t>
      </w:r>
      <w:r w:rsidRPr="0069384D">
        <w:rPr>
          <w:rFonts w:eastAsia="Calibri"/>
          <w:b/>
        </w:rPr>
        <w:t>Final Major Project</w:t>
      </w:r>
      <w:r w:rsidRPr="0069384D">
        <w:rPr>
          <w:rFonts w:eastAsia="Calibri"/>
        </w:rPr>
        <w:t xml:space="preserve"> module (40 credits) enables you to focus on your specialism and to apply the knowledge, skills and intellectual abilities acquired and developed throughout your programme. You will realise the conceptual, theoretical and professional inquiry identified in the Learning Agreement that you produced in the Project Research and Preparation module in order to bring your ideas to a reasoned conclusion, based on problem-solving, decision-making and critical evaluation. Your ability to manage a complex project with an independent and professional approach is a key aspect of this module. The final creative outcomes should be executed and presented to a standard appropriate to Level 6 Honours degree study and to their commercial or professional focus.  </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ascii="Times New Roman" w:eastAsia="Calibri" w:hAnsi="Times New Roman" w:cs="Times New Roman"/>
        </w:rPr>
      </w:pPr>
      <w:r w:rsidRPr="0069384D">
        <w:rPr>
          <w:rFonts w:eastAsia="Calibri"/>
        </w:rPr>
        <w:t xml:space="preserve">The </w:t>
      </w:r>
      <w:r w:rsidRPr="0069384D">
        <w:rPr>
          <w:rFonts w:eastAsia="Calibri"/>
          <w:b/>
        </w:rPr>
        <w:t>Final Show and Portfolio</w:t>
      </w:r>
      <w:r w:rsidRPr="0069384D">
        <w:rPr>
          <w:rFonts w:eastAsia="Calibri"/>
        </w:rPr>
        <w:t xml:space="preserve"> module (20 credits) is a launch point for your commercial vision or progression to postgraduate study. You will present yourself and your work in a relevant professional context that highlights the progression you have made as a critical creative practitioner. The opportunity to create an outward-facing exhibition that showcases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w:t>
      </w:r>
      <w:r w:rsidRPr="0069384D">
        <w:rPr>
          <w:rFonts w:ascii="Times New Roman" w:eastAsia="Calibri" w:hAnsi="Times New Roman" w:cs="Times New Roman"/>
        </w:rPr>
        <w:t xml:space="preserve"> </w:t>
      </w:r>
    </w:p>
    <w:p w:rsidR="005E3458" w:rsidRPr="0069384D" w:rsidRDefault="005E3458" w:rsidP="005E3458">
      <w:pPr>
        <w:spacing w:after="0" w:line="240" w:lineRule="auto"/>
        <w:rPr>
          <w:rFonts w:ascii="Times New Roman" w:eastAsia="Calibri" w:hAnsi="Times New Roman" w:cs="Times New Roman"/>
          <w:u w:val="single"/>
        </w:rPr>
      </w:pPr>
      <w:r w:rsidRPr="0069384D">
        <w:rPr>
          <w:rFonts w:ascii="Times New Roman" w:eastAsia="Calibri" w:hAnsi="Times New Roman" w:cs="Times New Roman"/>
          <w:u w:val="single"/>
        </w:rPr>
        <w:br w:type="page"/>
      </w:r>
    </w:p>
    <w:p w:rsidR="005E3458" w:rsidRPr="0069384D" w:rsidRDefault="005E3458" w:rsidP="005E3458">
      <w:pPr>
        <w:pStyle w:val="Heading2"/>
      </w:pPr>
      <w:bookmarkStart w:id="26" w:name="_Toc112748815"/>
      <w:r w:rsidRPr="0069384D">
        <w:lastRenderedPageBreak/>
        <w:t>Programme Modules</w:t>
      </w:r>
      <w:bookmarkEnd w:id="25"/>
      <w:bookmarkEnd w:id="26"/>
    </w:p>
    <w:p w:rsidR="005E3458" w:rsidRPr="0069384D" w:rsidRDefault="005E3458" w:rsidP="005E3458">
      <w:pPr>
        <w:spacing w:after="0" w:line="240" w:lineRule="auto"/>
        <w:rPr>
          <w:rFonts w:eastAsia="Calibri"/>
          <w:b/>
        </w:rPr>
      </w:pPr>
      <w:r w:rsidRPr="0069384D">
        <w:rPr>
          <w:rFonts w:eastAsia="Calibri"/>
          <w:b/>
        </w:rPr>
        <w:t>Module Code</w:t>
      </w:r>
      <w:r w:rsidRPr="0069384D">
        <w:rPr>
          <w:rFonts w:eastAsia="Calibri"/>
          <w:b/>
        </w:rPr>
        <w:tab/>
        <w:t>Module Title</w:t>
      </w:r>
      <w:r w:rsidRPr="0069384D">
        <w:rPr>
          <w:rFonts w:eastAsia="Calibri"/>
          <w:b/>
        </w:rPr>
        <w:tab/>
      </w:r>
      <w:r w:rsidRPr="0069384D">
        <w:rPr>
          <w:rFonts w:eastAsia="Calibri"/>
          <w:b/>
        </w:rPr>
        <w:tab/>
      </w:r>
      <w:r w:rsidRPr="0069384D">
        <w:rPr>
          <w:rFonts w:eastAsia="Calibri"/>
          <w:b/>
        </w:rPr>
        <w:tab/>
      </w:r>
      <w:r w:rsidRPr="0069384D">
        <w:rPr>
          <w:rFonts w:eastAsia="Calibri"/>
          <w:b/>
        </w:rPr>
        <w:tab/>
      </w:r>
      <w:r w:rsidRPr="0069384D">
        <w:rPr>
          <w:rFonts w:eastAsia="Calibri"/>
          <w:b/>
        </w:rPr>
        <w:tab/>
        <w:t>Credit Weighting</w:t>
      </w:r>
    </w:p>
    <w:p w:rsidR="005E3458" w:rsidRPr="0069384D" w:rsidRDefault="005E3458" w:rsidP="005E3458">
      <w:pPr>
        <w:spacing w:after="0" w:line="240" w:lineRule="auto"/>
        <w:rPr>
          <w:rFonts w:eastAsia="Calibri"/>
          <w:b/>
        </w:rPr>
      </w:pPr>
    </w:p>
    <w:p w:rsidR="005E3458" w:rsidRPr="0069384D" w:rsidRDefault="005E3458" w:rsidP="005E3458">
      <w:pPr>
        <w:spacing w:after="0" w:line="240" w:lineRule="auto"/>
        <w:rPr>
          <w:rFonts w:eastAsia="Calibri"/>
          <w:b/>
        </w:rPr>
      </w:pPr>
    </w:p>
    <w:p w:rsidR="005E3458" w:rsidRPr="0069384D" w:rsidRDefault="005E3458" w:rsidP="005E3458">
      <w:pPr>
        <w:spacing w:after="0" w:line="240" w:lineRule="auto"/>
        <w:rPr>
          <w:rFonts w:eastAsia="Calibri"/>
          <w:b/>
        </w:rPr>
      </w:pPr>
      <w:r w:rsidRPr="0069384D">
        <w:rPr>
          <w:rFonts w:eastAsia="Calibri"/>
          <w:b/>
        </w:rPr>
        <w:t>Level 4</w:t>
      </w:r>
    </w:p>
    <w:p w:rsidR="005E3458" w:rsidRPr="0069384D" w:rsidRDefault="005E3458" w:rsidP="005E3458">
      <w:pPr>
        <w:spacing w:after="0" w:line="240" w:lineRule="auto"/>
        <w:rPr>
          <w:rFonts w:eastAsia="Calibri"/>
          <w:b/>
        </w:rPr>
      </w:pPr>
    </w:p>
    <w:p w:rsidR="005E3458" w:rsidRPr="0069384D" w:rsidRDefault="005E3458" w:rsidP="005E3458">
      <w:pPr>
        <w:spacing w:after="0" w:line="240" w:lineRule="auto"/>
        <w:rPr>
          <w:rFonts w:eastAsia="Calibri"/>
        </w:rPr>
      </w:pPr>
      <w:r w:rsidRPr="0069384D">
        <w:rPr>
          <w:rFonts w:eastAsia="Calibri"/>
        </w:rPr>
        <w:t>HGDF46</w:t>
      </w:r>
      <w:r w:rsidR="00150BDA">
        <w:rPr>
          <w:rFonts w:eastAsia="Calibri"/>
        </w:rPr>
        <w:t>5</w:t>
      </w:r>
      <w:r w:rsidRPr="0069384D">
        <w:rPr>
          <w:rFonts w:eastAsia="Calibri"/>
        </w:rPr>
        <w:tab/>
      </w:r>
      <w:r w:rsidRPr="0069384D">
        <w:rPr>
          <w:rFonts w:eastAsia="Calibri"/>
        </w:rPr>
        <w:tab/>
        <w:t xml:space="preserve">Creative Processes and </w:t>
      </w:r>
      <w:r>
        <w:rPr>
          <w:rFonts w:eastAsia="Calibri"/>
        </w:rPr>
        <w:t>Experimentation</w:t>
      </w:r>
      <w:r w:rsidRPr="0069384D">
        <w:rPr>
          <w:rFonts w:eastAsia="Calibri"/>
        </w:rPr>
        <w:tab/>
        <w:t>20 credits</w:t>
      </w:r>
    </w:p>
    <w:p w:rsidR="005E3458" w:rsidRPr="0069384D" w:rsidRDefault="005E3458" w:rsidP="005E3458">
      <w:pPr>
        <w:spacing w:after="0" w:line="240" w:lineRule="auto"/>
        <w:rPr>
          <w:rFonts w:eastAsia="Calibri"/>
        </w:rPr>
      </w:pPr>
      <w:r w:rsidRPr="0069384D">
        <w:rPr>
          <w:rFonts w:eastAsia="Calibri"/>
        </w:rPr>
        <w:t>HGDF46</w:t>
      </w:r>
      <w:r w:rsidR="00150BDA">
        <w:rPr>
          <w:rFonts w:eastAsia="Calibri"/>
        </w:rPr>
        <w:t>6</w:t>
      </w:r>
      <w:r w:rsidRPr="0069384D">
        <w:rPr>
          <w:rFonts w:eastAsia="Calibri"/>
        </w:rPr>
        <w:tab/>
      </w:r>
      <w:r w:rsidRPr="0069384D">
        <w:rPr>
          <w:rFonts w:eastAsia="Calibri"/>
        </w:rPr>
        <w:tab/>
      </w:r>
      <w:r>
        <w:rPr>
          <w:rFonts w:eastAsia="Calibri"/>
        </w:rPr>
        <w:t>Adventures in Type</w:t>
      </w:r>
      <w:r>
        <w:rPr>
          <w:rFonts w:eastAsia="Calibri"/>
        </w:rPr>
        <w:tab/>
      </w:r>
      <w:r>
        <w:rPr>
          <w:rFonts w:eastAsia="Calibri"/>
        </w:rPr>
        <w:tab/>
      </w:r>
      <w:r>
        <w:rPr>
          <w:rFonts w:eastAsia="Calibri"/>
        </w:rPr>
        <w:tab/>
      </w:r>
      <w:r>
        <w:rPr>
          <w:rFonts w:eastAsia="Calibri"/>
        </w:rPr>
        <w:tab/>
      </w:r>
      <w:r w:rsidRPr="0069384D">
        <w:rPr>
          <w:rFonts w:eastAsia="Calibri"/>
        </w:rPr>
        <w:tab/>
      </w:r>
      <w:r>
        <w:rPr>
          <w:rFonts w:eastAsia="Calibri"/>
        </w:rPr>
        <w:t>2</w:t>
      </w:r>
      <w:r w:rsidRPr="0069384D">
        <w:rPr>
          <w:rFonts w:eastAsia="Calibri"/>
        </w:rPr>
        <w:t>0 credits</w:t>
      </w:r>
    </w:p>
    <w:p w:rsidR="005E3458" w:rsidRDefault="005E3458" w:rsidP="005E3458">
      <w:pPr>
        <w:spacing w:after="0" w:line="240" w:lineRule="auto"/>
        <w:rPr>
          <w:rFonts w:eastAsia="Calibri"/>
        </w:rPr>
      </w:pPr>
      <w:r w:rsidRPr="0069384D">
        <w:rPr>
          <w:rFonts w:eastAsia="Calibri"/>
        </w:rPr>
        <w:t>HGDF46</w:t>
      </w:r>
      <w:r w:rsidR="00150BDA">
        <w:rPr>
          <w:rFonts w:eastAsia="Calibri"/>
        </w:rPr>
        <w:t>7</w:t>
      </w:r>
      <w:r w:rsidRPr="0069384D">
        <w:rPr>
          <w:rFonts w:eastAsia="Calibri"/>
        </w:rPr>
        <w:tab/>
      </w:r>
      <w:r w:rsidRPr="0069384D">
        <w:rPr>
          <w:rFonts w:eastAsia="Calibri"/>
        </w:rPr>
        <w:tab/>
      </w:r>
      <w:r>
        <w:rPr>
          <w:rFonts w:eastAsia="Calibri"/>
        </w:rPr>
        <w:t>Creative Thinking</w:t>
      </w:r>
      <w:r>
        <w:rPr>
          <w:rFonts w:eastAsia="Calibri"/>
        </w:rPr>
        <w:tab/>
      </w:r>
      <w:r>
        <w:rPr>
          <w:rFonts w:eastAsia="Calibri"/>
        </w:rPr>
        <w:tab/>
      </w:r>
      <w:r w:rsidRPr="0069384D">
        <w:rPr>
          <w:rFonts w:eastAsia="Calibri"/>
        </w:rPr>
        <w:t xml:space="preserve"> </w:t>
      </w:r>
      <w:r w:rsidRPr="0069384D">
        <w:rPr>
          <w:rFonts w:eastAsia="Calibri"/>
        </w:rPr>
        <w:tab/>
      </w:r>
      <w:r w:rsidRPr="0069384D">
        <w:rPr>
          <w:rFonts w:eastAsia="Calibri"/>
        </w:rPr>
        <w:tab/>
      </w:r>
      <w:r w:rsidRPr="0069384D">
        <w:rPr>
          <w:rFonts w:eastAsia="Calibri"/>
        </w:rPr>
        <w:tab/>
        <w:t>20 credits</w:t>
      </w:r>
    </w:p>
    <w:p w:rsidR="005E3458" w:rsidRPr="0069384D" w:rsidRDefault="005E3458" w:rsidP="005E3458">
      <w:pPr>
        <w:spacing w:after="0" w:line="240" w:lineRule="auto"/>
        <w:rPr>
          <w:rFonts w:eastAsia="Calibri"/>
        </w:rPr>
      </w:pPr>
      <w:r w:rsidRPr="0069384D">
        <w:rPr>
          <w:rFonts w:eastAsia="Calibri"/>
        </w:rPr>
        <w:t>HGDF46</w:t>
      </w:r>
      <w:r w:rsidR="00150BDA">
        <w:rPr>
          <w:rFonts w:eastAsia="Calibri"/>
        </w:rPr>
        <w:t>8</w:t>
      </w:r>
      <w:r w:rsidRPr="0069384D">
        <w:rPr>
          <w:rFonts w:eastAsia="Calibri"/>
        </w:rPr>
        <w:tab/>
      </w:r>
      <w:r w:rsidRPr="0069384D">
        <w:rPr>
          <w:rFonts w:eastAsia="Calibri"/>
        </w:rPr>
        <w:tab/>
      </w:r>
      <w:r>
        <w:rPr>
          <w:rFonts w:eastAsia="Calibri"/>
        </w:rPr>
        <w:t>Visual Communication</w:t>
      </w:r>
      <w:r>
        <w:rPr>
          <w:rFonts w:eastAsia="Calibri"/>
        </w:rPr>
        <w:tab/>
      </w:r>
      <w:r>
        <w:rPr>
          <w:rFonts w:eastAsia="Calibri"/>
        </w:rPr>
        <w:tab/>
      </w:r>
      <w:r>
        <w:rPr>
          <w:rFonts w:eastAsia="Calibri"/>
        </w:rPr>
        <w:tab/>
      </w:r>
      <w:r>
        <w:rPr>
          <w:rFonts w:eastAsia="Calibri"/>
        </w:rPr>
        <w:tab/>
      </w:r>
      <w:r w:rsidRPr="0069384D">
        <w:rPr>
          <w:rFonts w:eastAsia="Calibri"/>
        </w:rPr>
        <w:t>20 credits</w:t>
      </w:r>
    </w:p>
    <w:p w:rsidR="005E3458" w:rsidRPr="0069384D" w:rsidRDefault="005E3458" w:rsidP="005E3458">
      <w:pPr>
        <w:spacing w:after="0" w:line="240" w:lineRule="auto"/>
        <w:rPr>
          <w:rFonts w:eastAsia="Calibri"/>
        </w:rPr>
      </w:pPr>
      <w:r w:rsidRPr="0069384D">
        <w:rPr>
          <w:rFonts w:eastAsia="Calibri"/>
        </w:rPr>
        <w:t>HGDF46</w:t>
      </w:r>
      <w:r w:rsidR="00150BDA">
        <w:rPr>
          <w:rFonts w:eastAsia="Calibri"/>
        </w:rPr>
        <w:t>9</w:t>
      </w:r>
      <w:r w:rsidRPr="0069384D">
        <w:rPr>
          <w:rFonts w:eastAsia="Calibri"/>
        </w:rPr>
        <w:tab/>
      </w:r>
      <w:r w:rsidRPr="0069384D">
        <w:rPr>
          <w:rFonts w:eastAsia="Calibri"/>
        </w:rPr>
        <w:tab/>
      </w:r>
      <w:r>
        <w:rPr>
          <w:rFonts w:eastAsia="Calibri"/>
        </w:rPr>
        <w:t>Design Impact</w:t>
      </w:r>
      <w:r>
        <w:rPr>
          <w:rFonts w:eastAsia="Calibri"/>
        </w:rPr>
        <w:tab/>
      </w:r>
      <w:r w:rsidRPr="0069384D">
        <w:rPr>
          <w:rFonts w:eastAsia="Calibri"/>
        </w:rPr>
        <w:t xml:space="preserve"> </w:t>
      </w:r>
      <w:r w:rsidRPr="0069384D">
        <w:rPr>
          <w:rFonts w:eastAsia="Calibri"/>
        </w:rPr>
        <w:tab/>
      </w:r>
      <w:r w:rsidRPr="0069384D">
        <w:rPr>
          <w:rFonts w:eastAsia="Calibri"/>
        </w:rPr>
        <w:tab/>
      </w:r>
      <w:r w:rsidRPr="0069384D">
        <w:rPr>
          <w:rFonts w:eastAsia="Calibri"/>
        </w:rPr>
        <w:tab/>
      </w:r>
      <w:r>
        <w:rPr>
          <w:rFonts w:eastAsia="Calibri"/>
        </w:rPr>
        <w:tab/>
      </w:r>
      <w:r w:rsidRPr="0069384D">
        <w:rPr>
          <w:rFonts w:eastAsia="Calibri"/>
        </w:rPr>
        <w:t xml:space="preserve">40 credits </w:t>
      </w:r>
    </w:p>
    <w:p w:rsidR="005E3458" w:rsidRPr="0069384D" w:rsidRDefault="005E3458" w:rsidP="005E3458">
      <w:pPr>
        <w:spacing w:after="0" w:line="240" w:lineRule="auto"/>
        <w:rPr>
          <w:rFonts w:eastAsia="Calibri"/>
        </w:rPr>
      </w:pPr>
    </w:p>
    <w:p w:rsidR="005E3458" w:rsidRPr="0069384D" w:rsidRDefault="005E3458" w:rsidP="005E3458">
      <w:pPr>
        <w:spacing w:after="0" w:line="240" w:lineRule="auto"/>
        <w:rPr>
          <w:rFonts w:eastAsia="Calibri"/>
          <w:b/>
        </w:rPr>
      </w:pPr>
    </w:p>
    <w:p w:rsidR="005E3458" w:rsidRPr="0069384D" w:rsidRDefault="005E3458" w:rsidP="005E3458">
      <w:pPr>
        <w:spacing w:after="0" w:line="240" w:lineRule="auto"/>
        <w:rPr>
          <w:rFonts w:eastAsia="Calibri"/>
          <w:b/>
        </w:rPr>
      </w:pPr>
      <w:r w:rsidRPr="0069384D">
        <w:rPr>
          <w:rFonts w:eastAsia="Calibri"/>
          <w:b/>
        </w:rPr>
        <w:t>Level 5</w:t>
      </w:r>
    </w:p>
    <w:p w:rsidR="005E3458" w:rsidRPr="0069384D" w:rsidRDefault="005E3458" w:rsidP="005E3458">
      <w:pPr>
        <w:spacing w:after="0" w:line="240" w:lineRule="auto"/>
        <w:rPr>
          <w:rFonts w:eastAsia="Calibri"/>
        </w:rPr>
      </w:pPr>
    </w:p>
    <w:p w:rsidR="005E3458" w:rsidRDefault="005E3458" w:rsidP="005E3458">
      <w:pPr>
        <w:spacing w:after="0" w:line="240" w:lineRule="auto"/>
        <w:rPr>
          <w:rFonts w:eastAsia="Calibri"/>
        </w:rPr>
      </w:pPr>
      <w:r w:rsidRPr="0069384D">
        <w:rPr>
          <w:rFonts w:eastAsia="Calibri"/>
        </w:rPr>
        <w:t>HGDF56</w:t>
      </w:r>
      <w:r w:rsidR="00150BDA">
        <w:rPr>
          <w:rFonts w:eastAsia="Calibri"/>
        </w:rPr>
        <w:t>5</w:t>
      </w:r>
      <w:r w:rsidRPr="0069384D">
        <w:rPr>
          <w:rFonts w:eastAsia="Calibri"/>
        </w:rPr>
        <w:tab/>
      </w:r>
      <w:r w:rsidRPr="0069384D">
        <w:rPr>
          <w:rFonts w:eastAsia="Calibri"/>
        </w:rPr>
        <w:tab/>
        <w:t>Advanced Design Production</w:t>
      </w:r>
      <w:r w:rsidRPr="0069384D">
        <w:rPr>
          <w:rFonts w:eastAsia="Calibri"/>
        </w:rPr>
        <w:tab/>
      </w:r>
      <w:r w:rsidRPr="0069384D">
        <w:rPr>
          <w:rFonts w:eastAsia="Calibri"/>
        </w:rPr>
        <w:tab/>
      </w:r>
      <w:r>
        <w:rPr>
          <w:rFonts w:eastAsia="Calibri"/>
        </w:rPr>
        <w:tab/>
      </w:r>
      <w:r w:rsidRPr="0069384D">
        <w:rPr>
          <w:rFonts w:eastAsia="Calibri"/>
        </w:rPr>
        <w:t>20 credits</w:t>
      </w:r>
    </w:p>
    <w:p w:rsidR="005E3458" w:rsidRPr="0069384D" w:rsidRDefault="005E3458" w:rsidP="005E3458">
      <w:pPr>
        <w:spacing w:after="0" w:line="240" w:lineRule="auto"/>
        <w:rPr>
          <w:rFonts w:eastAsia="Calibri"/>
        </w:rPr>
      </w:pPr>
      <w:r w:rsidRPr="0069384D">
        <w:rPr>
          <w:rFonts w:eastAsia="Calibri"/>
        </w:rPr>
        <w:t>HGDF56</w:t>
      </w:r>
      <w:r w:rsidR="00150BDA">
        <w:rPr>
          <w:rFonts w:eastAsia="Calibri"/>
        </w:rPr>
        <w:t>6</w:t>
      </w:r>
      <w:r w:rsidRPr="0069384D">
        <w:rPr>
          <w:rFonts w:eastAsia="Calibri"/>
        </w:rPr>
        <w:tab/>
      </w:r>
      <w:r w:rsidRPr="0069384D">
        <w:rPr>
          <w:rFonts w:eastAsia="Calibri"/>
        </w:rPr>
        <w:tab/>
      </w:r>
      <w:r>
        <w:rPr>
          <w:rFonts w:eastAsia="Calibri"/>
        </w:rPr>
        <w:t>Creative Discussion</w:t>
      </w:r>
      <w:r>
        <w:rPr>
          <w:rFonts w:eastAsia="Calibri"/>
        </w:rPr>
        <w:tab/>
      </w:r>
      <w:r w:rsidRPr="0069384D">
        <w:rPr>
          <w:rFonts w:eastAsia="Calibri"/>
        </w:rPr>
        <w:tab/>
      </w:r>
      <w:r w:rsidRPr="0069384D">
        <w:rPr>
          <w:rFonts w:eastAsia="Calibri"/>
        </w:rPr>
        <w:tab/>
      </w:r>
      <w:r w:rsidRPr="0069384D">
        <w:rPr>
          <w:rFonts w:eastAsia="Calibri"/>
        </w:rPr>
        <w:tab/>
      </w:r>
      <w:r w:rsidRPr="0069384D">
        <w:rPr>
          <w:rFonts w:eastAsia="Calibri"/>
        </w:rPr>
        <w:tab/>
        <w:t>20 credit</w:t>
      </w:r>
      <w:r>
        <w:rPr>
          <w:rFonts w:eastAsia="Calibri"/>
        </w:rPr>
        <w:t>s</w:t>
      </w:r>
    </w:p>
    <w:p w:rsidR="005E3458" w:rsidRPr="0069384D" w:rsidRDefault="005E3458" w:rsidP="005E3458">
      <w:pPr>
        <w:spacing w:after="0" w:line="240" w:lineRule="auto"/>
        <w:rPr>
          <w:rFonts w:eastAsia="Calibri"/>
        </w:rPr>
      </w:pPr>
      <w:r w:rsidRPr="0069384D">
        <w:rPr>
          <w:rFonts w:eastAsia="Calibri"/>
        </w:rPr>
        <w:t>HGDF56</w:t>
      </w:r>
      <w:r w:rsidR="00150BDA">
        <w:rPr>
          <w:rFonts w:eastAsia="Calibri"/>
        </w:rPr>
        <w:t>7</w:t>
      </w:r>
      <w:r w:rsidRPr="0069384D">
        <w:rPr>
          <w:rFonts w:eastAsia="Calibri"/>
        </w:rPr>
        <w:tab/>
      </w:r>
      <w:r w:rsidRPr="0069384D">
        <w:rPr>
          <w:rFonts w:eastAsia="Calibri"/>
        </w:rPr>
        <w:tab/>
      </w:r>
      <w:r>
        <w:rPr>
          <w:rFonts w:eastAsia="Calibri"/>
        </w:rPr>
        <w:t>Design Specialism and Innovation</w:t>
      </w:r>
      <w:r w:rsidRPr="0069384D">
        <w:rPr>
          <w:rFonts w:eastAsia="Calibri"/>
        </w:rPr>
        <w:tab/>
      </w:r>
      <w:r w:rsidRPr="0069384D">
        <w:rPr>
          <w:rFonts w:eastAsia="Calibri"/>
        </w:rPr>
        <w:tab/>
      </w:r>
      <w:r>
        <w:rPr>
          <w:rFonts w:eastAsia="Calibri"/>
        </w:rPr>
        <w:t>4</w:t>
      </w:r>
      <w:r w:rsidRPr="0069384D">
        <w:rPr>
          <w:rFonts w:eastAsia="Calibri"/>
        </w:rPr>
        <w:t>0 credits</w:t>
      </w:r>
    </w:p>
    <w:p w:rsidR="005E3458" w:rsidRPr="0069384D" w:rsidRDefault="005E3458" w:rsidP="005E3458">
      <w:pPr>
        <w:spacing w:after="0" w:line="240" w:lineRule="auto"/>
        <w:rPr>
          <w:rFonts w:eastAsia="Calibri"/>
        </w:rPr>
      </w:pPr>
      <w:r w:rsidRPr="0069384D">
        <w:rPr>
          <w:rFonts w:eastAsia="Calibri"/>
        </w:rPr>
        <w:t>HGDF56</w:t>
      </w:r>
      <w:r w:rsidR="00150BDA">
        <w:rPr>
          <w:rFonts w:eastAsia="Calibri"/>
        </w:rPr>
        <w:t>8</w:t>
      </w:r>
      <w:r w:rsidRPr="0069384D">
        <w:rPr>
          <w:rFonts w:eastAsia="Calibri"/>
        </w:rPr>
        <w:tab/>
      </w:r>
      <w:r w:rsidRPr="0069384D">
        <w:rPr>
          <w:rFonts w:eastAsia="Calibri"/>
        </w:rPr>
        <w:tab/>
      </w:r>
      <w:r>
        <w:rPr>
          <w:rFonts w:eastAsia="Calibri"/>
        </w:rPr>
        <w:t>Future Industries</w:t>
      </w:r>
      <w:r>
        <w:rPr>
          <w:rFonts w:eastAsia="Calibri"/>
        </w:rPr>
        <w:tab/>
      </w:r>
      <w:r>
        <w:rPr>
          <w:rFonts w:eastAsia="Calibri"/>
        </w:rPr>
        <w:tab/>
      </w:r>
      <w:r w:rsidRPr="0069384D">
        <w:rPr>
          <w:rFonts w:eastAsia="Calibri"/>
        </w:rPr>
        <w:tab/>
      </w:r>
      <w:r w:rsidRPr="0069384D">
        <w:rPr>
          <w:rFonts w:eastAsia="Calibri"/>
        </w:rPr>
        <w:tab/>
      </w:r>
      <w:r w:rsidRPr="0069384D">
        <w:rPr>
          <w:rFonts w:eastAsia="Calibri"/>
        </w:rPr>
        <w:tab/>
        <w:t>40 credits</w:t>
      </w:r>
    </w:p>
    <w:p w:rsidR="005E3458" w:rsidRPr="0069384D" w:rsidRDefault="005E3458" w:rsidP="005E3458">
      <w:pPr>
        <w:spacing w:after="0" w:line="240" w:lineRule="auto"/>
        <w:rPr>
          <w:rFonts w:eastAsia="Calibri"/>
          <w:b/>
        </w:rPr>
      </w:pPr>
    </w:p>
    <w:p w:rsidR="005E3458" w:rsidRPr="0069384D" w:rsidRDefault="005E3458" w:rsidP="005E3458">
      <w:pPr>
        <w:spacing w:after="0" w:line="240" w:lineRule="auto"/>
        <w:rPr>
          <w:rFonts w:eastAsia="Calibri"/>
          <w:b/>
        </w:rPr>
      </w:pPr>
    </w:p>
    <w:p w:rsidR="005E3458" w:rsidRPr="0069384D" w:rsidRDefault="005E3458" w:rsidP="005E3458">
      <w:pPr>
        <w:spacing w:after="0" w:line="240" w:lineRule="auto"/>
        <w:rPr>
          <w:rFonts w:eastAsia="Calibri"/>
          <w:b/>
        </w:rPr>
      </w:pPr>
      <w:r w:rsidRPr="0069384D">
        <w:rPr>
          <w:rFonts w:eastAsia="Calibri"/>
          <w:b/>
        </w:rPr>
        <w:t>Level 6</w:t>
      </w:r>
    </w:p>
    <w:p w:rsidR="005E3458" w:rsidRPr="0069384D" w:rsidRDefault="005E3458" w:rsidP="005E3458">
      <w:pPr>
        <w:tabs>
          <w:tab w:val="right" w:leader="dot" w:pos="9061"/>
        </w:tabs>
        <w:spacing w:after="0" w:line="240" w:lineRule="auto"/>
        <w:rPr>
          <w:rFonts w:eastAsia="Calibri"/>
          <w:bCs/>
        </w:rPr>
      </w:pPr>
    </w:p>
    <w:p w:rsidR="005E3458" w:rsidRPr="0069384D" w:rsidRDefault="005E3458" w:rsidP="005E3458">
      <w:pPr>
        <w:spacing w:after="0" w:line="240" w:lineRule="auto"/>
        <w:rPr>
          <w:rFonts w:eastAsia="Calibri"/>
        </w:rPr>
      </w:pPr>
      <w:r w:rsidRPr="0069384D">
        <w:rPr>
          <w:rFonts w:eastAsia="Calibri"/>
        </w:rPr>
        <w:t>HGDF661</w:t>
      </w:r>
      <w:r w:rsidRPr="0069384D">
        <w:rPr>
          <w:rFonts w:eastAsia="Calibri"/>
        </w:rPr>
        <w:tab/>
      </w:r>
      <w:r w:rsidRPr="0069384D">
        <w:rPr>
          <w:rFonts w:eastAsia="Calibri"/>
        </w:rPr>
        <w:tab/>
        <w:t>Project Research and Preparation</w:t>
      </w:r>
      <w:r w:rsidRPr="0069384D">
        <w:rPr>
          <w:rFonts w:eastAsia="Calibri"/>
        </w:rPr>
        <w:tab/>
      </w:r>
      <w:r w:rsidRPr="0069384D">
        <w:rPr>
          <w:rFonts w:eastAsia="Calibri"/>
        </w:rPr>
        <w:tab/>
        <w:t>40 credits</w:t>
      </w:r>
    </w:p>
    <w:p w:rsidR="005E3458" w:rsidRPr="0069384D" w:rsidRDefault="005E3458" w:rsidP="005E3458">
      <w:pPr>
        <w:spacing w:after="0" w:line="240" w:lineRule="auto"/>
        <w:rPr>
          <w:rFonts w:eastAsia="Calibri"/>
        </w:rPr>
      </w:pPr>
      <w:r w:rsidRPr="0069384D">
        <w:rPr>
          <w:rFonts w:eastAsia="Calibri"/>
        </w:rPr>
        <w:t>HGDF662</w:t>
      </w:r>
      <w:r w:rsidRPr="0069384D">
        <w:rPr>
          <w:rFonts w:eastAsia="Calibri"/>
        </w:rPr>
        <w:tab/>
      </w:r>
      <w:r w:rsidRPr="0069384D">
        <w:rPr>
          <w:rFonts w:eastAsia="Calibri"/>
        </w:rPr>
        <w:tab/>
        <w:t>Dissertation / Report</w:t>
      </w:r>
      <w:r w:rsidRPr="0069384D">
        <w:rPr>
          <w:rFonts w:eastAsia="Calibri"/>
        </w:rPr>
        <w:tab/>
      </w:r>
      <w:r w:rsidRPr="0069384D">
        <w:rPr>
          <w:rFonts w:eastAsia="Calibri"/>
        </w:rPr>
        <w:tab/>
      </w:r>
      <w:r w:rsidRPr="0069384D">
        <w:rPr>
          <w:rFonts w:eastAsia="Calibri"/>
        </w:rPr>
        <w:tab/>
      </w:r>
      <w:r w:rsidRPr="0069384D">
        <w:rPr>
          <w:rFonts w:eastAsia="Calibri"/>
        </w:rPr>
        <w:tab/>
        <w:t>20 credits</w:t>
      </w:r>
    </w:p>
    <w:p w:rsidR="005E3458" w:rsidRPr="0069384D" w:rsidRDefault="005E3458" w:rsidP="005E3458">
      <w:pPr>
        <w:spacing w:after="0" w:line="240" w:lineRule="auto"/>
        <w:rPr>
          <w:rFonts w:eastAsia="Calibri"/>
        </w:rPr>
      </w:pPr>
      <w:r w:rsidRPr="0069384D">
        <w:rPr>
          <w:rFonts w:eastAsia="Calibri"/>
        </w:rPr>
        <w:t>HGDF663</w:t>
      </w:r>
      <w:r w:rsidRPr="0069384D">
        <w:rPr>
          <w:rFonts w:eastAsia="Calibri"/>
        </w:rPr>
        <w:tab/>
      </w:r>
      <w:r w:rsidRPr="0069384D">
        <w:rPr>
          <w:rFonts w:eastAsia="Calibri"/>
        </w:rPr>
        <w:tab/>
        <w:t>Final Major Project</w:t>
      </w:r>
      <w:r w:rsidRPr="0069384D">
        <w:rPr>
          <w:rFonts w:eastAsia="Calibri"/>
        </w:rPr>
        <w:tab/>
      </w:r>
      <w:r w:rsidRPr="0069384D">
        <w:rPr>
          <w:rFonts w:eastAsia="Calibri"/>
        </w:rPr>
        <w:tab/>
      </w:r>
      <w:r w:rsidRPr="0069384D">
        <w:rPr>
          <w:rFonts w:eastAsia="Calibri"/>
        </w:rPr>
        <w:tab/>
      </w:r>
      <w:r w:rsidRPr="0069384D">
        <w:rPr>
          <w:rFonts w:eastAsia="Calibri"/>
        </w:rPr>
        <w:tab/>
      </w:r>
      <w:r w:rsidRPr="0069384D">
        <w:rPr>
          <w:rFonts w:eastAsia="Calibri"/>
        </w:rPr>
        <w:tab/>
        <w:t>40 credits</w:t>
      </w:r>
    </w:p>
    <w:p w:rsidR="005E3458" w:rsidRPr="0069384D" w:rsidRDefault="005E3458" w:rsidP="005E3458">
      <w:pPr>
        <w:spacing w:after="0" w:line="240" w:lineRule="auto"/>
        <w:rPr>
          <w:rFonts w:eastAsia="Calibri"/>
        </w:rPr>
      </w:pPr>
      <w:r w:rsidRPr="0069384D">
        <w:rPr>
          <w:rFonts w:eastAsia="Calibri"/>
        </w:rPr>
        <w:t>HGDF664</w:t>
      </w:r>
      <w:r w:rsidRPr="0069384D">
        <w:rPr>
          <w:rFonts w:eastAsia="Calibri"/>
        </w:rPr>
        <w:tab/>
      </w:r>
      <w:r w:rsidRPr="0069384D">
        <w:rPr>
          <w:rFonts w:eastAsia="Calibri"/>
        </w:rPr>
        <w:tab/>
        <w:t>Final Show and Portfolio</w:t>
      </w:r>
      <w:r w:rsidRPr="0069384D">
        <w:rPr>
          <w:rFonts w:eastAsia="Calibri"/>
        </w:rPr>
        <w:tab/>
      </w:r>
      <w:r w:rsidRPr="0069384D">
        <w:rPr>
          <w:rFonts w:eastAsia="Calibri"/>
        </w:rPr>
        <w:tab/>
      </w:r>
      <w:r w:rsidRPr="0069384D">
        <w:rPr>
          <w:rFonts w:eastAsia="Calibri"/>
        </w:rPr>
        <w:tab/>
      </w:r>
      <w:r w:rsidRPr="0069384D">
        <w:rPr>
          <w:rFonts w:eastAsia="Calibri"/>
        </w:rPr>
        <w:tab/>
        <w:t xml:space="preserve">20 credits </w:t>
      </w:r>
    </w:p>
    <w:p w:rsidR="005E3458" w:rsidRPr="0069384D" w:rsidRDefault="005E3458" w:rsidP="005E3458"/>
    <w:p w:rsidR="005E3458" w:rsidRPr="0069384D" w:rsidRDefault="005E3458" w:rsidP="005E3458">
      <w:pPr>
        <w:pStyle w:val="Heading2"/>
        <w:sectPr w:rsidR="005E3458" w:rsidRPr="0069384D" w:rsidSect="003D2728">
          <w:footerReference w:type="default" r:id="rId9"/>
          <w:pgSz w:w="11906" w:h="16838"/>
          <w:pgMar w:top="1440" w:right="1440" w:bottom="1440" w:left="1440" w:header="708" w:footer="708" w:gutter="0"/>
          <w:cols w:space="708"/>
          <w:titlePg/>
          <w:docGrid w:linePitch="360"/>
        </w:sectPr>
      </w:pPr>
    </w:p>
    <w:p w:rsidR="005E3458" w:rsidRPr="0069384D" w:rsidRDefault="005E3458" w:rsidP="005E3458">
      <w:pPr>
        <w:pStyle w:val="Heading2"/>
      </w:pPr>
      <w:bookmarkStart w:id="27" w:name="_Toc520814595"/>
      <w:bookmarkStart w:id="28" w:name="_Toc112748816"/>
      <w:r w:rsidRPr="0069384D">
        <w:lastRenderedPageBreak/>
        <w:t>Programme Diagram</w:t>
      </w:r>
      <w:bookmarkEnd w:id="27"/>
      <w:bookmarkEnd w:id="28"/>
    </w:p>
    <w:p w:rsidR="005E3458" w:rsidRPr="0069384D" w:rsidRDefault="005E3458" w:rsidP="005E3458">
      <w:r w:rsidRPr="0069384D">
        <w:t>This diagram indicates the proposed start and end dates for each module and shows teaching weeks only; holiday periods are not included. Further information on the structure of each module is included in your Module Handbooks.</w:t>
      </w:r>
    </w:p>
    <w:tbl>
      <w:tblPr>
        <w:tblStyle w:val="TableGrid"/>
        <w:tblW w:w="14459" w:type="dxa"/>
        <w:tblLayout w:type="fixed"/>
        <w:tblLook w:val="04A0" w:firstRow="1" w:lastRow="0" w:firstColumn="1" w:lastColumn="0" w:noHBand="0" w:noVBand="1"/>
      </w:tblPr>
      <w:tblGrid>
        <w:gridCol w:w="399"/>
        <w:gridCol w:w="403"/>
        <w:gridCol w:w="422"/>
        <w:gridCol w:w="373"/>
        <w:gridCol w:w="373"/>
        <w:gridCol w:w="359"/>
        <w:gridCol w:w="414"/>
        <w:gridCol w:w="417"/>
        <w:gridCol w:w="414"/>
        <w:gridCol w:w="283"/>
        <w:gridCol w:w="462"/>
        <w:gridCol w:w="462"/>
        <w:gridCol w:w="462"/>
        <w:gridCol w:w="462"/>
        <w:gridCol w:w="465"/>
        <w:gridCol w:w="7"/>
        <w:gridCol w:w="428"/>
        <w:gridCol w:w="7"/>
        <w:gridCol w:w="504"/>
        <w:gridCol w:w="462"/>
        <w:gridCol w:w="462"/>
        <w:gridCol w:w="462"/>
        <w:gridCol w:w="36"/>
        <w:gridCol w:w="426"/>
        <w:gridCol w:w="462"/>
        <w:gridCol w:w="461"/>
        <w:gridCol w:w="30"/>
        <w:gridCol w:w="433"/>
        <w:gridCol w:w="529"/>
        <w:gridCol w:w="550"/>
        <w:gridCol w:w="530"/>
        <w:gridCol w:w="432"/>
        <w:gridCol w:w="550"/>
        <w:gridCol w:w="554"/>
        <w:gridCol w:w="964"/>
      </w:tblGrid>
      <w:tr w:rsidR="005E3458" w:rsidRPr="00251C56" w:rsidTr="00150BDA">
        <w:trPr>
          <w:trHeight w:val="320"/>
        </w:trPr>
        <w:tc>
          <w:tcPr>
            <w:tcW w:w="14459" w:type="dxa"/>
            <w:gridSpan w:val="35"/>
            <w:tcBorders>
              <w:top w:val="single" w:sz="4" w:space="0" w:color="auto"/>
              <w:bottom w:val="single" w:sz="4" w:space="0" w:color="auto"/>
            </w:tcBorders>
            <w:shd w:val="clear" w:color="auto" w:fill="auto"/>
          </w:tcPr>
          <w:p w:rsidR="005E3458" w:rsidRPr="00251C56" w:rsidRDefault="005E3458" w:rsidP="00150BDA">
            <w:pPr>
              <w:spacing w:after="0"/>
              <w:rPr>
                <w:rFonts w:eastAsia="Calibri"/>
              </w:rPr>
            </w:pPr>
            <w:r w:rsidRPr="00251C56">
              <w:rPr>
                <w:rFonts w:eastAsia="Calibri"/>
              </w:rPr>
              <w:t>Level 4</w:t>
            </w:r>
          </w:p>
        </w:tc>
      </w:tr>
      <w:tr w:rsidR="005E3458" w:rsidRPr="00251C56" w:rsidTr="00150BDA">
        <w:trPr>
          <w:trHeight w:val="296"/>
        </w:trPr>
        <w:tc>
          <w:tcPr>
            <w:tcW w:w="14459" w:type="dxa"/>
            <w:gridSpan w:val="35"/>
            <w:shd w:val="clear" w:color="auto" w:fill="D9D9D9"/>
          </w:tcPr>
          <w:p w:rsidR="005E3458" w:rsidRPr="00251C56" w:rsidRDefault="005E3458" w:rsidP="00150BDA">
            <w:pPr>
              <w:spacing w:after="0"/>
              <w:rPr>
                <w:rFonts w:eastAsia="Calibri"/>
              </w:rPr>
            </w:pPr>
            <w:r w:rsidRPr="00251C56">
              <w:rPr>
                <w:rFonts w:eastAsia="Calibri"/>
              </w:rPr>
              <w:t>Week Numbers</w:t>
            </w:r>
          </w:p>
        </w:tc>
      </w:tr>
      <w:tr w:rsidR="005E3458" w:rsidRPr="00251C56" w:rsidTr="00150BDA">
        <w:trPr>
          <w:trHeight w:val="617"/>
        </w:trPr>
        <w:tc>
          <w:tcPr>
            <w:tcW w:w="399"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0</w:t>
            </w:r>
          </w:p>
        </w:tc>
        <w:tc>
          <w:tcPr>
            <w:tcW w:w="403"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w:t>
            </w:r>
          </w:p>
        </w:tc>
        <w:tc>
          <w:tcPr>
            <w:tcW w:w="422"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2</w:t>
            </w:r>
          </w:p>
        </w:tc>
        <w:tc>
          <w:tcPr>
            <w:tcW w:w="373"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3</w:t>
            </w:r>
          </w:p>
        </w:tc>
        <w:tc>
          <w:tcPr>
            <w:tcW w:w="373"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4</w:t>
            </w:r>
          </w:p>
        </w:tc>
        <w:tc>
          <w:tcPr>
            <w:tcW w:w="359"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5</w:t>
            </w:r>
          </w:p>
        </w:tc>
        <w:tc>
          <w:tcPr>
            <w:tcW w:w="414"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6</w:t>
            </w:r>
          </w:p>
        </w:tc>
        <w:tc>
          <w:tcPr>
            <w:tcW w:w="417"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7</w:t>
            </w:r>
          </w:p>
        </w:tc>
        <w:tc>
          <w:tcPr>
            <w:tcW w:w="414"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8</w:t>
            </w:r>
          </w:p>
        </w:tc>
        <w:tc>
          <w:tcPr>
            <w:tcW w:w="283"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9</w:t>
            </w:r>
          </w:p>
        </w:tc>
        <w:tc>
          <w:tcPr>
            <w:tcW w:w="462"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10</w:t>
            </w:r>
          </w:p>
        </w:tc>
        <w:tc>
          <w:tcPr>
            <w:tcW w:w="462"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11</w:t>
            </w:r>
          </w:p>
        </w:tc>
        <w:tc>
          <w:tcPr>
            <w:tcW w:w="462"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12</w:t>
            </w:r>
          </w:p>
        </w:tc>
        <w:tc>
          <w:tcPr>
            <w:tcW w:w="462"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13</w:t>
            </w:r>
          </w:p>
        </w:tc>
        <w:tc>
          <w:tcPr>
            <w:tcW w:w="465"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14</w:t>
            </w:r>
          </w:p>
        </w:tc>
        <w:tc>
          <w:tcPr>
            <w:tcW w:w="435" w:type="dxa"/>
            <w:gridSpan w:val="2"/>
            <w:shd w:val="clear" w:color="auto" w:fill="D9D9D9"/>
            <w:vAlign w:val="center"/>
          </w:tcPr>
          <w:p w:rsidR="005E3458" w:rsidRPr="00251C56" w:rsidRDefault="005E3458" w:rsidP="00150BDA">
            <w:pPr>
              <w:spacing w:after="0"/>
              <w:rPr>
                <w:rFonts w:eastAsia="Calibri"/>
                <w:sz w:val="22"/>
              </w:rPr>
            </w:pPr>
          </w:p>
        </w:tc>
        <w:tc>
          <w:tcPr>
            <w:tcW w:w="511" w:type="dxa"/>
            <w:gridSpan w:val="2"/>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15</w:t>
            </w:r>
          </w:p>
        </w:tc>
        <w:tc>
          <w:tcPr>
            <w:tcW w:w="462"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16</w:t>
            </w:r>
          </w:p>
        </w:tc>
        <w:tc>
          <w:tcPr>
            <w:tcW w:w="462"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17</w:t>
            </w:r>
          </w:p>
        </w:tc>
        <w:tc>
          <w:tcPr>
            <w:tcW w:w="462"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18</w:t>
            </w:r>
          </w:p>
        </w:tc>
        <w:tc>
          <w:tcPr>
            <w:tcW w:w="462" w:type="dxa"/>
            <w:gridSpan w:val="2"/>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19</w:t>
            </w:r>
          </w:p>
        </w:tc>
        <w:tc>
          <w:tcPr>
            <w:tcW w:w="462"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20</w:t>
            </w:r>
          </w:p>
        </w:tc>
        <w:tc>
          <w:tcPr>
            <w:tcW w:w="461"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21</w:t>
            </w:r>
          </w:p>
        </w:tc>
        <w:tc>
          <w:tcPr>
            <w:tcW w:w="463" w:type="dxa"/>
            <w:gridSpan w:val="2"/>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22</w:t>
            </w:r>
          </w:p>
        </w:tc>
        <w:tc>
          <w:tcPr>
            <w:tcW w:w="529"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23</w:t>
            </w:r>
          </w:p>
        </w:tc>
        <w:tc>
          <w:tcPr>
            <w:tcW w:w="550"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24</w:t>
            </w:r>
          </w:p>
        </w:tc>
        <w:tc>
          <w:tcPr>
            <w:tcW w:w="530"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25</w:t>
            </w:r>
          </w:p>
        </w:tc>
        <w:tc>
          <w:tcPr>
            <w:tcW w:w="432" w:type="dxa"/>
            <w:tcBorders>
              <w:bottom w:val="single" w:sz="4" w:space="0" w:color="auto"/>
            </w:tcBorders>
            <w:shd w:val="clear" w:color="auto" w:fill="D9D9D9"/>
            <w:vAlign w:val="center"/>
          </w:tcPr>
          <w:p w:rsidR="005E3458" w:rsidRPr="00251C56" w:rsidRDefault="005E3458" w:rsidP="00150BDA">
            <w:pPr>
              <w:spacing w:after="0"/>
              <w:ind w:right="-73"/>
              <w:rPr>
                <w:rFonts w:eastAsia="Calibri"/>
                <w:sz w:val="20"/>
              </w:rPr>
            </w:pPr>
            <w:r w:rsidRPr="00251C56">
              <w:rPr>
                <w:rFonts w:eastAsia="Calibri"/>
                <w:sz w:val="20"/>
              </w:rPr>
              <w:t>26</w:t>
            </w:r>
          </w:p>
        </w:tc>
        <w:tc>
          <w:tcPr>
            <w:tcW w:w="550"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27</w:t>
            </w:r>
          </w:p>
        </w:tc>
        <w:tc>
          <w:tcPr>
            <w:tcW w:w="554"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28</w:t>
            </w:r>
          </w:p>
        </w:tc>
        <w:tc>
          <w:tcPr>
            <w:tcW w:w="964" w:type="dxa"/>
            <w:shd w:val="clear" w:color="auto" w:fill="D9D9D9"/>
            <w:vAlign w:val="center"/>
          </w:tcPr>
          <w:p w:rsidR="005E3458" w:rsidRPr="00251C56" w:rsidRDefault="005E3458" w:rsidP="00150BDA">
            <w:pPr>
              <w:spacing w:after="0"/>
              <w:rPr>
                <w:rFonts w:eastAsia="Calibri"/>
                <w:sz w:val="22"/>
              </w:rPr>
            </w:pPr>
          </w:p>
        </w:tc>
      </w:tr>
      <w:tr w:rsidR="005E3458" w:rsidRPr="00251C56" w:rsidTr="00150BDA">
        <w:trPr>
          <w:trHeight w:val="320"/>
        </w:trPr>
        <w:tc>
          <w:tcPr>
            <w:tcW w:w="399" w:type="dxa"/>
            <w:vMerge w:val="restart"/>
            <w:shd w:val="clear" w:color="auto" w:fill="auto"/>
            <w:textDirection w:val="btLr"/>
          </w:tcPr>
          <w:p w:rsidR="005E3458" w:rsidRPr="00497E40" w:rsidRDefault="005E3458" w:rsidP="00150BDA">
            <w:pPr>
              <w:spacing w:after="0"/>
              <w:jc w:val="center"/>
              <w:rPr>
                <w:rFonts w:eastAsia="Calibri"/>
                <w:b/>
              </w:rPr>
            </w:pPr>
            <w:r w:rsidRPr="00497E40">
              <w:rPr>
                <w:rFonts w:eastAsia="Calibri"/>
                <w:b/>
              </w:rPr>
              <w:t>WELCOME WEEK AND INDUCTION</w:t>
            </w:r>
          </w:p>
          <w:p w:rsidR="005E3458" w:rsidRPr="00251C56" w:rsidRDefault="005E3458" w:rsidP="00150BDA">
            <w:pPr>
              <w:spacing w:after="0"/>
              <w:rPr>
                <w:rFonts w:eastAsia="Calibri"/>
              </w:rPr>
            </w:pPr>
          </w:p>
        </w:tc>
        <w:tc>
          <w:tcPr>
            <w:tcW w:w="5778" w:type="dxa"/>
            <w:gridSpan w:val="15"/>
            <w:tcBorders>
              <w:bottom w:val="single" w:sz="4" w:space="0" w:color="auto"/>
              <w:right w:val="dashed" w:sz="4" w:space="0" w:color="auto"/>
            </w:tcBorders>
            <w:shd w:val="clear" w:color="auto" w:fill="auto"/>
          </w:tcPr>
          <w:p w:rsidR="005E3458" w:rsidRPr="00251C56" w:rsidRDefault="005E3458" w:rsidP="00150BDA">
            <w:pPr>
              <w:spacing w:after="0"/>
              <w:rPr>
                <w:rFonts w:eastAsia="Calibri"/>
              </w:rPr>
            </w:pPr>
          </w:p>
        </w:tc>
        <w:tc>
          <w:tcPr>
            <w:tcW w:w="435" w:type="dxa"/>
            <w:gridSpan w:val="2"/>
            <w:vMerge w:val="restart"/>
            <w:tcBorders>
              <w:left w:val="dashed" w:sz="4" w:space="0" w:color="auto"/>
              <w:bottom w:val="single" w:sz="4" w:space="0" w:color="auto"/>
              <w:right w:val="dashed" w:sz="4" w:space="0" w:color="auto"/>
            </w:tcBorders>
            <w:shd w:val="clear" w:color="auto" w:fill="auto"/>
            <w:textDirection w:val="btLr"/>
          </w:tcPr>
          <w:p w:rsidR="005E3458" w:rsidRPr="00497E40" w:rsidRDefault="005E3458" w:rsidP="00150BDA">
            <w:pPr>
              <w:spacing w:after="0"/>
              <w:jc w:val="center"/>
              <w:rPr>
                <w:rFonts w:eastAsia="Calibri"/>
                <w:b/>
              </w:rPr>
            </w:pPr>
            <w:r w:rsidRPr="00497E40">
              <w:rPr>
                <w:rFonts w:eastAsia="Calibri"/>
                <w:b/>
              </w:rPr>
              <w:t>INTERIM WEEK</w:t>
            </w:r>
          </w:p>
        </w:tc>
        <w:tc>
          <w:tcPr>
            <w:tcW w:w="6883" w:type="dxa"/>
            <w:gridSpan w:val="16"/>
            <w:tcBorders>
              <w:left w:val="dashed" w:sz="4" w:space="0" w:color="auto"/>
              <w:bottom w:val="single" w:sz="4" w:space="0" w:color="auto"/>
            </w:tcBorders>
            <w:shd w:val="clear" w:color="auto" w:fill="auto"/>
          </w:tcPr>
          <w:p w:rsidR="005E3458" w:rsidRPr="00251C56" w:rsidRDefault="005E3458" w:rsidP="00150BDA">
            <w:pPr>
              <w:spacing w:after="0"/>
              <w:rPr>
                <w:rFonts w:eastAsia="Calibri"/>
              </w:rPr>
            </w:pPr>
          </w:p>
        </w:tc>
        <w:tc>
          <w:tcPr>
            <w:tcW w:w="964" w:type="dxa"/>
            <w:vMerge w:val="restart"/>
            <w:shd w:val="clear" w:color="auto" w:fill="auto"/>
            <w:textDirection w:val="btLr"/>
          </w:tcPr>
          <w:p w:rsidR="005E3458" w:rsidRPr="00497E40" w:rsidRDefault="005E3458" w:rsidP="00150BDA">
            <w:pPr>
              <w:spacing w:after="0"/>
              <w:jc w:val="center"/>
              <w:rPr>
                <w:rFonts w:eastAsia="Calibri"/>
                <w:b/>
              </w:rPr>
            </w:pPr>
            <w:r w:rsidRPr="00497E40">
              <w:rPr>
                <w:rFonts w:eastAsia="Calibri"/>
                <w:b/>
              </w:rPr>
              <w:t>WEEKS BETWEEN END OF TEACHING WEEKS AND END OF TERM: ASSESSMENT OF FINAL MODULES AND TUTORIALS</w:t>
            </w:r>
          </w:p>
        </w:tc>
      </w:tr>
      <w:tr w:rsidR="005E3458" w:rsidRPr="00251C56" w:rsidTr="00150BDA">
        <w:trPr>
          <w:trHeight w:val="3220"/>
        </w:trPr>
        <w:tc>
          <w:tcPr>
            <w:tcW w:w="399" w:type="dxa"/>
            <w:vMerge/>
            <w:tcBorders>
              <w:right w:val="single" w:sz="4" w:space="0" w:color="auto"/>
            </w:tcBorders>
          </w:tcPr>
          <w:p w:rsidR="005E3458" w:rsidRPr="00251C56" w:rsidRDefault="005E3458" w:rsidP="00150BDA">
            <w:pPr>
              <w:spacing w:after="0"/>
              <w:rPr>
                <w:rFonts w:eastAsia="Calibri"/>
              </w:rPr>
            </w:pPr>
          </w:p>
        </w:tc>
        <w:tc>
          <w:tcPr>
            <w:tcW w:w="2761" w:type="dxa"/>
            <w:gridSpan w:val="7"/>
            <w:tcBorders>
              <w:top w:val="single" w:sz="4" w:space="0" w:color="auto"/>
              <w:left w:val="single" w:sz="4" w:space="0" w:color="auto"/>
              <w:bottom w:val="single" w:sz="4" w:space="0" w:color="auto"/>
              <w:right w:val="single" w:sz="4" w:space="0" w:color="auto"/>
            </w:tcBorders>
            <w:shd w:val="clear" w:color="auto" w:fill="FABAB5"/>
          </w:tcPr>
          <w:p w:rsidR="005E3458" w:rsidRPr="00251C56" w:rsidRDefault="005E3458" w:rsidP="00150BDA">
            <w:pPr>
              <w:spacing w:after="0"/>
              <w:rPr>
                <w:rFonts w:eastAsia="Calibri"/>
                <w:b/>
              </w:rPr>
            </w:pPr>
            <w:r w:rsidRPr="00251C56">
              <w:rPr>
                <w:rFonts w:eastAsia="Calibri"/>
                <w:b/>
              </w:rPr>
              <w:t xml:space="preserve">Weeks 1 - 7 </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r w:rsidRPr="00251C56">
              <w:rPr>
                <w:rFonts w:eastAsia="Calibri"/>
              </w:rPr>
              <w:t>H</w:t>
            </w:r>
            <w:r>
              <w:rPr>
                <w:rFonts w:eastAsia="Calibri"/>
              </w:rPr>
              <w:t>GDF46</w:t>
            </w:r>
            <w:r w:rsidR="00521A0C">
              <w:rPr>
                <w:rFonts w:eastAsia="Calibri"/>
              </w:rPr>
              <w:t>5</w:t>
            </w:r>
          </w:p>
          <w:p w:rsidR="005E3458" w:rsidRPr="00251C56" w:rsidRDefault="005E3458" w:rsidP="00150BDA">
            <w:pPr>
              <w:spacing w:after="0"/>
              <w:rPr>
                <w:rFonts w:eastAsia="Calibri"/>
                <w:b/>
              </w:rPr>
            </w:pPr>
            <w:r>
              <w:rPr>
                <w:rFonts w:eastAsia="Calibri"/>
                <w:b/>
              </w:rPr>
              <w:t>Creative Processes and Experimentation</w:t>
            </w:r>
          </w:p>
          <w:p w:rsidR="005E3458" w:rsidRPr="00251C56" w:rsidRDefault="005E3458" w:rsidP="00150BDA">
            <w:pPr>
              <w:spacing w:after="0"/>
              <w:rPr>
                <w:rFonts w:eastAsia="Calibri"/>
                <w:b/>
              </w:rPr>
            </w:pPr>
            <w:r w:rsidRPr="00251C56">
              <w:rPr>
                <w:rFonts w:eastAsia="Calibri"/>
              </w:rPr>
              <w:t>(20 credits)</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tc>
        <w:tc>
          <w:tcPr>
            <w:tcW w:w="3017" w:type="dxa"/>
            <w:gridSpan w:val="8"/>
            <w:tcBorders>
              <w:top w:val="single" w:sz="4" w:space="0" w:color="auto"/>
              <w:left w:val="single" w:sz="4" w:space="0" w:color="auto"/>
              <w:bottom w:val="single" w:sz="4" w:space="0" w:color="auto"/>
              <w:right w:val="single" w:sz="4" w:space="0" w:color="auto"/>
            </w:tcBorders>
            <w:shd w:val="clear" w:color="auto" w:fill="B1FFFF"/>
          </w:tcPr>
          <w:p w:rsidR="005E3458" w:rsidRPr="00251C56" w:rsidRDefault="005E3458" w:rsidP="00150BDA">
            <w:pPr>
              <w:spacing w:after="0"/>
              <w:rPr>
                <w:rFonts w:eastAsia="Calibri"/>
                <w:b/>
              </w:rPr>
            </w:pPr>
            <w:r w:rsidRPr="00251C56">
              <w:rPr>
                <w:rFonts w:eastAsia="Calibri"/>
                <w:b/>
              </w:rPr>
              <w:t>Week 8 - 14</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GDF46</w:t>
            </w:r>
            <w:r w:rsidR="00521A0C">
              <w:rPr>
                <w:rFonts w:eastAsia="Calibri"/>
              </w:rPr>
              <w:t>6</w:t>
            </w:r>
          </w:p>
          <w:p w:rsidR="005E3458" w:rsidRPr="00251C56" w:rsidRDefault="005E3458" w:rsidP="00150BDA">
            <w:pPr>
              <w:spacing w:after="0"/>
              <w:rPr>
                <w:rFonts w:eastAsia="Calibri"/>
                <w:b/>
              </w:rPr>
            </w:pPr>
            <w:r>
              <w:rPr>
                <w:rFonts w:eastAsia="Calibri"/>
                <w:b/>
              </w:rPr>
              <w:t>Adventures in Type</w:t>
            </w:r>
          </w:p>
          <w:p w:rsidR="005E3458" w:rsidRPr="00251C56" w:rsidRDefault="005E3458" w:rsidP="00150BDA">
            <w:pPr>
              <w:spacing w:after="0"/>
              <w:rPr>
                <w:rFonts w:eastAsia="Calibri"/>
              </w:rPr>
            </w:pPr>
            <w:r w:rsidRPr="00251C56">
              <w:rPr>
                <w:rFonts w:eastAsia="Calibri"/>
              </w:rPr>
              <w:t>(20 credits)</w:t>
            </w: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3305" w:type="dxa"/>
            <w:gridSpan w:val="9"/>
            <w:tcBorders>
              <w:top w:val="nil"/>
              <w:left w:val="single" w:sz="4" w:space="0" w:color="auto"/>
              <w:bottom w:val="nil"/>
              <w:right w:val="single" w:sz="4" w:space="0" w:color="auto"/>
            </w:tcBorders>
            <w:shd w:val="clear" w:color="auto" w:fill="CDBEFF"/>
          </w:tcPr>
          <w:p w:rsidR="005E3458" w:rsidRPr="00251C56" w:rsidRDefault="005E3458" w:rsidP="00150BDA">
            <w:pPr>
              <w:spacing w:after="0"/>
              <w:rPr>
                <w:rFonts w:eastAsia="Calibri"/>
                <w:b/>
              </w:rPr>
            </w:pPr>
            <w:r w:rsidRPr="00251C56">
              <w:rPr>
                <w:rFonts w:eastAsia="Calibri"/>
                <w:b/>
              </w:rPr>
              <w:t>Week 15 – 21</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r w:rsidRPr="00251C56">
              <w:rPr>
                <w:rFonts w:eastAsia="Calibri"/>
              </w:rPr>
              <w:t>H</w:t>
            </w:r>
            <w:r>
              <w:rPr>
                <w:rFonts w:eastAsia="Calibri"/>
              </w:rPr>
              <w:t>GDF46</w:t>
            </w:r>
            <w:r w:rsidR="00521A0C">
              <w:rPr>
                <w:rFonts w:eastAsia="Calibri"/>
              </w:rPr>
              <w:t>8</w:t>
            </w:r>
          </w:p>
          <w:p w:rsidR="005E3458" w:rsidRPr="00251C56" w:rsidRDefault="005E3458" w:rsidP="00150BDA">
            <w:pPr>
              <w:spacing w:after="0"/>
              <w:rPr>
                <w:rFonts w:eastAsia="Calibri"/>
                <w:b/>
              </w:rPr>
            </w:pPr>
            <w:r>
              <w:rPr>
                <w:rFonts w:eastAsia="Calibri"/>
                <w:b/>
              </w:rPr>
              <w:t>Visual Communication</w:t>
            </w:r>
          </w:p>
          <w:p w:rsidR="005E3458" w:rsidRPr="00251C56" w:rsidRDefault="005E3458" w:rsidP="00150BDA">
            <w:pPr>
              <w:spacing w:after="0"/>
              <w:rPr>
                <w:rFonts w:eastAsia="Calibri"/>
              </w:rPr>
            </w:pPr>
            <w:r w:rsidRPr="00251C56">
              <w:rPr>
                <w:rFonts w:eastAsia="Calibri"/>
              </w:rPr>
              <w:t>(20 credits)</w:t>
            </w:r>
          </w:p>
        </w:tc>
        <w:tc>
          <w:tcPr>
            <w:tcW w:w="3578" w:type="dxa"/>
            <w:gridSpan w:val="7"/>
            <w:tcBorders>
              <w:top w:val="single" w:sz="4" w:space="0" w:color="auto"/>
              <w:left w:val="single" w:sz="4" w:space="0" w:color="auto"/>
              <w:bottom w:val="nil"/>
              <w:right w:val="single" w:sz="4" w:space="0" w:color="auto"/>
            </w:tcBorders>
            <w:shd w:val="clear" w:color="auto" w:fill="FFF2CC" w:themeFill="accent4" w:themeFillTint="33"/>
          </w:tcPr>
          <w:p w:rsidR="005E3458" w:rsidRPr="00251C56" w:rsidRDefault="005E3458" w:rsidP="00150BDA">
            <w:pPr>
              <w:spacing w:after="0"/>
              <w:rPr>
                <w:rFonts w:eastAsia="Calibri"/>
                <w:b/>
              </w:rPr>
            </w:pPr>
            <w:r w:rsidRPr="00251C56">
              <w:rPr>
                <w:rFonts w:eastAsia="Calibri"/>
                <w:b/>
              </w:rPr>
              <w:t xml:space="preserve">Weeks 22 – 28 </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GDF46</w:t>
            </w:r>
            <w:r w:rsidR="00521A0C">
              <w:rPr>
                <w:rFonts w:eastAsia="Calibri"/>
              </w:rPr>
              <w:t>9</w:t>
            </w:r>
          </w:p>
          <w:p w:rsidR="005E3458" w:rsidRPr="00251C56" w:rsidRDefault="005E3458" w:rsidP="00150BDA">
            <w:pPr>
              <w:spacing w:after="0"/>
              <w:rPr>
                <w:rFonts w:eastAsia="Calibri"/>
                <w:b/>
              </w:rPr>
            </w:pPr>
            <w:r>
              <w:rPr>
                <w:rFonts w:eastAsia="Calibri"/>
                <w:b/>
              </w:rPr>
              <w:t>Design Impact</w:t>
            </w:r>
          </w:p>
          <w:p w:rsidR="005E3458" w:rsidRPr="00251C56" w:rsidRDefault="005E3458" w:rsidP="00150BDA">
            <w:pPr>
              <w:spacing w:after="0"/>
              <w:rPr>
                <w:rFonts w:eastAsia="Calibri"/>
              </w:rPr>
            </w:pPr>
            <w:r w:rsidRPr="00251C56">
              <w:rPr>
                <w:rFonts w:eastAsia="Calibri"/>
              </w:rPr>
              <w:t>(40 credits)</w:t>
            </w:r>
          </w:p>
        </w:tc>
        <w:tc>
          <w:tcPr>
            <w:tcW w:w="964" w:type="dxa"/>
            <w:vMerge/>
            <w:tcBorders>
              <w:left w:val="single" w:sz="4" w:space="0" w:color="auto"/>
            </w:tcBorders>
          </w:tcPr>
          <w:p w:rsidR="005E3458" w:rsidRPr="00251C56" w:rsidRDefault="005E3458" w:rsidP="00150BDA">
            <w:pPr>
              <w:spacing w:after="0"/>
              <w:rPr>
                <w:rFonts w:eastAsia="Calibri"/>
              </w:rPr>
            </w:pPr>
          </w:p>
        </w:tc>
      </w:tr>
      <w:tr w:rsidR="005E3458" w:rsidRPr="00251C56" w:rsidTr="00150BDA">
        <w:trPr>
          <w:trHeight w:val="1529"/>
        </w:trPr>
        <w:tc>
          <w:tcPr>
            <w:tcW w:w="399" w:type="dxa"/>
            <w:vMerge/>
            <w:tcBorders>
              <w:right w:val="single" w:sz="4" w:space="0" w:color="auto"/>
            </w:tcBorders>
          </w:tcPr>
          <w:p w:rsidR="005E3458" w:rsidRPr="00251C56" w:rsidRDefault="005E3458" w:rsidP="00150BDA">
            <w:pPr>
              <w:spacing w:after="0"/>
              <w:rPr>
                <w:rFonts w:eastAsia="Calibri"/>
              </w:rPr>
            </w:pPr>
          </w:p>
        </w:tc>
        <w:tc>
          <w:tcPr>
            <w:tcW w:w="5778" w:type="dxa"/>
            <w:gridSpan w:val="15"/>
            <w:tcBorders>
              <w:top w:val="single" w:sz="4" w:space="0" w:color="auto"/>
              <w:left w:val="single" w:sz="4" w:space="0" w:color="auto"/>
              <w:bottom w:val="single" w:sz="4" w:space="0" w:color="auto"/>
              <w:right w:val="single" w:sz="4" w:space="0" w:color="auto"/>
            </w:tcBorders>
            <w:shd w:val="clear" w:color="auto" w:fill="BDFDCE"/>
          </w:tcPr>
          <w:p w:rsidR="005E3458" w:rsidRPr="00251C56" w:rsidRDefault="005E3458" w:rsidP="00150BDA">
            <w:pPr>
              <w:spacing w:after="0"/>
              <w:rPr>
                <w:rFonts w:eastAsia="Calibri"/>
                <w:b/>
              </w:rPr>
            </w:pPr>
            <w:r w:rsidRPr="00251C56">
              <w:rPr>
                <w:rFonts w:eastAsia="Calibri"/>
                <w:b/>
              </w:rPr>
              <w:t>Weeks 1- 18</w:t>
            </w: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GDF46</w:t>
            </w:r>
            <w:r w:rsidR="00521A0C">
              <w:rPr>
                <w:rFonts w:eastAsia="Calibri"/>
              </w:rPr>
              <w:t>7</w:t>
            </w:r>
          </w:p>
          <w:p w:rsidR="005E3458" w:rsidRPr="00251C56" w:rsidRDefault="005E3458" w:rsidP="00150BDA">
            <w:pPr>
              <w:spacing w:after="0"/>
              <w:rPr>
                <w:rFonts w:eastAsia="Calibri"/>
                <w:b/>
              </w:rPr>
            </w:pPr>
            <w:r w:rsidRPr="00251C56">
              <w:rPr>
                <w:rFonts w:eastAsia="Calibri"/>
                <w:b/>
              </w:rPr>
              <w:t>Creative Thinking</w:t>
            </w:r>
          </w:p>
          <w:p w:rsidR="005E3458" w:rsidRPr="00251C56" w:rsidRDefault="005E3458" w:rsidP="00150BDA">
            <w:pPr>
              <w:spacing w:after="0"/>
              <w:rPr>
                <w:rFonts w:eastAsia="Calibri"/>
              </w:rPr>
            </w:pPr>
            <w:r w:rsidRPr="00251C56">
              <w:rPr>
                <w:rFonts w:eastAsia="Calibri"/>
              </w:rPr>
              <w:t>(20 credits)</w:t>
            </w:r>
          </w:p>
          <w:p w:rsidR="005E3458" w:rsidRPr="00251C56" w:rsidRDefault="005E3458" w:rsidP="00150BDA">
            <w:pPr>
              <w:spacing w:after="0"/>
              <w:rPr>
                <w:rFonts w:eastAsia="Calibri"/>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1926" w:type="dxa"/>
            <w:gridSpan w:val="5"/>
            <w:tcBorders>
              <w:top w:val="single" w:sz="4" w:space="0" w:color="auto"/>
              <w:left w:val="single" w:sz="4" w:space="0" w:color="auto"/>
              <w:bottom w:val="single" w:sz="4" w:space="0" w:color="auto"/>
              <w:right w:val="single" w:sz="4" w:space="0" w:color="auto"/>
            </w:tcBorders>
            <w:shd w:val="clear" w:color="auto" w:fill="BDFDCE"/>
          </w:tcPr>
          <w:p w:rsidR="005E3458" w:rsidRPr="00251C56" w:rsidRDefault="005E3458" w:rsidP="00150BDA">
            <w:pPr>
              <w:spacing w:after="0"/>
              <w:rPr>
                <w:rFonts w:eastAsia="Calibri"/>
              </w:rPr>
            </w:pPr>
          </w:p>
        </w:tc>
        <w:tc>
          <w:tcPr>
            <w:tcW w:w="1379" w:type="dxa"/>
            <w:gridSpan w:val="4"/>
            <w:tcBorders>
              <w:top w:val="nil"/>
              <w:left w:val="single" w:sz="4" w:space="0" w:color="auto"/>
              <w:bottom w:val="nil"/>
              <w:right w:val="single" w:sz="4" w:space="0" w:color="auto"/>
            </w:tcBorders>
            <w:shd w:val="clear" w:color="auto" w:fill="CCBEFF"/>
          </w:tcPr>
          <w:p w:rsidR="005E3458" w:rsidRPr="00251C56" w:rsidRDefault="005E3458" w:rsidP="00150BDA">
            <w:pPr>
              <w:spacing w:after="0"/>
              <w:rPr>
                <w:rFonts w:eastAsia="Calibri"/>
              </w:rPr>
            </w:pPr>
          </w:p>
        </w:tc>
        <w:tc>
          <w:tcPr>
            <w:tcW w:w="3578" w:type="dxa"/>
            <w:gridSpan w:val="7"/>
            <w:tcBorders>
              <w:top w:val="nil"/>
              <w:left w:val="single" w:sz="4" w:space="0" w:color="auto"/>
              <w:bottom w:val="single" w:sz="4" w:space="0" w:color="auto"/>
              <w:right w:val="single" w:sz="4" w:space="0" w:color="auto"/>
            </w:tcBorders>
            <w:shd w:val="clear" w:color="auto" w:fill="FFF2CC" w:themeFill="accent4" w:themeFillTint="33"/>
          </w:tcPr>
          <w:p w:rsidR="005E3458" w:rsidRPr="00251C56" w:rsidRDefault="005E3458" w:rsidP="00150BDA">
            <w:pPr>
              <w:spacing w:after="0"/>
              <w:rPr>
                <w:rFonts w:eastAsia="Calibri"/>
              </w:rPr>
            </w:pPr>
          </w:p>
        </w:tc>
        <w:tc>
          <w:tcPr>
            <w:tcW w:w="964" w:type="dxa"/>
            <w:vMerge/>
            <w:tcBorders>
              <w:left w:val="single" w:sz="4" w:space="0" w:color="auto"/>
            </w:tcBorders>
          </w:tcPr>
          <w:p w:rsidR="005E3458" w:rsidRPr="00251C56" w:rsidRDefault="005E3458" w:rsidP="00150BDA">
            <w:pPr>
              <w:spacing w:after="0"/>
              <w:rPr>
                <w:rFonts w:eastAsia="Calibri"/>
              </w:rPr>
            </w:pPr>
          </w:p>
        </w:tc>
      </w:tr>
      <w:tr w:rsidR="005E3458" w:rsidRPr="00251C56" w:rsidTr="00150BDA">
        <w:trPr>
          <w:trHeight w:val="372"/>
        </w:trPr>
        <w:tc>
          <w:tcPr>
            <w:tcW w:w="399" w:type="dxa"/>
            <w:vMerge/>
            <w:tcBorders>
              <w:bottom w:val="single" w:sz="4" w:space="0" w:color="auto"/>
            </w:tcBorders>
            <w:shd w:val="clear" w:color="auto" w:fill="auto"/>
          </w:tcPr>
          <w:p w:rsidR="005E3458" w:rsidRPr="00251C56" w:rsidRDefault="005E3458" w:rsidP="00150BDA">
            <w:pPr>
              <w:spacing w:after="0"/>
              <w:rPr>
                <w:rFonts w:eastAsia="Calibri"/>
              </w:rPr>
            </w:pPr>
          </w:p>
        </w:tc>
        <w:tc>
          <w:tcPr>
            <w:tcW w:w="5778" w:type="dxa"/>
            <w:gridSpan w:val="15"/>
            <w:tcBorders>
              <w:top w:val="single" w:sz="4" w:space="0" w:color="auto"/>
              <w:bottom w:val="single" w:sz="4" w:space="0" w:color="auto"/>
              <w:right w:val="dashed" w:sz="4" w:space="0" w:color="auto"/>
            </w:tcBorders>
            <w:shd w:val="clear" w:color="auto" w:fill="auto"/>
          </w:tcPr>
          <w:p w:rsidR="005E3458" w:rsidRPr="00251C56" w:rsidRDefault="005E3458" w:rsidP="00150BDA">
            <w:pPr>
              <w:spacing w:after="0"/>
              <w:rPr>
                <w:rFonts w:eastAsia="Calibri"/>
              </w:rPr>
            </w:pPr>
          </w:p>
        </w:tc>
        <w:tc>
          <w:tcPr>
            <w:tcW w:w="435" w:type="dxa"/>
            <w:gridSpan w:val="2"/>
            <w:vMerge/>
            <w:tcBorders>
              <w:top w:val="single" w:sz="4" w:space="0" w:color="auto"/>
              <w:left w:val="dashed" w:sz="4" w:space="0" w:color="auto"/>
              <w:bottom w:val="single" w:sz="4" w:space="0" w:color="auto"/>
              <w:right w:val="dashed" w:sz="4" w:space="0" w:color="auto"/>
            </w:tcBorders>
            <w:shd w:val="clear" w:color="auto" w:fill="auto"/>
          </w:tcPr>
          <w:p w:rsidR="005E3458" w:rsidRPr="00251C56" w:rsidRDefault="005E3458" w:rsidP="00150BDA">
            <w:pPr>
              <w:spacing w:after="0"/>
              <w:rPr>
                <w:rFonts w:eastAsia="Calibri"/>
              </w:rPr>
            </w:pPr>
          </w:p>
        </w:tc>
        <w:tc>
          <w:tcPr>
            <w:tcW w:w="6883" w:type="dxa"/>
            <w:gridSpan w:val="16"/>
            <w:tcBorders>
              <w:top w:val="single" w:sz="4" w:space="0" w:color="auto"/>
              <w:left w:val="dashed"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964" w:type="dxa"/>
            <w:vMerge/>
            <w:tcBorders>
              <w:top w:val="single" w:sz="12" w:space="0" w:color="auto"/>
              <w:left w:val="single" w:sz="4" w:space="0" w:color="auto"/>
              <w:bottom w:val="single" w:sz="4" w:space="0" w:color="auto"/>
            </w:tcBorders>
            <w:shd w:val="clear" w:color="auto" w:fill="auto"/>
          </w:tcPr>
          <w:p w:rsidR="005E3458" w:rsidRPr="00251C56" w:rsidRDefault="005E3458" w:rsidP="00150BDA">
            <w:pPr>
              <w:spacing w:after="0"/>
              <w:rPr>
                <w:rFonts w:eastAsia="Calibri"/>
              </w:rPr>
            </w:pPr>
          </w:p>
        </w:tc>
      </w:tr>
    </w:tbl>
    <w:p w:rsidR="005E3458" w:rsidRDefault="005E3458" w:rsidP="005E3458">
      <w:pPr>
        <w:spacing w:after="160"/>
      </w:pPr>
    </w:p>
    <w:p w:rsidR="005E3458" w:rsidRPr="0069384D" w:rsidRDefault="005E3458" w:rsidP="005E3458">
      <w:pPr>
        <w:spacing w:after="160"/>
      </w:pPr>
      <w:r w:rsidRPr="0069384D">
        <w:br w:type="page"/>
      </w:r>
    </w:p>
    <w:tbl>
      <w:tblPr>
        <w:tblStyle w:val="TableGrid"/>
        <w:tblW w:w="14793" w:type="dxa"/>
        <w:tblLayout w:type="fixed"/>
        <w:tblLook w:val="04A0" w:firstRow="1" w:lastRow="0" w:firstColumn="1" w:lastColumn="0" w:noHBand="0" w:noVBand="1"/>
      </w:tblPr>
      <w:tblGrid>
        <w:gridCol w:w="407"/>
        <w:gridCol w:w="411"/>
        <w:gridCol w:w="432"/>
        <w:gridCol w:w="381"/>
        <w:gridCol w:w="383"/>
        <w:gridCol w:w="365"/>
        <w:gridCol w:w="422"/>
        <w:gridCol w:w="427"/>
        <w:gridCol w:w="426"/>
        <w:gridCol w:w="422"/>
        <w:gridCol w:w="422"/>
        <w:gridCol w:w="423"/>
        <w:gridCol w:w="432"/>
        <w:gridCol w:w="472"/>
        <w:gridCol w:w="475"/>
        <w:gridCol w:w="9"/>
        <w:gridCol w:w="436"/>
        <w:gridCol w:w="9"/>
        <w:gridCol w:w="513"/>
        <w:gridCol w:w="472"/>
        <w:gridCol w:w="53"/>
        <w:gridCol w:w="419"/>
        <w:gridCol w:w="512"/>
        <w:gridCol w:w="432"/>
        <w:gridCol w:w="472"/>
        <w:gridCol w:w="471"/>
        <w:gridCol w:w="38"/>
        <w:gridCol w:w="435"/>
        <w:gridCol w:w="542"/>
        <w:gridCol w:w="563"/>
        <w:gridCol w:w="543"/>
        <w:gridCol w:w="446"/>
        <w:gridCol w:w="563"/>
        <w:gridCol w:w="563"/>
        <w:gridCol w:w="10"/>
        <w:gridCol w:w="976"/>
        <w:gridCol w:w="16"/>
      </w:tblGrid>
      <w:tr w:rsidR="005E3458" w:rsidRPr="00251C56" w:rsidTr="00150BDA">
        <w:trPr>
          <w:trHeight w:val="366"/>
        </w:trPr>
        <w:tc>
          <w:tcPr>
            <w:tcW w:w="14793" w:type="dxa"/>
            <w:gridSpan w:val="37"/>
            <w:tcBorders>
              <w:top w:val="single" w:sz="4" w:space="0" w:color="auto"/>
              <w:bottom w:val="single" w:sz="4" w:space="0" w:color="auto"/>
            </w:tcBorders>
            <w:shd w:val="clear" w:color="auto" w:fill="auto"/>
          </w:tcPr>
          <w:p w:rsidR="005E3458" w:rsidRPr="00251C56" w:rsidRDefault="005E3458" w:rsidP="00150BDA">
            <w:pPr>
              <w:spacing w:after="0"/>
              <w:rPr>
                <w:rFonts w:eastAsia="Calibri"/>
              </w:rPr>
            </w:pPr>
            <w:r w:rsidRPr="00251C56">
              <w:rPr>
                <w:rFonts w:eastAsia="Calibri"/>
              </w:rPr>
              <w:lastRenderedPageBreak/>
              <w:t>Level 5</w:t>
            </w:r>
          </w:p>
        </w:tc>
      </w:tr>
      <w:tr w:rsidR="005E3458" w:rsidRPr="00251C56" w:rsidTr="00150BDA">
        <w:trPr>
          <w:trHeight w:val="339"/>
        </w:trPr>
        <w:tc>
          <w:tcPr>
            <w:tcW w:w="14793" w:type="dxa"/>
            <w:gridSpan w:val="37"/>
            <w:shd w:val="clear" w:color="auto" w:fill="D9D9D9"/>
          </w:tcPr>
          <w:p w:rsidR="005E3458" w:rsidRPr="00251C56" w:rsidRDefault="005E3458" w:rsidP="00150BDA">
            <w:pPr>
              <w:spacing w:after="0"/>
              <w:rPr>
                <w:rFonts w:eastAsia="Calibri"/>
              </w:rPr>
            </w:pPr>
            <w:r w:rsidRPr="00251C56">
              <w:rPr>
                <w:rFonts w:eastAsia="Calibri"/>
              </w:rPr>
              <w:t>Week Numbers</w:t>
            </w:r>
          </w:p>
        </w:tc>
      </w:tr>
      <w:tr w:rsidR="005E3458" w:rsidRPr="00251C56" w:rsidTr="00150BDA">
        <w:trPr>
          <w:gridAfter w:val="1"/>
          <w:wAfter w:w="16" w:type="dxa"/>
          <w:trHeight w:val="706"/>
        </w:trPr>
        <w:tc>
          <w:tcPr>
            <w:tcW w:w="407"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0</w:t>
            </w:r>
          </w:p>
        </w:tc>
        <w:tc>
          <w:tcPr>
            <w:tcW w:w="411"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1</w:t>
            </w:r>
          </w:p>
        </w:tc>
        <w:tc>
          <w:tcPr>
            <w:tcW w:w="432"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w:t>
            </w:r>
          </w:p>
        </w:tc>
        <w:tc>
          <w:tcPr>
            <w:tcW w:w="381"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3</w:t>
            </w:r>
          </w:p>
        </w:tc>
        <w:tc>
          <w:tcPr>
            <w:tcW w:w="383"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4</w:t>
            </w:r>
          </w:p>
        </w:tc>
        <w:tc>
          <w:tcPr>
            <w:tcW w:w="365"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5</w:t>
            </w:r>
          </w:p>
        </w:tc>
        <w:tc>
          <w:tcPr>
            <w:tcW w:w="422"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6</w:t>
            </w:r>
          </w:p>
        </w:tc>
        <w:tc>
          <w:tcPr>
            <w:tcW w:w="427"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7</w:t>
            </w:r>
          </w:p>
        </w:tc>
        <w:tc>
          <w:tcPr>
            <w:tcW w:w="426"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8</w:t>
            </w:r>
          </w:p>
        </w:tc>
        <w:tc>
          <w:tcPr>
            <w:tcW w:w="422"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9</w:t>
            </w:r>
          </w:p>
        </w:tc>
        <w:tc>
          <w:tcPr>
            <w:tcW w:w="422" w:type="dxa"/>
            <w:tcBorders>
              <w:bottom w:val="single" w:sz="4" w:space="0" w:color="auto"/>
            </w:tcBorders>
            <w:shd w:val="clear" w:color="auto" w:fill="D9D9D9"/>
            <w:vAlign w:val="center"/>
          </w:tcPr>
          <w:p w:rsidR="005E3458" w:rsidRPr="00251C56" w:rsidRDefault="005E3458" w:rsidP="00150BDA">
            <w:pPr>
              <w:spacing w:after="0"/>
              <w:ind w:right="-105"/>
              <w:rPr>
                <w:rFonts w:eastAsia="Calibri"/>
                <w:sz w:val="22"/>
              </w:rPr>
            </w:pPr>
            <w:r w:rsidRPr="00251C56">
              <w:rPr>
                <w:rFonts w:eastAsia="Calibri"/>
                <w:sz w:val="22"/>
              </w:rPr>
              <w:t>10</w:t>
            </w:r>
          </w:p>
        </w:tc>
        <w:tc>
          <w:tcPr>
            <w:tcW w:w="423" w:type="dxa"/>
            <w:tcBorders>
              <w:bottom w:val="single" w:sz="4" w:space="0" w:color="auto"/>
            </w:tcBorders>
            <w:shd w:val="clear" w:color="auto" w:fill="D9D9D9"/>
            <w:vAlign w:val="center"/>
          </w:tcPr>
          <w:p w:rsidR="005E3458" w:rsidRPr="00251C56" w:rsidRDefault="005E3458" w:rsidP="00150BDA">
            <w:pPr>
              <w:spacing w:after="0"/>
              <w:ind w:right="-149"/>
              <w:rPr>
                <w:rFonts w:eastAsia="Calibri"/>
                <w:sz w:val="22"/>
              </w:rPr>
            </w:pPr>
            <w:r w:rsidRPr="00251C56">
              <w:rPr>
                <w:rFonts w:eastAsia="Calibri"/>
                <w:sz w:val="22"/>
              </w:rPr>
              <w:t>11</w:t>
            </w:r>
          </w:p>
        </w:tc>
        <w:tc>
          <w:tcPr>
            <w:tcW w:w="432" w:type="dxa"/>
            <w:tcBorders>
              <w:bottom w:val="single" w:sz="4" w:space="0" w:color="auto"/>
            </w:tcBorders>
            <w:shd w:val="clear" w:color="auto" w:fill="D9D9D9"/>
            <w:vAlign w:val="center"/>
          </w:tcPr>
          <w:p w:rsidR="005E3458" w:rsidRPr="00251C56" w:rsidRDefault="005E3458" w:rsidP="00150BDA">
            <w:pPr>
              <w:spacing w:after="0"/>
              <w:ind w:right="-101"/>
              <w:rPr>
                <w:rFonts w:eastAsia="Calibri"/>
                <w:sz w:val="22"/>
              </w:rPr>
            </w:pPr>
            <w:r w:rsidRPr="00251C56">
              <w:rPr>
                <w:rFonts w:eastAsia="Calibri"/>
                <w:sz w:val="22"/>
              </w:rPr>
              <w:t>12</w:t>
            </w:r>
          </w:p>
        </w:tc>
        <w:tc>
          <w:tcPr>
            <w:tcW w:w="472"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13</w:t>
            </w:r>
          </w:p>
        </w:tc>
        <w:tc>
          <w:tcPr>
            <w:tcW w:w="475"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14</w:t>
            </w:r>
          </w:p>
        </w:tc>
        <w:tc>
          <w:tcPr>
            <w:tcW w:w="445" w:type="dxa"/>
            <w:gridSpan w:val="2"/>
            <w:tcBorders>
              <w:bottom w:val="single" w:sz="4" w:space="0" w:color="auto"/>
            </w:tcBorders>
            <w:shd w:val="clear" w:color="auto" w:fill="D9D9D9"/>
            <w:vAlign w:val="center"/>
          </w:tcPr>
          <w:p w:rsidR="005E3458" w:rsidRPr="00251C56" w:rsidRDefault="005E3458" w:rsidP="00150BDA">
            <w:pPr>
              <w:spacing w:after="0"/>
              <w:rPr>
                <w:rFonts w:eastAsia="Calibri"/>
                <w:sz w:val="22"/>
              </w:rPr>
            </w:pPr>
          </w:p>
        </w:tc>
        <w:tc>
          <w:tcPr>
            <w:tcW w:w="522" w:type="dxa"/>
            <w:gridSpan w:val="2"/>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15</w:t>
            </w:r>
          </w:p>
        </w:tc>
        <w:tc>
          <w:tcPr>
            <w:tcW w:w="472"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16</w:t>
            </w:r>
          </w:p>
        </w:tc>
        <w:tc>
          <w:tcPr>
            <w:tcW w:w="472" w:type="dxa"/>
            <w:gridSpan w:val="2"/>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17</w:t>
            </w:r>
          </w:p>
        </w:tc>
        <w:tc>
          <w:tcPr>
            <w:tcW w:w="512"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18</w:t>
            </w:r>
          </w:p>
        </w:tc>
        <w:tc>
          <w:tcPr>
            <w:tcW w:w="432" w:type="dxa"/>
            <w:tcBorders>
              <w:bottom w:val="single" w:sz="4" w:space="0" w:color="auto"/>
            </w:tcBorders>
            <w:shd w:val="clear" w:color="auto" w:fill="D9D9D9"/>
            <w:vAlign w:val="center"/>
          </w:tcPr>
          <w:p w:rsidR="005E3458" w:rsidRPr="00251C56" w:rsidRDefault="005E3458" w:rsidP="00150BDA">
            <w:pPr>
              <w:spacing w:after="0"/>
              <w:ind w:hanging="16"/>
              <w:jc w:val="center"/>
              <w:rPr>
                <w:rFonts w:eastAsia="Calibri"/>
                <w:sz w:val="20"/>
              </w:rPr>
            </w:pPr>
            <w:r w:rsidRPr="00251C56">
              <w:rPr>
                <w:rFonts w:eastAsia="Calibri"/>
                <w:sz w:val="20"/>
              </w:rPr>
              <w:t>19</w:t>
            </w:r>
          </w:p>
        </w:tc>
        <w:tc>
          <w:tcPr>
            <w:tcW w:w="472"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20</w:t>
            </w:r>
          </w:p>
        </w:tc>
        <w:tc>
          <w:tcPr>
            <w:tcW w:w="471"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21</w:t>
            </w:r>
          </w:p>
        </w:tc>
        <w:tc>
          <w:tcPr>
            <w:tcW w:w="473" w:type="dxa"/>
            <w:gridSpan w:val="2"/>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22</w:t>
            </w:r>
          </w:p>
        </w:tc>
        <w:tc>
          <w:tcPr>
            <w:tcW w:w="542"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23</w:t>
            </w:r>
          </w:p>
        </w:tc>
        <w:tc>
          <w:tcPr>
            <w:tcW w:w="563"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24</w:t>
            </w:r>
          </w:p>
        </w:tc>
        <w:tc>
          <w:tcPr>
            <w:tcW w:w="543"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25</w:t>
            </w:r>
          </w:p>
        </w:tc>
        <w:tc>
          <w:tcPr>
            <w:tcW w:w="446"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26</w:t>
            </w:r>
          </w:p>
        </w:tc>
        <w:tc>
          <w:tcPr>
            <w:tcW w:w="563"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27</w:t>
            </w:r>
          </w:p>
        </w:tc>
        <w:tc>
          <w:tcPr>
            <w:tcW w:w="563" w:type="dxa"/>
            <w:tcBorders>
              <w:bottom w:val="single" w:sz="4" w:space="0" w:color="auto"/>
            </w:tcBorders>
            <w:shd w:val="clear" w:color="auto" w:fill="D9D9D9"/>
            <w:vAlign w:val="center"/>
          </w:tcPr>
          <w:p w:rsidR="005E3458" w:rsidRPr="00251C56" w:rsidRDefault="005E3458" w:rsidP="00150BDA">
            <w:pPr>
              <w:spacing w:after="0"/>
              <w:jc w:val="center"/>
              <w:rPr>
                <w:rFonts w:eastAsia="Calibri"/>
                <w:sz w:val="20"/>
              </w:rPr>
            </w:pPr>
            <w:r w:rsidRPr="00251C56">
              <w:rPr>
                <w:rFonts w:eastAsia="Calibri"/>
                <w:sz w:val="20"/>
              </w:rPr>
              <w:t>28</w:t>
            </w:r>
          </w:p>
        </w:tc>
        <w:tc>
          <w:tcPr>
            <w:tcW w:w="986" w:type="dxa"/>
            <w:gridSpan w:val="2"/>
            <w:tcBorders>
              <w:bottom w:val="single" w:sz="4" w:space="0" w:color="auto"/>
            </w:tcBorders>
            <w:shd w:val="clear" w:color="auto" w:fill="D9D9D9"/>
            <w:vAlign w:val="center"/>
          </w:tcPr>
          <w:p w:rsidR="005E3458" w:rsidRPr="00251C56" w:rsidRDefault="005E3458" w:rsidP="00150BDA">
            <w:pPr>
              <w:spacing w:after="0"/>
              <w:rPr>
                <w:rFonts w:eastAsia="Calibri"/>
                <w:sz w:val="22"/>
              </w:rPr>
            </w:pPr>
          </w:p>
        </w:tc>
      </w:tr>
      <w:tr w:rsidR="005E3458" w:rsidRPr="00251C56" w:rsidTr="00150BDA">
        <w:trPr>
          <w:trHeight w:val="366"/>
        </w:trPr>
        <w:tc>
          <w:tcPr>
            <w:tcW w:w="407" w:type="dxa"/>
            <w:vMerge w:val="restart"/>
            <w:shd w:val="clear" w:color="auto" w:fill="auto"/>
            <w:textDirection w:val="btLr"/>
          </w:tcPr>
          <w:p w:rsidR="005E3458" w:rsidRPr="00497E40" w:rsidRDefault="005E3458" w:rsidP="00150BDA">
            <w:pPr>
              <w:spacing w:after="0"/>
              <w:jc w:val="center"/>
              <w:rPr>
                <w:rFonts w:eastAsia="Calibri"/>
                <w:b/>
              </w:rPr>
            </w:pPr>
            <w:r w:rsidRPr="00497E40">
              <w:rPr>
                <w:rFonts w:eastAsia="Calibri"/>
                <w:b/>
              </w:rPr>
              <w:t>WELCOME WEEK AND INDUCTION</w:t>
            </w:r>
          </w:p>
          <w:p w:rsidR="005E3458" w:rsidRPr="00497E40" w:rsidRDefault="005E3458" w:rsidP="00150BDA">
            <w:pPr>
              <w:spacing w:after="0"/>
              <w:rPr>
                <w:rFonts w:eastAsia="Calibri"/>
                <w:b/>
              </w:rPr>
            </w:pPr>
          </w:p>
        </w:tc>
        <w:tc>
          <w:tcPr>
            <w:tcW w:w="5902" w:type="dxa"/>
            <w:gridSpan w:val="15"/>
            <w:tcBorders>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445" w:type="dxa"/>
            <w:gridSpan w:val="2"/>
            <w:vMerge w:val="restart"/>
            <w:tcBorders>
              <w:left w:val="single" w:sz="4" w:space="0" w:color="auto"/>
              <w:bottom w:val="single" w:sz="4" w:space="0" w:color="auto"/>
              <w:right w:val="single" w:sz="4" w:space="0" w:color="auto"/>
            </w:tcBorders>
            <w:shd w:val="clear" w:color="auto" w:fill="auto"/>
            <w:textDirection w:val="btLr"/>
          </w:tcPr>
          <w:p w:rsidR="005E3458" w:rsidRPr="00497E40" w:rsidRDefault="005E3458" w:rsidP="00150BDA">
            <w:pPr>
              <w:spacing w:after="0"/>
              <w:jc w:val="center"/>
              <w:rPr>
                <w:rFonts w:eastAsia="Calibri"/>
                <w:b/>
              </w:rPr>
            </w:pPr>
            <w:r w:rsidRPr="00497E40">
              <w:rPr>
                <w:rFonts w:eastAsia="Calibri"/>
                <w:b/>
              </w:rPr>
              <w:t>INTERIM WEEK</w:t>
            </w:r>
          </w:p>
        </w:tc>
        <w:tc>
          <w:tcPr>
            <w:tcW w:w="7047" w:type="dxa"/>
            <w:gridSpan w:val="17"/>
            <w:tcBorders>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992" w:type="dxa"/>
            <w:gridSpan w:val="2"/>
            <w:vMerge w:val="restart"/>
            <w:tcBorders>
              <w:left w:val="single" w:sz="4" w:space="0" w:color="auto"/>
            </w:tcBorders>
            <w:shd w:val="clear" w:color="auto" w:fill="auto"/>
            <w:textDirection w:val="btLr"/>
          </w:tcPr>
          <w:p w:rsidR="005E3458" w:rsidRPr="00497E40" w:rsidRDefault="005E3458" w:rsidP="00150BDA">
            <w:pPr>
              <w:spacing w:after="0"/>
              <w:jc w:val="center"/>
              <w:rPr>
                <w:rFonts w:eastAsia="Calibri"/>
                <w:b/>
              </w:rPr>
            </w:pPr>
            <w:r w:rsidRPr="00497E40">
              <w:rPr>
                <w:rFonts w:eastAsia="Calibri"/>
                <w:b/>
              </w:rPr>
              <w:t>WEEKS BETWEEN END OF TEACHING WEEKS AND END OF TERM: ASSESSMENT OF FINAL MODULES AND TUTORIALS</w:t>
            </w:r>
          </w:p>
        </w:tc>
      </w:tr>
      <w:tr w:rsidR="005E3458" w:rsidRPr="00251C56" w:rsidTr="00150BDA">
        <w:trPr>
          <w:trHeight w:val="3685"/>
        </w:trPr>
        <w:tc>
          <w:tcPr>
            <w:tcW w:w="407" w:type="dxa"/>
            <w:vMerge/>
            <w:tcBorders>
              <w:right w:val="single" w:sz="4" w:space="0" w:color="auto"/>
            </w:tcBorders>
          </w:tcPr>
          <w:p w:rsidR="005E3458" w:rsidRPr="00251C56" w:rsidRDefault="005E3458" w:rsidP="00150BDA">
            <w:pPr>
              <w:spacing w:after="0"/>
              <w:rPr>
                <w:rFonts w:eastAsia="Calibri"/>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BB9B4"/>
          </w:tcPr>
          <w:p w:rsidR="005E3458" w:rsidRPr="00251C56" w:rsidRDefault="005E3458" w:rsidP="00150BDA">
            <w:pPr>
              <w:spacing w:after="0"/>
              <w:rPr>
                <w:rFonts w:eastAsia="Calibri"/>
                <w:b/>
              </w:rPr>
            </w:pPr>
            <w:r w:rsidRPr="00251C56">
              <w:rPr>
                <w:rFonts w:eastAsia="Calibri"/>
                <w:b/>
              </w:rPr>
              <w:t xml:space="preserve">Weeks 1 – 7 </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r w:rsidRPr="00251C56">
              <w:rPr>
                <w:rFonts w:eastAsia="Calibri"/>
              </w:rPr>
              <w:t>H</w:t>
            </w:r>
            <w:r>
              <w:rPr>
                <w:rFonts w:eastAsia="Calibri"/>
              </w:rPr>
              <w:t>GDF56</w:t>
            </w:r>
            <w:r w:rsidR="00521A0C">
              <w:rPr>
                <w:rFonts w:eastAsia="Calibri"/>
              </w:rPr>
              <w:t>5</w:t>
            </w:r>
          </w:p>
          <w:p w:rsidR="005E3458" w:rsidRPr="00251C56" w:rsidRDefault="005E3458" w:rsidP="00150BDA">
            <w:pPr>
              <w:spacing w:after="0"/>
              <w:rPr>
                <w:rFonts w:eastAsia="Calibri"/>
                <w:b/>
              </w:rPr>
            </w:pPr>
            <w:r>
              <w:rPr>
                <w:rFonts w:eastAsia="Calibri"/>
                <w:b/>
              </w:rPr>
              <w:t>Advanced Design Production</w:t>
            </w:r>
          </w:p>
          <w:p w:rsidR="005E3458" w:rsidRPr="00251C56" w:rsidRDefault="005E3458" w:rsidP="00150BDA">
            <w:pPr>
              <w:spacing w:after="0"/>
              <w:rPr>
                <w:rFonts w:eastAsia="Calibri"/>
                <w:b/>
              </w:rPr>
            </w:pPr>
            <w:r w:rsidRPr="00251C56">
              <w:rPr>
                <w:rFonts w:eastAsia="Calibri"/>
              </w:rPr>
              <w:t>(20 credits)</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tc>
        <w:tc>
          <w:tcPr>
            <w:tcW w:w="3081" w:type="dxa"/>
            <w:gridSpan w:val="8"/>
            <w:tcBorders>
              <w:top w:val="single" w:sz="4" w:space="0" w:color="auto"/>
              <w:left w:val="single" w:sz="4" w:space="0" w:color="auto"/>
              <w:bottom w:val="single" w:sz="4" w:space="0" w:color="auto"/>
              <w:right w:val="single" w:sz="4" w:space="0" w:color="auto"/>
            </w:tcBorders>
            <w:shd w:val="clear" w:color="auto" w:fill="B1FFFF"/>
          </w:tcPr>
          <w:p w:rsidR="005E3458" w:rsidRPr="00251C56" w:rsidRDefault="005E3458" w:rsidP="00150BDA">
            <w:pPr>
              <w:spacing w:after="0"/>
              <w:rPr>
                <w:rFonts w:eastAsia="Calibri"/>
                <w:b/>
              </w:rPr>
            </w:pPr>
            <w:r w:rsidRPr="00251C56">
              <w:rPr>
                <w:rFonts w:eastAsia="Calibri"/>
                <w:b/>
              </w:rPr>
              <w:t>Week 8 - 21</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GDF56</w:t>
            </w:r>
            <w:r w:rsidR="00521A0C">
              <w:rPr>
                <w:rFonts w:eastAsia="Calibri"/>
              </w:rPr>
              <w:t>7</w:t>
            </w:r>
          </w:p>
          <w:p w:rsidR="005E3458" w:rsidRPr="00251C56" w:rsidRDefault="005E3458" w:rsidP="00150BDA">
            <w:pPr>
              <w:spacing w:after="0"/>
              <w:rPr>
                <w:rFonts w:eastAsia="Calibri"/>
                <w:b/>
              </w:rPr>
            </w:pPr>
            <w:r>
              <w:rPr>
                <w:rFonts w:eastAsia="Calibri"/>
                <w:b/>
              </w:rPr>
              <w:t>Design Specialism &amp; Innovation</w:t>
            </w:r>
          </w:p>
          <w:p w:rsidR="005E3458" w:rsidRPr="00251C56" w:rsidRDefault="005E3458" w:rsidP="00150BDA">
            <w:pPr>
              <w:spacing w:after="0"/>
              <w:rPr>
                <w:rFonts w:eastAsia="Calibri"/>
              </w:rPr>
            </w:pPr>
            <w:r w:rsidRPr="00251C56">
              <w:rPr>
                <w:rFonts w:eastAsia="Calibri"/>
              </w:rPr>
              <w:t>(40 credits)</w:t>
            </w: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3382" w:type="dxa"/>
            <w:gridSpan w:val="9"/>
            <w:tcBorders>
              <w:top w:val="single" w:sz="4" w:space="0" w:color="auto"/>
              <w:left w:val="single" w:sz="4" w:space="0" w:color="auto"/>
              <w:bottom w:val="nil"/>
              <w:right w:val="single" w:sz="4" w:space="0" w:color="auto"/>
            </w:tcBorders>
            <w:shd w:val="clear" w:color="auto" w:fill="B1FFFF"/>
          </w:tcPr>
          <w:p w:rsidR="005E3458" w:rsidRPr="00251C56" w:rsidRDefault="005E3458" w:rsidP="00150BDA">
            <w:pPr>
              <w:spacing w:after="0"/>
              <w:rPr>
                <w:rFonts w:eastAsia="Calibri"/>
                <w:b/>
              </w:rPr>
            </w:pPr>
            <w:r w:rsidRPr="00251C56">
              <w:rPr>
                <w:rFonts w:eastAsia="Calibri"/>
                <w:b/>
              </w:rPr>
              <w:t>Week 8 – 21 (continued)</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GDF56</w:t>
            </w:r>
            <w:r w:rsidR="004F7938">
              <w:rPr>
                <w:rFonts w:eastAsia="Calibri"/>
              </w:rPr>
              <w:t>7</w:t>
            </w:r>
          </w:p>
          <w:p w:rsidR="005E3458" w:rsidRPr="00251C56" w:rsidRDefault="005E3458" w:rsidP="00150BDA">
            <w:pPr>
              <w:spacing w:after="0"/>
              <w:rPr>
                <w:rFonts w:eastAsia="Calibri"/>
              </w:rPr>
            </w:pPr>
            <w:r>
              <w:rPr>
                <w:rFonts w:eastAsia="Calibri"/>
              </w:rPr>
              <w:t>(continued)</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tc>
        <w:tc>
          <w:tcPr>
            <w:tcW w:w="3665" w:type="dxa"/>
            <w:gridSpan w:val="8"/>
            <w:tcBorders>
              <w:top w:val="single" w:sz="4" w:space="0" w:color="auto"/>
              <w:left w:val="single" w:sz="4" w:space="0" w:color="auto"/>
              <w:bottom w:val="nil"/>
              <w:right w:val="single" w:sz="4" w:space="0" w:color="auto"/>
            </w:tcBorders>
            <w:shd w:val="clear" w:color="auto" w:fill="FFF2CC" w:themeFill="accent4" w:themeFillTint="33"/>
          </w:tcPr>
          <w:p w:rsidR="005E3458" w:rsidRPr="00251C56" w:rsidRDefault="005E3458" w:rsidP="00150BDA">
            <w:pPr>
              <w:spacing w:after="0"/>
              <w:rPr>
                <w:rFonts w:eastAsia="Calibri"/>
                <w:b/>
              </w:rPr>
            </w:pPr>
            <w:r w:rsidRPr="00251C56">
              <w:rPr>
                <w:rFonts w:eastAsia="Calibri"/>
                <w:b/>
              </w:rPr>
              <w:t>Weeks 22 – 28</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GDF56</w:t>
            </w:r>
            <w:r w:rsidR="004F7938">
              <w:rPr>
                <w:rFonts w:eastAsia="Calibri"/>
              </w:rPr>
              <w:t>8</w:t>
            </w:r>
          </w:p>
          <w:p w:rsidR="005E3458" w:rsidRPr="00251C56" w:rsidRDefault="005E3458" w:rsidP="00150BDA">
            <w:pPr>
              <w:spacing w:after="0"/>
              <w:rPr>
                <w:rFonts w:eastAsia="Calibri"/>
                <w:b/>
                <w:i/>
              </w:rPr>
            </w:pPr>
            <w:r w:rsidRPr="00251C56">
              <w:rPr>
                <w:rFonts w:eastAsia="Calibri"/>
                <w:b/>
              </w:rPr>
              <w:t>Future Industries</w:t>
            </w:r>
            <w:r w:rsidRPr="00251C56">
              <w:rPr>
                <w:rFonts w:eastAsia="Calibri"/>
                <w:b/>
                <w:i/>
              </w:rPr>
              <w:t xml:space="preserve"> </w:t>
            </w:r>
          </w:p>
          <w:p w:rsidR="005E3458" w:rsidRPr="00251C56" w:rsidRDefault="005E3458" w:rsidP="00150BDA">
            <w:pPr>
              <w:spacing w:after="0"/>
              <w:rPr>
                <w:rFonts w:eastAsia="Calibri"/>
              </w:rPr>
            </w:pPr>
            <w:r w:rsidRPr="00251C56">
              <w:rPr>
                <w:rFonts w:eastAsia="Calibri"/>
              </w:rPr>
              <w:t>(40 credits)</w:t>
            </w:r>
          </w:p>
        </w:tc>
        <w:tc>
          <w:tcPr>
            <w:tcW w:w="992" w:type="dxa"/>
            <w:gridSpan w:val="2"/>
            <w:vMerge/>
            <w:tcBorders>
              <w:left w:val="single" w:sz="4" w:space="0" w:color="auto"/>
            </w:tcBorders>
          </w:tcPr>
          <w:p w:rsidR="005E3458" w:rsidRPr="00251C56" w:rsidRDefault="005E3458" w:rsidP="00150BDA">
            <w:pPr>
              <w:spacing w:after="0"/>
              <w:rPr>
                <w:rFonts w:eastAsia="Calibri"/>
              </w:rPr>
            </w:pPr>
          </w:p>
        </w:tc>
      </w:tr>
      <w:tr w:rsidR="005E3458" w:rsidRPr="00251C56" w:rsidTr="00150BDA">
        <w:trPr>
          <w:trHeight w:val="1750"/>
        </w:trPr>
        <w:tc>
          <w:tcPr>
            <w:tcW w:w="407" w:type="dxa"/>
            <w:vMerge/>
            <w:tcBorders>
              <w:right w:val="single" w:sz="4" w:space="0" w:color="auto"/>
            </w:tcBorders>
          </w:tcPr>
          <w:p w:rsidR="005E3458" w:rsidRPr="00251C56" w:rsidRDefault="005E3458" w:rsidP="00150BDA">
            <w:pPr>
              <w:spacing w:after="0"/>
              <w:rPr>
                <w:rFonts w:eastAsia="Calibri"/>
              </w:rPr>
            </w:pPr>
          </w:p>
        </w:tc>
        <w:tc>
          <w:tcPr>
            <w:tcW w:w="5902" w:type="dxa"/>
            <w:gridSpan w:val="15"/>
            <w:tcBorders>
              <w:top w:val="single" w:sz="4" w:space="0" w:color="auto"/>
              <w:left w:val="single" w:sz="4" w:space="0" w:color="auto"/>
              <w:bottom w:val="single" w:sz="4" w:space="0" w:color="auto"/>
              <w:right w:val="single" w:sz="4" w:space="0" w:color="auto"/>
            </w:tcBorders>
            <w:shd w:val="clear" w:color="auto" w:fill="BDFDCE"/>
          </w:tcPr>
          <w:p w:rsidR="005E3458" w:rsidRPr="00251C56" w:rsidRDefault="005E3458" w:rsidP="00150BDA">
            <w:pPr>
              <w:spacing w:after="0"/>
              <w:rPr>
                <w:rFonts w:eastAsia="Calibri"/>
                <w:b/>
              </w:rPr>
            </w:pPr>
            <w:r w:rsidRPr="00251C56">
              <w:rPr>
                <w:rFonts w:eastAsia="Calibri"/>
                <w:b/>
              </w:rPr>
              <w:t>Weeks 1- 1</w:t>
            </w:r>
            <w:r>
              <w:rPr>
                <w:rFonts w:eastAsia="Calibri"/>
                <w:b/>
              </w:rPr>
              <w:t>6</w:t>
            </w: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GDF56</w:t>
            </w:r>
            <w:r w:rsidR="00521A0C">
              <w:rPr>
                <w:rFonts w:eastAsia="Calibri"/>
              </w:rPr>
              <w:t>6</w:t>
            </w:r>
          </w:p>
          <w:p w:rsidR="005E3458" w:rsidRPr="00251C56" w:rsidRDefault="005E3458" w:rsidP="00150BDA">
            <w:pPr>
              <w:spacing w:after="0"/>
              <w:rPr>
                <w:rFonts w:eastAsia="Calibri"/>
                <w:b/>
              </w:rPr>
            </w:pPr>
            <w:r w:rsidRPr="00251C56">
              <w:rPr>
                <w:rFonts w:eastAsia="Calibri"/>
                <w:b/>
              </w:rPr>
              <w:t>Creative Discussion</w:t>
            </w:r>
          </w:p>
          <w:p w:rsidR="005E3458" w:rsidRPr="00251C56" w:rsidRDefault="005E3458" w:rsidP="00150BDA">
            <w:pPr>
              <w:spacing w:after="0"/>
              <w:rPr>
                <w:rFonts w:eastAsia="Calibri"/>
              </w:rPr>
            </w:pPr>
            <w:r w:rsidRPr="00251C56">
              <w:rPr>
                <w:rFonts w:eastAsia="Calibri"/>
              </w:rPr>
              <w:t>(20 credits)</w:t>
            </w:r>
          </w:p>
          <w:p w:rsidR="005E3458" w:rsidRPr="00251C56" w:rsidRDefault="005E3458" w:rsidP="00150BDA">
            <w:pPr>
              <w:spacing w:after="0"/>
              <w:rPr>
                <w:rFonts w:eastAsia="Calibri"/>
              </w:rPr>
            </w:pPr>
          </w:p>
        </w:tc>
        <w:tc>
          <w:tcPr>
            <w:tcW w:w="445" w:type="dxa"/>
            <w:gridSpan w:val="2"/>
            <w:vMerge/>
            <w:tcBorders>
              <w:top w:val="nil"/>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1038" w:type="dxa"/>
            <w:gridSpan w:val="3"/>
            <w:tcBorders>
              <w:top w:val="single" w:sz="4" w:space="0" w:color="auto"/>
              <w:left w:val="single" w:sz="4" w:space="0" w:color="auto"/>
              <w:bottom w:val="single" w:sz="4" w:space="0" w:color="auto"/>
              <w:right w:val="single" w:sz="4" w:space="0" w:color="auto"/>
            </w:tcBorders>
            <w:shd w:val="clear" w:color="auto" w:fill="BEFDD0"/>
          </w:tcPr>
          <w:p w:rsidR="005E3458" w:rsidRPr="00251C56" w:rsidRDefault="005E3458" w:rsidP="00150BDA">
            <w:pPr>
              <w:spacing w:after="0"/>
              <w:rPr>
                <w:rFonts w:eastAsia="Calibri"/>
              </w:rPr>
            </w:pPr>
          </w:p>
        </w:tc>
        <w:tc>
          <w:tcPr>
            <w:tcW w:w="2344" w:type="dxa"/>
            <w:gridSpan w:val="6"/>
            <w:tcBorders>
              <w:top w:val="nil"/>
              <w:left w:val="single" w:sz="4" w:space="0" w:color="auto"/>
              <w:bottom w:val="single" w:sz="4" w:space="0" w:color="auto"/>
              <w:right w:val="single" w:sz="4" w:space="0" w:color="auto"/>
            </w:tcBorders>
            <w:shd w:val="clear" w:color="auto" w:fill="B1FFFF"/>
          </w:tcPr>
          <w:p w:rsidR="005E3458" w:rsidRPr="00251C56" w:rsidRDefault="005E3458" w:rsidP="00150BDA">
            <w:pPr>
              <w:spacing w:after="0"/>
              <w:rPr>
                <w:rFonts w:eastAsia="Calibri"/>
              </w:rPr>
            </w:pPr>
          </w:p>
        </w:tc>
        <w:tc>
          <w:tcPr>
            <w:tcW w:w="3665" w:type="dxa"/>
            <w:gridSpan w:val="8"/>
            <w:tcBorders>
              <w:top w:val="nil"/>
              <w:left w:val="single" w:sz="4" w:space="0" w:color="auto"/>
              <w:bottom w:val="single" w:sz="4" w:space="0" w:color="auto"/>
              <w:right w:val="single" w:sz="4" w:space="0" w:color="auto"/>
            </w:tcBorders>
            <w:shd w:val="clear" w:color="auto" w:fill="FFF2CC" w:themeFill="accent4" w:themeFillTint="33"/>
          </w:tcPr>
          <w:p w:rsidR="005E3458" w:rsidRPr="00251C56" w:rsidRDefault="005E3458" w:rsidP="00150BDA">
            <w:pPr>
              <w:spacing w:after="0"/>
              <w:rPr>
                <w:rFonts w:eastAsia="Calibri"/>
              </w:rPr>
            </w:pPr>
          </w:p>
        </w:tc>
        <w:tc>
          <w:tcPr>
            <w:tcW w:w="992" w:type="dxa"/>
            <w:gridSpan w:val="2"/>
            <w:vMerge/>
            <w:tcBorders>
              <w:left w:val="single" w:sz="4" w:space="0" w:color="auto"/>
            </w:tcBorders>
          </w:tcPr>
          <w:p w:rsidR="005E3458" w:rsidRPr="00251C56" w:rsidRDefault="005E3458" w:rsidP="00150BDA">
            <w:pPr>
              <w:spacing w:after="0"/>
              <w:rPr>
                <w:rFonts w:eastAsia="Calibri"/>
              </w:rPr>
            </w:pPr>
          </w:p>
        </w:tc>
      </w:tr>
      <w:tr w:rsidR="005E3458" w:rsidRPr="00251C56" w:rsidTr="00150BDA">
        <w:trPr>
          <w:trHeight w:val="425"/>
        </w:trPr>
        <w:tc>
          <w:tcPr>
            <w:tcW w:w="407" w:type="dxa"/>
            <w:vMerge/>
            <w:tcBorders>
              <w:bottom w:val="single" w:sz="4" w:space="0" w:color="auto"/>
            </w:tcBorders>
            <w:shd w:val="clear" w:color="auto" w:fill="auto"/>
          </w:tcPr>
          <w:p w:rsidR="005E3458" w:rsidRPr="00251C56" w:rsidRDefault="005E3458" w:rsidP="00150BDA">
            <w:pPr>
              <w:spacing w:after="0"/>
              <w:rPr>
                <w:rFonts w:eastAsia="Calibri"/>
              </w:rPr>
            </w:pPr>
          </w:p>
        </w:tc>
        <w:tc>
          <w:tcPr>
            <w:tcW w:w="5902" w:type="dxa"/>
            <w:gridSpan w:val="15"/>
            <w:tcBorders>
              <w:top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7047" w:type="dxa"/>
            <w:gridSpan w:val="17"/>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992" w:type="dxa"/>
            <w:gridSpan w:val="2"/>
            <w:vMerge/>
            <w:tcBorders>
              <w:left w:val="single" w:sz="4" w:space="0" w:color="auto"/>
              <w:bottom w:val="single" w:sz="4" w:space="0" w:color="auto"/>
            </w:tcBorders>
            <w:shd w:val="clear" w:color="auto" w:fill="auto"/>
          </w:tcPr>
          <w:p w:rsidR="005E3458" w:rsidRPr="00251C56" w:rsidRDefault="005E3458" w:rsidP="00150BDA">
            <w:pPr>
              <w:spacing w:after="0"/>
              <w:rPr>
                <w:rFonts w:eastAsia="Calibri"/>
              </w:rPr>
            </w:pPr>
          </w:p>
        </w:tc>
      </w:tr>
    </w:tbl>
    <w:p w:rsidR="005E3458" w:rsidRPr="0069384D" w:rsidRDefault="005E3458" w:rsidP="005E3458">
      <w:pPr>
        <w:spacing w:after="160"/>
      </w:pPr>
      <w:r w:rsidRPr="0069384D">
        <w:br w:type="page"/>
      </w:r>
    </w:p>
    <w:tbl>
      <w:tblPr>
        <w:tblStyle w:val="TableGrid2"/>
        <w:tblW w:w="14596" w:type="dxa"/>
        <w:tblLayout w:type="fixed"/>
        <w:tblLook w:val="04A0" w:firstRow="1" w:lastRow="0" w:firstColumn="1" w:lastColumn="0" w:noHBand="0" w:noVBand="1"/>
      </w:tblPr>
      <w:tblGrid>
        <w:gridCol w:w="400"/>
        <w:gridCol w:w="404"/>
        <w:gridCol w:w="423"/>
        <w:gridCol w:w="328"/>
        <w:gridCol w:w="47"/>
        <w:gridCol w:w="375"/>
        <w:gridCol w:w="313"/>
        <w:gridCol w:w="437"/>
        <w:gridCol w:w="375"/>
        <w:gridCol w:w="375"/>
        <w:gridCol w:w="375"/>
        <w:gridCol w:w="63"/>
        <w:gridCol w:w="398"/>
        <w:gridCol w:w="461"/>
        <w:gridCol w:w="461"/>
        <w:gridCol w:w="461"/>
        <w:gridCol w:w="464"/>
        <w:gridCol w:w="498"/>
        <w:gridCol w:w="425"/>
        <w:gridCol w:w="470"/>
        <w:gridCol w:w="510"/>
        <w:gridCol w:w="539"/>
        <w:gridCol w:w="535"/>
        <w:gridCol w:w="541"/>
        <w:gridCol w:w="541"/>
        <w:gridCol w:w="462"/>
        <w:gridCol w:w="461"/>
        <w:gridCol w:w="62"/>
        <w:gridCol w:w="399"/>
        <w:gridCol w:w="461"/>
        <w:gridCol w:w="461"/>
        <w:gridCol w:w="461"/>
        <w:gridCol w:w="476"/>
        <w:gridCol w:w="1134"/>
      </w:tblGrid>
      <w:tr w:rsidR="005E3458" w:rsidRPr="00251C56" w:rsidTr="00150BDA">
        <w:trPr>
          <w:trHeight w:val="332"/>
        </w:trPr>
        <w:tc>
          <w:tcPr>
            <w:tcW w:w="14596" w:type="dxa"/>
            <w:gridSpan w:val="34"/>
            <w:tcBorders>
              <w:top w:val="single" w:sz="4" w:space="0" w:color="auto"/>
              <w:bottom w:val="single" w:sz="4" w:space="0" w:color="auto"/>
            </w:tcBorders>
            <w:shd w:val="clear" w:color="auto" w:fill="auto"/>
          </w:tcPr>
          <w:p w:rsidR="005E3458" w:rsidRPr="00251C56" w:rsidRDefault="005E3458" w:rsidP="00150BDA">
            <w:pPr>
              <w:spacing w:after="0"/>
              <w:rPr>
                <w:rFonts w:eastAsia="Calibri"/>
              </w:rPr>
            </w:pPr>
            <w:r w:rsidRPr="00251C56">
              <w:rPr>
                <w:rFonts w:eastAsia="Calibri"/>
              </w:rPr>
              <w:lastRenderedPageBreak/>
              <w:t>Level 6</w:t>
            </w:r>
          </w:p>
        </w:tc>
      </w:tr>
      <w:tr w:rsidR="005E3458" w:rsidRPr="00251C56" w:rsidTr="00150BDA">
        <w:trPr>
          <w:trHeight w:val="308"/>
        </w:trPr>
        <w:tc>
          <w:tcPr>
            <w:tcW w:w="14596" w:type="dxa"/>
            <w:gridSpan w:val="34"/>
            <w:shd w:val="clear" w:color="auto" w:fill="D9D9D9"/>
          </w:tcPr>
          <w:p w:rsidR="005E3458" w:rsidRPr="00251C56" w:rsidRDefault="005E3458" w:rsidP="00150BDA">
            <w:pPr>
              <w:spacing w:after="0"/>
              <w:rPr>
                <w:rFonts w:eastAsia="Calibri"/>
              </w:rPr>
            </w:pPr>
            <w:r w:rsidRPr="00251C56">
              <w:rPr>
                <w:rFonts w:eastAsia="Calibri"/>
              </w:rPr>
              <w:t>Week Numbers</w:t>
            </w:r>
          </w:p>
        </w:tc>
      </w:tr>
      <w:tr w:rsidR="005E3458" w:rsidRPr="00251C56" w:rsidTr="00150BDA">
        <w:trPr>
          <w:trHeight w:val="635"/>
        </w:trPr>
        <w:tc>
          <w:tcPr>
            <w:tcW w:w="400"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0</w:t>
            </w:r>
          </w:p>
        </w:tc>
        <w:tc>
          <w:tcPr>
            <w:tcW w:w="404"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w:t>
            </w:r>
          </w:p>
        </w:tc>
        <w:tc>
          <w:tcPr>
            <w:tcW w:w="423"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2</w:t>
            </w:r>
          </w:p>
        </w:tc>
        <w:tc>
          <w:tcPr>
            <w:tcW w:w="375" w:type="dxa"/>
            <w:gridSpan w:val="2"/>
            <w:shd w:val="clear" w:color="auto" w:fill="D9D9D9"/>
            <w:vAlign w:val="center"/>
          </w:tcPr>
          <w:p w:rsidR="005E3458" w:rsidRPr="00251C56" w:rsidRDefault="005E3458" w:rsidP="00150BDA">
            <w:pPr>
              <w:spacing w:after="0"/>
              <w:rPr>
                <w:rFonts w:eastAsia="Calibri"/>
                <w:sz w:val="22"/>
              </w:rPr>
            </w:pPr>
            <w:r w:rsidRPr="00251C56">
              <w:rPr>
                <w:rFonts w:eastAsia="Calibri"/>
                <w:sz w:val="22"/>
              </w:rPr>
              <w:t>3</w:t>
            </w:r>
          </w:p>
        </w:tc>
        <w:tc>
          <w:tcPr>
            <w:tcW w:w="375"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4</w:t>
            </w:r>
          </w:p>
        </w:tc>
        <w:tc>
          <w:tcPr>
            <w:tcW w:w="313"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5</w:t>
            </w:r>
          </w:p>
        </w:tc>
        <w:tc>
          <w:tcPr>
            <w:tcW w:w="437"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6</w:t>
            </w:r>
          </w:p>
        </w:tc>
        <w:tc>
          <w:tcPr>
            <w:tcW w:w="375"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7</w:t>
            </w:r>
          </w:p>
        </w:tc>
        <w:tc>
          <w:tcPr>
            <w:tcW w:w="375"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8</w:t>
            </w:r>
          </w:p>
        </w:tc>
        <w:tc>
          <w:tcPr>
            <w:tcW w:w="375"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9</w:t>
            </w:r>
          </w:p>
        </w:tc>
        <w:tc>
          <w:tcPr>
            <w:tcW w:w="461" w:type="dxa"/>
            <w:gridSpan w:val="2"/>
            <w:shd w:val="clear" w:color="auto" w:fill="D9D9D9"/>
            <w:vAlign w:val="center"/>
          </w:tcPr>
          <w:p w:rsidR="005E3458" w:rsidRPr="00251C56" w:rsidRDefault="005E3458" w:rsidP="00150BDA">
            <w:pPr>
              <w:spacing w:after="0"/>
              <w:rPr>
                <w:rFonts w:eastAsia="Calibri"/>
                <w:sz w:val="22"/>
              </w:rPr>
            </w:pPr>
            <w:r w:rsidRPr="00251C56">
              <w:rPr>
                <w:rFonts w:eastAsia="Calibri"/>
                <w:sz w:val="22"/>
              </w:rPr>
              <w:t>10</w:t>
            </w:r>
          </w:p>
        </w:tc>
        <w:tc>
          <w:tcPr>
            <w:tcW w:w="461"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11</w:t>
            </w:r>
          </w:p>
        </w:tc>
        <w:tc>
          <w:tcPr>
            <w:tcW w:w="461"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12</w:t>
            </w:r>
          </w:p>
        </w:tc>
        <w:tc>
          <w:tcPr>
            <w:tcW w:w="461"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13</w:t>
            </w:r>
          </w:p>
        </w:tc>
        <w:tc>
          <w:tcPr>
            <w:tcW w:w="464" w:type="dxa"/>
            <w:shd w:val="clear" w:color="auto" w:fill="D9D9D9"/>
            <w:vAlign w:val="center"/>
          </w:tcPr>
          <w:p w:rsidR="005E3458" w:rsidRPr="00251C56" w:rsidRDefault="005E3458" w:rsidP="00150BDA">
            <w:pPr>
              <w:spacing w:after="0"/>
              <w:rPr>
                <w:rFonts w:eastAsia="Calibri"/>
                <w:sz w:val="22"/>
              </w:rPr>
            </w:pPr>
            <w:r w:rsidRPr="00251C56">
              <w:rPr>
                <w:rFonts w:eastAsia="Calibri"/>
                <w:sz w:val="22"/>
              </w:rPr>
              <w:t>14</w:t>
            </w:r>
          </w:p>
        </w:tc>
        <w:tc>
          <w:tcPr>
            <w:tcW w:w="498" w:type="dxa"/>
            <w:shd w:val="clear" w:color="auto" w:fill="D9D9D9"/>
            <w:vAlign w:val="center"/>
          </w:tcPr>
          <w:p w:rsidR="005E3458" w:rsidRPr="00251C56" w:rsidRDefault="005E3458" w:rsidP="00150BDA">
            <w:pPr>
              <w:spacing w:after="0"/>
              <w:rPr>
                <w:rFonts w:eastAsia="Calibri"/>
                <w:sz w:val="22"/>
              </w:rPr>
            </w:pPr>
          </w:p>
        </w:tc>
        <w:tc>
          <w:tcPr>
            <w:tcW w:w="425" w:type="dxa"/>
            <w:tcBorders>
              <w:bottom w:val="single" w:sz="4" w:space="0" w:color="auto"/>
            </w:tcBorders>
            <w:shd w:val="clear" w:color="auto" w:fill="D9D9D9"/>
            <w:vAlign w:val="center"/>
          </w:tcPr>
          <w:p w:rsidR="005E3458" w:rsidRPr="00251C56" w:rsidRDefault="005E3458" w:rsidP="00150BDA">
            <w:pPr>
              <w:spacing w:after="0"/>
              <w:ind w:left="-108" w:right="-111"/>
              <w:jc w:val="center"/>
              <w:rPr>
                <w:rFonts w:eastAsia="Calibri"/>
                <w:sz w:val="22"/>
              </w:rPr>
            </w:pPr>
            <w:r w:rsidRPr="00251C56">
              <w:rPr>
                <w:rFonts w:eastAsia="Calibri"/>
                <w:sz w:val="22"/>
              </w:rPr>
              <w:t>15</w:t>
            </w:r>
          </w:p>
        </w:tc>
        <w:tc>
          <w:tcPr>
            <w:tcW w:w="470"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16</w:t>
            </w:r>
          </w:p>
        </w:tc>
        <w:tc>
          <w:tcPr>
            <w:tcW w:w="510"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17</w:t>
            </w:r>
          </w:p>
        </w:tc>
        <w:tc>
          <w:tcPr>
            <w:tcW w:w="539"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18</w:t>
            </w:r>
          </w:p>
        </w:tc>
        <w:tc>
          <w:tcPr>
            <w:tcW w:w="535"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19</w:t>
            </w:r>
          </w:p>
        </w:tc>
        <w:tc>
          <w:tcPr>
            <w:tcW w:w="541"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20</w:t>
            </w:r>
          </w:p>
        </w:tc>
        <w:tc>
          <w:tcPr>
            <w:tcW w:w="541"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21</w:t>
            </w:r>
          </w:p>
        </w:tc>
        <w:tc>
          <w:tcPr>
            <w:tcW w:w="462"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22</w:t>
            </w:r>
          </w:p>
        </w:tc>
        <w:tc>
          <w:tcPr>
            <w:tcW w:w="461"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23</w:t>
            </w:r>
          </w:p>
        </w:tc>
        <w:tc>
          <w:tcPr>
            <w:tcW w:w="461" w:type="dxa"/>
            <w:gridSpan w:val="2"/>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24</w:t>
            </w:r>
          </w:p>
        </w:tc>
        <w:tc>
          <w:tcPr>
            <w:tcW w:w="461"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25</w:t>
            </w:r>
          </w:p>
        </w:tc>
        <w:tc>
          <w:tcPr>
            <w:tcW w:w="461"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26</w:t>
            </w:r>
          </w:p>
        </w:tc>
        <w:tc>
          <w:tcPr>
            <w:tcW w:w="461"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27</w:t>
            </w:r>
          </w:p>
        </w:tc>
        <w:tc>
          <w:tcPr>
            <w:tcW w:w="476" w:type="dxa"/>
            <w:tcBorders>
              <w:bottom w:val="single" w:sz="4" w:space="0" w:color="auto"/>
            </w:tcBorders>
            <w:shd w:val="clear" w:color="auto" w:fill="D9D9D9"/>
            <w:vAlign w:val="center"/>
          </w:tcPr>
          <w:p w:rsidR="005E3458" w:rsidRPr="00251C56" w:rsidRDefault="005E3458" w:rsidP="00150BDA">
            <w:pPr>
              <w:spacing w:after="0"/>
              <w:rPr>
                <w:rFonts w:eastAsia="Calibri"/>
                <w:sz w:val="22"/>
              </w:rPr>
            </w:pPr>
            <w:r w:rsidRPr="00251C56">
              <w:rPr>
                <w:rFonts w:eastAsia="Calibri"/>
                <w:sz w:val="22"/>
              </w:rPr>
              <w:t>28</w:t>
            </w:r>
          </w:p>
        </w:tc>
        <w:tc>
          <w:tcPr>
            <w:tcW w:w="1134" w:type="dxa"/>
            <w:shd w:val="clear" w:color="auto" w:fill="D9D9D9"/>
            <w:vAlign w:val="center"/>
          </w:tcPr>
          <w:p w:rsidR="005E3458" w:rsidRPr="00251C56" w:rsidRDefault="005E3458" w:rsidP="00150BDA">
            <w:pPr>
              <w:spacing w:after="0"/>
              <w:rPr>
                <w:rFonts w:eastAsia="Calibri"/>
                <w:sz w:val="22"/>
              </w:rPr>
            </w:pPr>
          </w:p>
        </w:tc>
      </w:tr>
      <w:tr w:rsidR="005E3458" w:rsidRPr="00251C56" w:rsidTr="00150BDA">
        <w:trPr>
          <w:trHeight w:val="308"/>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5E3458" w:rsidRPr="00251C56" w:rsidRDefault="005E3458" w:rsidP="00150BDA">
            <w:pPr>
              <w:spacing w:after="0"/>
              <w:jc w:val="center"/>
              <w:rPr>
                <w:rFonts w:eastAsia="Calibri"/>
              </w:rPr>
            </w:pPr>
            <w:r w:rsidRPr="00251C56">
              <w:rPr>
                <w:rFonts w:eastAsia="Calibri"/>
              </w:rPr>
              <w:t>WELCOME WEEK AND INDUCTION</w:t>
            </w:r>
          </w:p>
          <w:p w:rsidR="005E3458" w:rsidRPr="00251C56" w:rsidRDefault="005E3458" w:rsidP="00150BDA">
            <w:pPr>
              <w:spacing w:after="0"/>
              <w:rPr>
                <w:rFonts w:eastAsia="Calibri"/>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5E3458" w:rsidRPr="00251C56" w:rsidRDefault="005E3458" w:rsidP="00150BDA">
            <w:pPr>
              <w:spacing w:after="0"/>
              <w:jc w:val="center"/>
              <w:rPr>
                <w:rFonts w:eastAsia="Calibri"/>
              </w:rPr>
            </w:pPr>
            <w:r w:rsidRPr="00251C56">
              <w:rPr>
                <w:rFonts w:eastAsia="Calibri"/>
              </w:rPr>
              <w:t>INTERIM</w:t>
            </w:r>
          </w:p>
        </w:tc>
        <w:tc>
          <w:tcPr>
            <w:tcW w:w="6804" w:type="dxa"/>
            <w:gridSpan w:val="15"/>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5E3458" w:rsidRPr="00251C56" w:rsidRDefault="005E3458" w:rsidP="00150BDA">
            <w:pPr>
              <w:spacing w:after="0"/>
              <w:jc w:val="center"/>
              <w:rPr>
                <w:rFonts w:eastAsia="Calibri"/>
              </w:rPr>
            </w:pPr>
            <w:r w:rsidRPr="00251C56">
              <w:rPr>
                <w:rFonts w:eastAsia="Calibri"/>
              </w:rPr>
              <w:t>WEEKS BETWEEN END OF TEACHING WEEKS AND END OF TERM: ASSESSMENT OF FINAL MODULES AND TUTORIALS</w:t>
            </w:r>
          </w:p>
        </w:tc>
      </w:tr>
      <w:tr w:rsidR="005E3458" w:rsidRPr="00251C56" w:rsidTr="00150BDA">
        <w:trPr>
          <w:trHeight w:val="4464"/>
        </w:trPr>
        <w:tc>
          <w:tcPr>
            <w:tcW w:w="400" w:type="dxa"/>
            <w:vMerge/>
            <w:tcBorders>
              <w:top w:val="single" w:sz="4" w:space="0" w:color="auto"/>
              <w:bottom w:val="single" w:sz="4" w:space="0" w:color="auto"/>
              <w:right w:val="single" w:sz="4" w:space="0" w:color="auto"/>
            </w:tcBorders>
          </w:tcPr>
          <w:p w:rsidR="005E3458" w:rsidRPr="00251C56" w:rsidRDefault="005E3458" w:rsidP="00150BDA">
            <w:pPr>
              <w:spacing w:after="0"/>
              <w:rPr>
                <w:rFonts w:eastAsia="Calibri"/>
              </w:rPr>
            </w:pPr>
          </w:p>
        </w:tc>
        <w:tc>
          <w:tcPr>
            <w:tcW w:w="3515" w:type="dxa"/>
            <w:gridSpan w:val="11"/>
            <w:tcBorders>
              <w:top w:val="nil"/>
              <w:left w:val="single" w:sz="4" w:space="0" w:color="auto"/>
              <w:bottom w:val="nil"/>
              <w:right w:val="single" w:sz="4" w:space="0" w:color="auto"/>
            </w:tcBorders>
            <w:shd w:val="clear" w:color="auto" w:fill="FBB9B4"/>
          </w:tcPr>
          <w:p w:rsidR="005E3458" w:rsidRPr="00251C56" w:rsidRDefault="005E3458" w:rsidP="00150BDA">
            <w:pPr>
              <w:spacing w:after="0"/>
              <w:rPr>
                <w:rFonts w:eastAsia="Calibri"/>
                <w:b/>
              </w:rPr>
            </w:pPr>
            <w:r w:rsidRPr="00251C56">
              <w:rPr>
                <w:rFonts w:eastAsia="Calibri"/>
                <w:b/>
              </w:rPr>
              <w:t xml:space="preserve">Weeks 1 – 9 </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GDF661</w:t>
            </w:r>
          </w:p>
          <w:p w:rsidR="005E3458" w:rsidRPr="00251C56" w:rsidRDefault="005E3458" w:rsidP="00150BDA">
            <w:pPr>
              <w:spacing w:after="0"/>
              <w:rPr>
                <w:rFonts w:eastAsia="Calibri"/>
                <w:b/>
              </w:rPr>
            </w:pPr>
            <w:r w:rsidRPr="00251C56">
              <w:rPr>
                <w:rFonts w:eastAsia="Calibri"/>
                <w:b/>
              </w:rPr>
              <w:t>Project Research and Preparation</w:t>
            </w:r>
          </w:p>
          <w:p w:rsidR="005E3458" w:rsidRPr="00251C56" w:rsidRDefault="005E3458" w:rsidP="00150BDA">
            <w:pPr>
              <w:spacing w:after="0"/>
              <w:rPr>
                <w:rFonts w:eastAsia="Calibri"/>
              </w:rPr>
            </w:pPr>
            <w:r w:rsidRPr="00251C56">
              <w:rPr>
                <w:rFonts w:eastAsia="Calibri"/>
              </w:rPr>
              <w:t>(40 credits)</w:t>
            </w:r>
          </w:p>
          <w:p w:rsidR="005E3458" w:rsidRPr="00251C56" w:rsidRDefault="005E3458" w:rsidP="00150BDA">
            <w:pPr>
              <w:spacing w:after="0"/>
              <w:rPr>
                <w:rFonts w:eastAsia="Calibri"/>
              </w:rPr>
            </w:pPr>
          </w:p>
          <w:p w:rsidR="005E3458" w:rsidRPr="00251C56" w:rsidRDefault="005E3458" w:rsidP="00150BDA">
            <w:pPr>
              <w:spacing w:after="0"/>
              <w:rPr>
                <w:rFonts w:eastAsia="Calibri"/>
              </w:rPr>
            </w:pPr>
          </w:p>
          <w:p w:rsidR="005E3458" w:rsidRPr="00251C56" w:rsidRDefault="005E3458" w:rsidP="00150BDA">
            <w:pPr>
              <w:spacing w:after="0"/>
              <w:rPr>
                <w:rFonts w:eastAsia="Calibri"/>
              </w:rPr>
            </w:pPr>
          </w:p>
          <w:p w:rsidR="005E3458" w:rsidRPr="00251C56" w:rsidRDefault="005E3458" w:rsidP="00150BDA">
            <w:pPr>
              <w:spacing w:after="0"/>
              <w:rPr>
                <w:rFonts w:eastAsia="Calibri"/>
              </w:rPr>
            </w:pPr>
          </w:p>
          <w:p w:rsidR="005E3458" w:rsidRPr="00251C56" w:rsidRDefault="005E3458" w:rsidP="00150BDA">
            <w:pPr>
              <w:spacing w:after="0"/>
              <w:rPr>
                <w:rFonts w:eastAsia="Calibri"/>
              </w:rPr>
            </w:pPr>
          </w:p>
          <w:p w:rsidR="005E3458" w:rsidRPr="00251C56" w:rsidRDefault="005E3458" w:rsidP="00150BDA">
            <w:pPr>
              <w:spacing w:after="0"/>
              <w:rPr>
                <w:rFonts w:eastAsia="Calibri"/>
              </w:rPr>
            </w:pPr>
          </w:p>
          <w:p w:rsidR="005E3458" w:rsidRPr="00251C56" w:rsidRDefault="005E3458" w:rsidP="00150BDA">
            <w:pPr>
              <w:spacing w:after="0"/>
              <w:rPr>
                <w:rFonts w:eastAsia="Calibri"/>
              </w:rPr>
            </w:pPr>
          </w:p>
        </w:tc>
        <w:tc>
          <w:tcPr>
            <w:tcW w:w="2245" w:type="dxa"/>
            <w:gridSpan w:val="5"/>
            <w:tcBorders>
              <w:top w:val="nil"/>
              <w:left w:val="single" w:sz="4" w:space="0" w:color="auto"/>
              <w:bottom w:val="nil"/>
              <w:right w:val="single" w:sz="4" w:space="0" w:color="auto"/>
            </w:tcBorders>
            <w:shd w:val="clear" w:color="auto" w:fill="B1FFFF"/>
          </w:tcPr>
          <w:p w:rsidR="005E3458" w:rsidRPr="00251C56" w:rsidRDefault="005E3458" w:rsidP="00150BDA">
            <w:pPr>
              <w:spacing w:after="0"/>
              <w:rPr>
                <w:rFonts w:eastAsia="Calibri"/>
                <w:b/>
              </w:rPr>
            </w:pPr>
            <w:r w:rsidRPr="00251C56">
              <w:rPr>
                <w:rFonts w:eastAsia="Calibri"/>
                <w:b/>
              </w:rPr>
              <w:t>Weeks 4 – 14</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GDF662</w:t>
            </w:r>
          </w:p>
          <w:p w:rsidR="005E3458" w:rsidRPr="00251C56" w:rsidRDefault="005E3458" w:rsidP="00150BDA">
            <w:pPr>
              <w:spacing w:after="0"/>
              <w:rPr>
                <w:rFonts w:eastAsia="Calibri"/>
                <w:b/>
              </w:rPr>
            </w:pPr>
            <w:r w:rsidRPr="00251C56">
              <w:rPr>
                <w:rFonts w:eastAsia="Calibri"/>
                <w:b/>
              </w:rPr>
              <w:t>Dissertation/ Report</w:t>
            </w:r>
          </w:p>
          <w:p w:rsidR="005E3458" w:rsidRPr="00251C56" w:rsidRDefault="005E3458" w:rsidP="00150BDA">
            <w:pPr>
              <w:spacing w:after="0"/>
              <w:rPr>
                <w:rFonts w:eastAsia="Calibri"/>
              </w:rPr>
            </w:pPr>
            <w:r w:rsidRPr="00251C56">
              <w:rPr>
                <w:rFonts w:eastAsia="Calibri"/>
              </w:rPr>
              <w:t>(20 credits)</w: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4546" w:type="dxa"/>
            <w:gridSpan w:val="10"/>
            <w:vMerge w:val="restart"/>
            <w:tcBorders>
              <w:top w:val="single" w:sz="4" w:space="0" w:color="auto"/>
              <w:left w:val="single" w:sz="4" w:space="0" w:color="auto"/>
              <w:bottom w:val="single" w:sz="4" w:space="0" w:color="auto"/>
              <w:right w:val="single" w:sz="4" w:space="0" w:color="auto"/>
            </w:tcBorders>
            <w:shd w:val="clear" w:color="auto" w:fill="BDFDCE"/>
          </w:tcPr>
          <w:p w:rsidR="005E3458" w:rsidRPr="00251C56" w:rsidRDefault="005E3458" w:rsidP="00150BDA">
            <w:pPr>
              <w:spacing w:after="0"/>
              <w:rPr>
                <w:rFonts w:eastAsia="Calibri"/>
                <w:b/>
              </w:rPr>
            </w:pPr>
            <w:r w:rsidRPr="00251C56">
              <w:rPr>
                <w:rFonts w:eastAsia="Calibri"/>
                <w:b/>
              </w:rPr>
              <w:t>Weeks 15 – 23</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rPr>
            </w:pPr>
            <w:r w:rsidRPr="00251C56">
              <w:rPr>
                <w:rFonts w:eastAsia="Calibri"/>
              </w:rPr>
              <w:t>H</w:t>
            </w:r>
            <w:r>
              <w:rPr>
                <w:rFonts w:eastAsia="Calibri"/>
              </w:rPr>
              <w:t>GDF663</w:t>
            </w:r>
          </w:p>
          <w:p w:rsidR="005E3458" w:rsidRPr="00251C56" w:rsidRDefault="005E3458" w:rsidP="00150BDA">
            <w:pPr>
              <w:spacing w:after="0"/>
              <w:rPr>
                <w:rFonts w:eastAsia="Calibri"/>
                <w:b/>
              </w:rPr>
            </w:pPr>
            <w:r w:rsidRPr="00251C56">
              <w:rPr>
                <w:rFonts w:eastAsia="Calibri"/>
                <w:b/>
              </w:rPr>
              <w:t>Final Major Project</w:t>
            </w:r>
          </w:p>
          <w:p w:rsidR="005E3458" w:rsidRPr="00251C56" w:rsidRDefault="005E3458" w:rsidP="00150BDA">
            <w:pPr>
              <w:spacing w:after="0"/>
              <w:rPr>
                <w:rFonts w:eastAsia="Calibri"/>
              </w:rPr>
            </w:pPr>
            <w:r w:rsidRPr="00251C56">
              <w:rPr>
                <w:rFonts w:eastAsia="Calibri"/>
              </w:rPr>
              <w:t>(40 credits)</w:t>
            </w:r>
          </w:p>
          <w:p w:rsidR="005E3458" w:rsidRPr="00251C56" w:rsidRDefault="005E3458" w:rsidP="00150BDA">
            <w:pPr>
              <w:spacing w:after="0"/>
              <w:rPr>
                <w:rFonts w:eastAsia="Calibri"/>
              </w:rPr>
            </w:pPr>
          </w:p>
          <w:p w:rsidR="005E3458" w:rsidRPr="00251C56" w:rsidRDefault="005E3458" w:rsidP="00150BDA">
            <w:pPr>
              <w:spacing w:after="0"/>
              <w:rPr>
                <w:rFonts w:eastAsia="Calibri"/>
              </w:rPr>
            </w:pPr>
          </w:p>
        </w:tc>
        <w:tc>
          <w:tcPr>
            <w:tcW w:w="2258" w:type="dxa"/>
            <w:gridSpan w:val="5"/>
            <w:vMerge w:val="restart"/>
            <w:tcBorders>
              <w:top w:val="single" w:sz="4" w:space="0" w:color="auto"/>
              <w:left w:val="single" w:sz="4" w:space="0" w:color="auto"/>
              <w:bottom w:val="single" w:sz="4" w:space="0" w:color="auto"/>
            </w:tcBorders>
            <w:shd w:val="clear" w:color="auto" w:fill="FFF2CC" w:themeFill="accent4" w:themeFillTint="33"/>
          </w:tcPr>
          <w:p w:rsidR="005E3458" w:rsidRPr="00251C56" w:rsidRDefault="005E3458" w:rsidP="00150BDA">
            <w:pPr>
              <w:spacing w:after="0"/>
              <w:rPr>
                <w:rFonts w:eastAsia="Calibri"/>
                <w:b/>
              </w:rPr>
            </w:pPr>
            <w:r w:rsidRPr="00251C56">
              <w:rPr>
                <w:rFonts w:eastAsia="Calibri"/>
                <w:b/>
              </w:rPr>
              <w:t>Weeks 24 – 28</w:t>
            </w: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p>
          <w:p w:rsidR="005E3458" w:rsidRPr="00251C56" w:rsidRDefault="005E3458" w:rsidP="00150BDA">
            <w:pPr>
              <w:spacing w:after="0"/>
              <w:rPr>
                <w:rFonts w:eastAsia="Calibri"/>
                <w:b/>
              </w:rPr>
            </w:pPr>
            <w:r w:rsidRPr="00251C56">
              <w:rPr>
                <w:rFonts w:eastAsia="Calibri"/>
              </w:rPr>
              <w:t>H</w:t>
            </w:r>
            <w:r>
              <w:rPr>
                <w:rFonts w:eastAsia="Calibri"/>
              </w:rPr>
              <w:t>GDF664</w:t>
            </w:r>
          </w:p>
          <w:p w:rsidR="005E3458" w:rsidRPr="00251C56" w:rsidRDefault="005E3458" w:rsidP="00150BDA">
            <w:pPr>
              <w:spacing w:after="0"/>
              <w:rPr>
                <w:rFonts w:eastAsia="Calibri"/>
                <w:b/>
              </w:rPr>
            </w:pPr>
            <w:r w:rsidRPr="00251C56">
              <w:rPr>
                <w:rFonts w:eastAsia="Calibri"/>
                <w:b/>
              </w:rPr>
              <w:t>Final Show and Portfolio</w:t>
            </w:r>
          </w:p>
          <w:p w:rsidR="005E3458" w:rsidRPr="00251C56" w:rsidRDefault="005E3458" w:rsidP="00150BDA">
            <w:pPr>
              <w:spacing w:after="0"/>
              <w:rPr>
                <w:rFonts w:eastAsia="Calibri"/>
              </w:rPr>
            </w:pPr>
            <w:r w:rsidRPr="00251C56">
              <w:rPr>
                <w:rFonts w:eastAsia="Calibri"/>
              </w:rPr>
              <w:t>(20 credits)</w:t>
            </w:r>
          </w:p>
        </w:tc>
        <w:tc>
          <w:tcPr>
            <w:tcW w:w="1134" w:type="dxa"/>
            <w:vMerge/>
            <w:tcBorders>
              <w:top w:val="single" w:sz="4" w:space="0" w:color="auto"/>
              <w:bottom w:val="single" w:sz="4" w:space="0" w:color="auto"/>
            </w:tcBorders>
          </w:tcPr>
          <w:p w:rsidR="005E3458" w:rsidRPr="00251C56" w:rsidRDefault="005E3458" w:rsidP="00150BDA">
            <w:pPr>
              <w:spacing w:after="0"/>
              <w:rPr>
                <w:rFonts w:eastAsia="Calibri"/>
              </w:rPr>
            </w:pPr>
          </w:p>
        </w:tc>
      </w:tr>
      <w:tr w:rsidR="005E3458" w:rsidRPr="00251C56" w:rsidTr="00150BDA">
        <w:trPr>
          <w:trHeight w:val="794"/>
        </w:trPr>
        <w:tc>
          <w:tcPr>
            <w:tcW w:w="400" w:type="dxa"/>
            <w:vMerge/>
            <w:tcBorders>
              <w:right w:val="single" w:sz="4" w:space="0" w:color="auto"/>
            </w:tcBorders>
          </w:tcPr>
          <w:p w:rsidR="005E3458" w:rsidRPr="00251C56" w:rsidRDefault="005E3458" w:rsidP="00150BDA">
            <w:pPr>
              <w:spacing w:after="0"/>
              <w:rPr>
                <w:rFonts w:eastAsia="Calibri"/>
              </w:rPr>
            </w:pPr>
          </w:p>
        </w:tc>
        <w:tc>
          <w:tcPr>
            <w:tcW w:w="1155" w:type="dxa"/>
            <w:gridSpan w:val="3"/>
            <w:tcBorders>
              <w:top w:val="nil"/>
              <w:left w:val="single" w:sz="4" w:space="0" w:color="auto"/>
              <w:bottom w:val="single" w:sz="4" w:space="0" w:color="auto"/>
              <w:right w:val="single" w:sz="4" w:space="0" w:color="auto"/>
            </w:tcBorders>
            <w:shd w:val="clear" w:color="auto" w:fill="FCB8B4"/>
          </w:tcPr>
          <w:p w:rsidR="005E3458" w:rsidRPr="00251C56" w:rsidRDefault="005E3458" w:rsidP="00150BDA">
            <w:pPr>
              <w:spacing w:after="0"/>
              <w:rPr>
                <w:rFonts w:eastAsia="Calibri"/>
              </w:rPr>
            </w:pPr>
          </w:p>
        </w:tc>
        <w:tc>
          <w:tcPr>
            <w:tcW w:w="2360" w:type="dxa"/>
            <w:gridSpan w:val="8"/>
            <w:tcBorders>
              <w:top w:val="single" w:sz="4" w:space="0" w:color="auto"/>
              <w:left w:val="single" w:sz="4" w:space="0" w:color="auto"/>
              <w:bottom w:val="nil"/>
              <w:right w:val="nil"/>
            </w:tcBorders>
            <w:shd w:val="clear" w:color="auto" w:fill="B2FFFE"/>
          </w:tcPr>
          <w:p w:rsidR="005E3458" w:rsidRPr="00251C56" w:rsidRDefault="005E3458" w:rsidP="00150BDA">
            <w:pPr>
              <w:spacing w:after="0"/>
              <w:rPr>
                <w:rFonts w:eastAsia="Calibri"/>
              </w:rPr>
            </w:pPr>
          </w:p>
        </w:tc>
        <w:tc>
          <w:tcPr>
            <w:tcW w:w="2245" w:type="dxa"/>
            <w:gridSpan w:val="5"/>
            <w:tcBorders>
              <w:top w:val="nil"/>
              <w:left w:val="nil"/>
              <w:bottom w:val="nil"/>
              <w:right w:val="single" w:sz="4" w:space="0" w:color="auto"/>
            </w:tcBorders>
            <w:shd w:val="clear" w:color="auto" w:fill="B1FFFF"/>
          </w:tcPr>
          <w:p w:rsidR="005E3458" w:rsidRPr="00251C56" w:rsidRDefault="005E3458" w:rsidP="00150BDA">
            <w:pPr>
              <w:spacing w:after="0"/>
              <w:rPr>
                <w:rFonts w:eastAsia="Calibri"/>
              </w:rPr>
            </w:pPr>
          </w:p>
        </w:tc>
        <w:tc>
          <w:tcPr>
            <w:tcW w:w="498" w:type="dxa"/>
            <w:vMerge/>
            <w:tcBorders>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4546" w:type="dxa"/>
            <w:gridSpan w:val="10"/>
            <w:vMerge/>
            <w:tcBorders>
              <w:left w:val="single" w:sz="4" w:space="0" w:color="auto"/>
              <w:bottom w:val="single" w:sz="4" w:space="0" w:color="auto"/>
              <w:right w:val="single" w:sz="4" w:space="0" w:color="auto"/>
            </w:tcBorders>
            <w:shd w:val="clear" w:color="auto" w:fill="BDFDCE"/>
          </w:tcPr>
          <w:p w:rsidR="005E3458" w:rsidRPr="00251C56" w:rsidRDefault="005E3458" w:rsidP="00150BDA">
            <w:pPr>
              <w:spacing w:after="0"/>
              <w:rPr>
                <w:rFonts w:eastAsia="Calibri"/>
              </w:rPr>
            </w:pPr>
          </w:p>
        </w:tc>
        <w:tc>
          <w:tcPr>
            <w:tcW w:w="2258" w:type="dxa"/>
            <w:gridSpan w:val="5"/>
            <w:vMerge/>
            <w:tcBorders>
              <w:left w:val="single" w:sz="4" w:space="0" w:color="auto"/>
              <w:bottom w:val="single" w:sz="4" w:space="0" w:color="auto"/>
            </w:tcBorders>
            <w:shd w:val="clear" w:color="auto" w:fill="FFF2CC" w:themeFill="accent4" w:themeFillTint="33"/>
          </w:tcPr>
          <w:p w:rsidR="005E3458" w:rsidRPr="00251C56" w:rsidRDefault="005E3458" w:rsidP="00150BDA">
            <w:pPr>
              <w:spacing w:after="0"/>
              <w:rPr>
                <w:rFonts w:eastAsia="Calibri"/>
              </w:rPr>
            </w:pPr>
          </w:p>
        </w:tc>
        <w:tc>
          <w:tcPr>
            <w:tcW w:w="1134" w:type="dxa"/>
            <w:vMerge/>
          </w:tcPr>
          <w:p w:rsidR="005E3458" w:rsidRPr="00251C56" w:rsidRDefault="005E3458" w:rsidP="00150BDA">
            <w:pPr>
              <w:spacing w:after="0"/>
              <w:rPr>
                <w:rFonts w:eastAsia="Calibri"/>
              </w:rPr>
            </w:pPr>
          </w:p>
        </w:tc>
      </w:tr>
      <w:tr w:rsidR="005E3458" w:rsidRPr="00251C56" w:rsidTr="00150BDA">
        <w:trPr>
          <w:trHeight w:val="386"/>
        </w:trPr>
        <w:tc>
          <w:tcPr>
            <w:tcW w:w="400" w:type="dxa"/>
            <w:vMerge/>
            <w:tcBorders>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5E3458" w:rsidRPr="00251C56" w:rsidRDefault="005E3458" w:rsidP="00150BDA">
            <w:pPr>
              <w:spacing w:after="0"/>
              <w:rPr>
                <w:rFonts w:eastAsia="Calibri"/>
              </w:rPr>
            </w:pPr>
          </w:p>
        </w:tc>
        <w:tc>
          <w:tcPr>
            <w:tcW w:w="6804" w:type="dxa"/>
            <w:gridSpan w:val="15"/>
            <w:tcBorders>
              <w:top w:val="single" w:sz="4" w:space="0" w:color="auto"/>
              <w:left w:val="single" w:sz="4" w:space="0" w:color="auto"/>
              <w:bottom w:val="single" w:sz="4" w:space="0" w:color="auto"/>
            </w:tcBorders>
            <w:shd w:val="clear" w:color="auto" w:fill="auto"/>
          </w:tcPr>
          <w:p w:rsidR="005E3458" w:rsidRPr="00251C56" w:rsidRDefault="005E3458" w:rsidP="00150BDA">
            <w:pPr>
              <w:spacing w:after="0"/>
              <w:rPr>
                <w:rFonts w:eastAsia="Calibri"/>
              </w:rPr>
            </w:pPr>
          </w:p>
        </w:tc>
        <w:tc>
          <w:tcPr>
            <w:tcW w:w="1134" w:type="dxa"/>
            <w:vMerge/>
            <w:tcBorders>
              <w:bottom w:val="single" w:sz="4" w:space="0" w:color="auto"/>
            </w:tcBorders>
            <w:shd w:val="clear" w:color="auto" w:fill="auto"/>
          </w:tcPr>
          <w:p w:rsidR="005E3458" w:rsidRPr="00251C56" w:rsidRDefault="005E3458" w:rsidP="00150BDA">
            <w:pPr>
              <w:spacing w:after="0"/>
              <w:rPr>
                <w:rFonts w:eastAsia="Calibri"/>
              </w:rPr>
            </w:pPr>
          </w:p>
        </w:tc>
      </w:tr>
    </w:tbl>
    <w:p w:rsidR="005E3458" w:rsidRPr="0069384D" w:rsidRDefault="005E3458" w:rsidP="005E3458">
      <w:pPr>
        <w:spacing w:after="160"/>
      </w:pPr>
      <w:r w:rsidRPr="0069384D">
        <w:br w:type="page"/>
      </w:r>
    </w:p>
    <w:p w:rsidR="005E3458" w:rsidRPr="0069384D" w:rsidRDefault="005E3458" w:rsidP="005E3458">
      <w:pPr>
        <w:pStyle w:val="Heading2"/>
      </w:pPr>
      <w:bookmarkStart w:id="29" w:name="_Toc520814596"/>
      <w:bookmarkStart w:id="30" w:name="_Toc112748817"/>
      <w:r w:rsidRPr="0069384D">
        <w:lastRenderedPageBreak/>
        <w:t>Mapping of Module Learning Outcomes to Level Outcomes</w:t>
      </w:r>
      <w:bookmarkEnd w:id="29"/>
      <w:bookmarkEnd w:id="30"/>
    </w:p>
    <w:tbl>
      <w:tblPr>
        <w:tblStyle w:val="TableGrid3"/>
        <w:tblW w:w="14596" w:type="dxa"/>
        <w:tblLayout w:type="fixed"/>
        <w:tblLook w:val="04A0" w:firstRow="1" w:lastRow="0" w:firstColumn="1" w:lastColumn="0" w:noHBand="0" w:noVBand="1"/>
      </w:tblPr>
      <w:tblGrid>
        <w:gridCol w:w="6232"/>
        <w:gridCol w:w="1985"/>
        <w:gridCol w:w="1701"/>
        <w:gridCol w:w="1417"/>
        <w:gridCol w:w="1985"/>
        <w:gridCol w:w="1276"/>
      </w:tblGrid>
      <w:tr w:rsidR="005E3458" w:rsidRPr="0069384D" w:rsidTr="00150BDA">
        <w:tc>
          <w:tcPr>
            <w:tcW w:w="6232" w:type="dxa"/>
          </w:tcPr>
          <w:p w:rsidR="005E3458" w:rsidRPr="00BB5751" w:rsidRDefault="005E3458" w:rsidP="00150BDA">
            <w:pPr>
              <w:spacing w:after="0"/>
              <w:jc w:val="center"/>
              <w:rPr>
                <w:rFonts w:eastAsia="Calibri"/>
                <w:b/>
                <w:szCs w:val="22"/>
              </w:rPr>
            </w:pPr>
            <w:r w:rsidRPr="00BB5751">
              <w:rPr>
                <w:rFonts w:eastAsia="Calibri"/>
                <w:b/>
                <w:szCs w:val="22"/>
              </w:rPr>
              <w:t>Level 4 Outcomes</w:t>
            </w:r>
          </w:p>
          <w:p w:rsidR="005E3458" w:rsidRPr="00E62E5D"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r w:rsidRPr="00E62E5D">
              <w:rPr>
                <w:rFonts w:eastAsia="Calibri"/>
                <w:b/>
                <w:sz w:val="22"/>
                <w:szCs w:val="22"/>
              </w:rPr>
              <w:t>On successful completion of Level 4, you will be able to:</w:t>
            </w:r>
          </w:p>
        </w:tc>
        <w:tc>
          <w:tcPr>
            <w:tcW w:w="1985" w:type="dxa"/>
          </w:tcPr>
          <w:p w:rsidR="005E3458" w:rsidRPr="00E62E5D" w:rsidRDefault="005E3458" w:rsidP="00150BDA">
            <w:pPr>
              <w:spacing w:after="0"/>
              <w:jc w:val="center"/>
              <w:rPr>
                <w:rFonts w:eastAsia="Calibri"/>
                <w:b/>
                <w:sz w:val="22"/>
                <w:szCs w:val="22"/>
              </w:rPr>
            </w:pPr>
            <w:r w:rsidRPr="00E62E5D">
              <w:rPr>
                <w:rFonts w:eastAsia="Calibri"/>
                <w:b/>
                <w:sz w:val="22"/>
                <w:szCs w:val="22"/>
              </w:rPr>
              <w:t xml:space="preserve">Creative Processes </w:t>
            </w:r>
            <w:r>
              <w:rPr>
                <w:rFonts w:eastAsia="Calibri"/>
                <w:b/>
                <w:sz w:val="22"/>
                <w:szCs w:val="22"/>
              </w:rPr>
              <w:t>&amp;</w:t>
            </w:r>
            <w:r w:rsidRPr="00E62E5D">
              <w:rPr>
                <w:rFonts w:eastAsia="Calibri"/>
                <w:b/>
                <w:sz w:val="22"/>
                <w:szCs w:val="22"/>
              </w:rPr>
              <w:t xml:space="preserve"> Experimentation</w:t>
            </w:r>
          </w:p>
          <w:p w:rsidR="005E3458"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p>
          <w:p w:rsidR="005E3458" w:rsidRDefault="005E3458" w:rsidP="00150BDA">
            <w:pPr>
              <w:spacing w:after="0"/>
              <w:jc w:val="center"/>
              <w:rPr>
                <w:rFonts w:eastAsia="Calibri"/>
                <w:b/>
                <w:sz w:val="22"/>
                <w:szCs w:val="22"/>
              </w:rPr>
            </w:pPr>
            <w:r w:rsidRPr="00E62E5D">
              <w:rPr>
                <w:rFonts w:eastAsia="Calibri"/>
                <w:b/>
                <w:sz w:val="22"/>
                <w:szCs w:val="22"/>
              </w:rPr>
              <w:t>20 credits</w:t>
            </w:r>
          </w:p>
          <w:p w:rsidR="005E3458" w:rsidRPr="00E62E5D" w:rsidRDefault="005E3458" w:rsidP="00150BDA">
            <w:pPr>
              <w:spacing w:after="0"/>
              <w:jc w:val="center"/>
              <w:rPr>
                <w:rFonts w:eastAsia="Calibri"/>
                <w:b/>
                <w:sz w:val="22"/>
                <w:szCs w:val="22"/>
              </w:rPr>
            </w:pPr>
          </w:p>
        </w:tc>
        <w:tc>
          <w:tcPr>
            <w:tcW w:w="1701" w:type="dxa"/>
          </w:tcPr>
          <w:p w:rsidR="005E3458" w:rsidRPr="00E62E5D" w:rsidRDefault="005E3458" w:rsidP="00150BDA">
            <w:pPr>
              <w:spacing w:after="0"/>
              <w:jc w:val="center"/>
              <w:rPr>
                <w:rFonts w:eastAsia="Calibri"/>
                <w:b/>
                <w:sz w:val="22"/>
                <w:szCs w:val="22"/>
              </w:rPr>
            </w:pPr>
            <w:r>
              <w:rPr>
                <w:rFonts w:eastAsia="Calibri"/>
                <w:b/>
                <w:sz w:val="22"/>
                <w:szCs w:val="22"/>
              </w:rPr>
              <w:t>Adventures in Type</w:t>
            </w:r>
          </w:p>
          <w:p w:rsidR="005E3458" w:rsidRDefault="005E3458" w:rsidP="00150BDA">
            <w:pPr>
              <w:spacing w:after="0"/>
              <w:jc w:val="center"/>
              <w:rPr>
                <w:rFonts w:eastAsia="Calibri"/>
                <w:b/>
                <w:sz w:val="22"/>
                <w:szCs w:val="22"/>
              </w:rPr>
            </w:pPr>
          </w:p>
          <w:p w:rsidR="005E3458"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r>
              <w:rPr>
                <w:rFonts w:eastAsia="Calibri"/>
                <w:b/>
                <w:sz w:val="22"/>
                <w:szCs w:val="22"/>
              </w:rPr>
              <w:t>2</w:t>
            </w:r>
            <w:r w:rsidRPr="00E62E5D">
              <w:rPr>
                <w:rFonts w:eastAsia="Calibri"/>
                <w:b/>
                <w:sz w:val="22"/>
                <w:szCs w:val="22"/>
              </w:rPr>
              <w:t>0 credits</w:t>
            </w:r>
          </w:p>
        </w:tc>
        <w:tc>
          <w:tcPr>
            <w:tcW w:w="1417" w:type="dxa"/>
          </w:tcPr>
          <w:p w:rsidR="005E3458" w:rsidRPr="00E62E5D" w:rsidRDefault="005E3458" w:rsidP="00150BDA">
            <w:pPr>
              <w:spacing w:after="0"/>
              <w:jc w:val="center"/>
              <w:rPr>
                <w:rFonts w:eastAsia="Calibri"/>
                <w:b/>
                <w:sz w:val="22"/>
                <w:szCs w:val="22"/>
              </w:rPr>
            </w:pPr>
            <w:r>
              <w:rPr>
                <w:rFonts w:eastAsia="Calibri"/>
                <w:b/>
                <w:sz w:val="22"/>
                <w:szCs w:val="22"/>
              </w:rPr>
              <w:t>Creative Thinking</w:t>
            </w:r>
          </w:p>
          <w:p w:rsidR="005E3458" w:rsidRPr="00E62E5D"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r w:rsidRPr="00E62E5D">
              <w:rPr>
                <w:rFonts w:eastAsia="Calibri"/>
                <w:b/>
                <w:sz w:val="22"/>
                <w:szCs w:val="22"/>
              </w:rPr>
              <w:t>20 credits</w:t>
            </w:r>
          </w:p>
        </w:tc>
        <w:tc>
          <w:tcPr>
            <w:tcW w:w="1985" w:type="dxa"/>
          </w:tcPr>
          <w:p w:rsidR="005E3458" w:rsidRDefault="005E3458" w:rsidP="00150BDA">
            <w:pPr>
              <w:spacing w:after="0"/>
              <w:jc w:val="center"/>
              <w:rPr>
                <w:rFonts w:eastAsia="Calibri"/>
                <w:b/>
                <w:sz w:val="22"/>
                <w:szCs w:val="22"/>
              </w:rPr>
            </w:pPr>
            <w:r>
              <w:rPr>
                <w:rFonts w:eastAsia="Calibri"/>
                <w:b/>
                <w:sz w:val="22"/>
                <w:szCs w:val="22"/>
              </w:rPr>
              <w:t>Visual Communication</w:t>
            </w:r>
          </w:p>
          <w:p w:rsidR="005E3458" w:rsidRPr="00E62E5D" w:rsidRDefault="005E3458" w:rsidP="00150BDA">
            <w:pPr>
              <w:spacing w:after="0"/>
              <w:jc w:val="center"/>
              <w:rPr>
                <w:rFonts w:eastAsia="Calibri"/>
                <w:b/>
                <w:sz w:val="22"/>
                <w:szCs w:val="22"/>
              </w:rPr>
            </w:pPr>
          </w:p>
          <w:p w:rsidR="005E3458"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r>
              <w:rPr>
                <w:rFonts w:eastAsia="Calibri"/>
                <w:b/>
                <w:sz w:val="22"/>
                <w:szCs w:val="22"/>
              </w:rPr>
              <w:t>2</w:t>
            </w:r>
            <w:r w:rsidRPr="00E62E5D">
              <w:rPr>
                <w:rFonts w:eastAsia="Calibri"/>
                <w:b/>
                <w:sz w:val="22"/>
                <w:szCs w:val="22"/>
              </w:rPr>
              <w:t>0 credits</w:t>
            </w:r>
          </w:p>
        </w:tc>
        <w:tc>
          <w:tcPr>
            <w:tcW w:w="1276" w:type="dxa"/>
          </w:tcPr>
          <w:p w:rsidR="005E3458" w:rsidRDefault="005E3458" w:rsidP="00150BDA">
            <w:pPr>
              <w:spacing w:after="0"/>
              <w:jc w:val="center"/>
              <w:rPr>
                <w:rFonts w:eastAsia="Calibri"/>
                <w:b/>
                <w:sz w:val="22"/>
                <w:szCs w:val="22"/>
              </w:rPr>
            </w:pPr>
            <w:r>
              <w:rPr>
                <w:rFonts w:eastAsia="Calibri"/>
                <w:b/>
                <w:sz w:val="22"/>
                <w:szCs w:val="22"/>
              </w:rPr>
              <w:t>Design Impact</w:t>
            </w:r>
          </w:p>
          <w:p w:rsidR="005E3458" w:rsidRDefault="005E3458" w:rsidP="00150BDA">
            <w:pPr>
              <w:spacing w:after="0"/>
              <w:jc w:val="center"/>
              <w:rPr>
                <w:rFonts w:eastAsia="Calibri"/>
                <w:b/>
                <w:sz w:val="22"/>
                <w:szCs w:val="22"/>
              </w:rPr>
            </w:pPr>
          </w:p>
          <w:p w:rsidR="005E3458" w:rsidRDefault="005E3458" w:rsidP="00150BDA">
            <w:pPr>
              <w:spacing w:after="0"/>
              <w:jc w:val="center"/>
              <w:rPr>
                <w:rFonts w:eastAsia="Calibri"/>
                <w:b/>
                <w:sz w:val="22"/>
                <w:szCs w:val="22"/>
              </w:rPr>
            </w:pPr>
          </w:p>
          <w:p w:rsidR="005E3458" w:rsidRDefault="005E3458" w:rsidP="00150BDA">
            <w:pPr>
              <w:spacing w:after="0"/>
              <w:jc w:val="center"/>
              <w:rPr>
                <w:rFonts w:eastAsia="Calibri"/>
                <w:b/>
                <w:sz w:val="22"/>
                <w:szCs w:val="22"/>
              </w:rPr>
            </w:pPr>
          </w:p>
          <w:p w:rsidR="005E3458" w:rsidRPr="00E62E5D" w:rsidRDefault="005E3458" w:rsidP="00150BDA">
            <w:pPr>
              <w:spacing w:after="0"/>
              <w:jc w:val="center"/>
              <w:rPr>
                <w:rFonts w:eastAsia="Calibri"/>
                <w:b/>
                <w:sz w:val="22"/>
                <w:szCs w:val="22"/>
              </w:rPr>
            </w:pPr>
            <w:r>
              <w:rPr>
                <w:rFonts w:eastAsia="Calibri"/>
                <w:b/>
                <w:sz w:val="22"/>
                <w:szCs w:val="22"/>
              </w:rPr>
              <w:t>40 credits</w:t>
            </w:r>
          </w:p>
        </w:tc>
      </w:tr>
      <w:tr w:rsidR="005E3458" w:rsidRPr="0069384D" w:rsidTr="00150BDA">
        <w:tc>
          <w:tcPr>
            <w:tcW w:w="6232" w:type="dxa"/>
            <w:vAlign w:val="center"/>
          </w:tcPr>
          <w:p w:rsidR="005E3458" w:rsidRDefault="005E3458" w:rsidP="00150BDA">
            <w:pPr>
              <w:tabs>
                <w:tab w:val="left" w:pos="567"/>
                <w:tab w:val="left" w:pos="7501"/>
              </w:tabs>
              <w:spacing w:after="0" w:line="276" w:lineRule="auto"/>
              <w:jc w:val="center"/>
              <w:rPr>
                <w:rFonts w:eastAsia="Calibri"/>
              </w:rPr>
            </w:pPr>
            <w:r w:rsidRPr="00251C56">
              <w:rPr>
                <w:rFonts w:eastAsia="Calibri"/>
                <w:lang w:eastAsia="en-US"/>
              </w:rPr>
              <w:t xml:space="preserve">Gather, describe and apply research that informs the development of your investigation, </w:t>
            </w:r>
            <w:r w:rsidRPr="00251C56">
              <w:rPr>
                <w:rFonts w:eastAsia="Calibri"/>
              </w:rPr>
              <w:t>identifying appropriate and relevant material.</w:t>
            </w:r>
          </w:p>
          <w:p w:rsidR="005E3458" w:rsidRPr="00E62E5D" w:rsidRDefault="005E3458" w:rsidP="00150BDA">
            <w:pPr>
              <w:tabs>
                <w:tab w:val="left" w:pos="567"/>
                <w:tab w:val="left" w:pos="7501"/>
              </w:tabs>
              <w:spacing w:after="0" w:line="276" w:lineRule="auto"/>
              <w:jc w:val="center"/>
              <w:rPr>
                <w:rFonts w:eastAsia="Calibri"/>
                <w:b/>
                <w:sz w:val="22"/>
                <w:szCs w:val="22"/>
              </w:rPr>
            </w:pPr>
          </w:p>
        </w:tc>
        <w:tc>
          <w:tcPr>
            <w:tcW w:w="1985" w:type="dxa"/>
            <w:vAlign w:val="center"/>
          </w:tcPr>
          <w:p w:rsidR="005E3458" w:rsidRPr="00E62E5D" w:rsidRDefault="005E3458" w:rsidP="00150BDA">
            <w:pPr>
              <w:spacing w:after="0"/>
              <w:jc w:val="center"/>
              <w:rPr>
                <w:rFonts w:eastAsia="Calibri"/>
                <w:b/>
                <w:sz w:val="22"/>
                <w:szCs w:val="22"/>
              </w:rPr>
            </w:pPr>
          </w:p>
        </w:tc>
        <w:tc>
          <w:tcPr>
            <w:tcW w:w="1701"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LO1</w:t>
            </w:r>
          </w:p>
        </w:tc>
        <w:tc>
          <w:tcPr>
            <w:tcW w:w="1417"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LO1</w:t>
            </w:r>
          </w:p>
        </w:tc>
        <w:tc>
          <w:tcPr>
            <w:tcW w:w="1985" w:type="dxa"/>
            <w:vAlign w:val="center"/>
          </w:tcPr>
          <w:p w:rsidR="005E3458" w:rsidRPr="00E62E5D" w:rsidRDefault="005E3458" w:rsidP="00150BDA">
            <w:pPr>
              <w:spacing w:after="0"/>
              <w:jc w:val="center"/>
              <w:rPr>
                <w:rFonts w:eastAsia="Calibri"/>
                <w:b/>
                <w:sz w:val="22"/>
                <w:szCs w:val="22"/>
              </w:rPr>
            </w:pPr>
          </w:p>
        </w:tc>
        <w:tc>
          <w:tcPr>
            <w:tcW w:w="1276"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LO1</w:t>
            </w:r>
          </w:p>
        </w:tc>
      </w:tr>
      <w:tr w:rsidR="005E3458" w:rsidRPr="0069384D" w:rsidTr="00150BDA">
        <w:tc>
          <w:tcPr>
            <w:tcW w:w="6232" w:type="dxa"/>
            <w:vAlign w:val="center"/>
          </w:tcPr>
          <w:p w:rsidR="005E3458" w:rsidRDefault="005E3458" w:rsidP="00150BDA">
            <w:pPr>
              <w:tabs>
                <w:tab w:val="left" w:pos="567"/>
                <w:tab w:val="left" w:pos="7501"/>
              </w:tabs>
              <w:spacing w:after="0" w:line="276" w:lineRule="auto"/>
              <w:jc w:val="center"/>
              <w:rPr>
                <w:rFonts w:eastAsia="Calibri"/>
              </w:rPr>
            </w:pPr>
            <w:r w:rsidRPr="00251C56">
              <w:rPr>
                <w:rFonts w:eastAsia="Calibri"/>
              </w:rPr>
              <w:t xml:space="preserve">Apply problem-solving skills through the research exploration and development of your ideas, generating solutions in response to a set </w:t>
            </w:r>
            <w:r>
              <w:rPr>
                <w:rFonts w:eastAsia="Calibri"/>
              </w:rPr>
              <w:t xml:space="preserve">design </w:t>
            </w:r>
            <w:r w:rsidRPr="00251C56">
              <w:rPr>
                <w:rFonts w:eastAsia="Calibri"/>
              </w:rPr>
              <w:t>brief</w:t>
            </w:r>
          </w:p>
          <w:p w:rsidR="005E3458" w:rsidRPr="00E62E5D" w:rsidRDefault="005E3458" w:rsidP="00150BDA">
            <w:pPr>
              <w:tabs>
                <w:tab w:val="left" w:pos="567"/>
                <w:tab w:val="left" w:pos="7501"/>
              </w:tabs>
              <w:spacing w:after="0" w:line="276" w:lineRule="auto"/>
              <w:jc w:val="center"/>
              <w:rPr>
                <w:rFonts w:eastAsia="Calibri"/>
                <w:b/>
                <w:sz w:val="22"/>
                <w:szCs w:val="22"/>
              </w:rPr>
            </w:pPr>
          </w:p>
        </w:tc>
        <w:tc>
          <w:tcPr>
            <w:tcW w:w="1985" w:type="dxa"/>
            <w:vAlign w:val="center"/>
          </w:tcPr>
          <w:p w:rsidR="005E3458" w:rsidRPr="00E62E5D" w:rsidRDefault="005E3458" w:rsidP="00150BDA">
            <w:pPr>
              <w:spacing w:after="0"/>
              <w:jc w:val="center"/>
              <w:rPr>
                <w:rFonts w:eastAsia="Calibri"/>
                <w:b/>
                <w:sz w:val="22"/>
                <w:szCs w:val="22"/>
              </w:rPr>
            </w:pPr>
          </w:p>
        </w:tc>
        <w:tc>
          <w:tcPr>
            <w:tcW w:w="1701" w:type="dxa"/>
            <w:vAlign w:val="center"/>
          </w:tcPr>
          <w:p w:rsidR="005E3458" w:rsidRPr="00E62E5D" w:rsidRDefault="005E3458" w:rsidP="00150BDA">
            <w:pPr>
              <w:spacing w:after="0"/>
              <w:jc w:val="center"/>
              <w:rPr>
                <w:rFonts w:eastAsia="Calibri"/>
                <w:b/>
                <w:sz w:val="22"/>
                <w:szCs w:val="22"/>
              </w:rPr>
            </w:pPr>
          </w:p>
        </w:tc>
        <w:tc>
          <w:tcPr>
            <w:tcW w:w="1417" w:type="dxa"/>
            <w:vAlign w:val="center"/>
          </w:tcPr>
          <w:p w:rsidR="005E3458" w:rsidRPr="00E62E5D" w:rsidRDefault="005E3458" w:rsidP="00150BDA">
            <w:pPr>
              <w:spacing w:after="0"/>
              <w:jc w:val="center"/>
              <w:rPr>
                <w:rFonts w:eastAsia="Calibri"/>
                <w:b/>
                <w:sz w:val="22"/>
                <w:szCs w:val="22"/>
              </w:rPr>
            </w:pPr>
          </w:p>
        </w:tc>
        <w:tc>
          <w:tcPr>
            <w:tcW w:w="1985"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LO1</w:t>
            </w:r>
          </w:p>
        </w:tc>
        <w:tc>
          <w:tcPr>
            <w:tcW w:w="1276"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LO2</w:t>
            </w:r>
          </w:p>
        </w:tc>
      </w:tr>
      <w:tr w:rsidR="005E3458" w:rsidRPr="0069384D" w:rsidTr="00150BDA">
        <w:tc>
          <w:tcPr>
            <w:tcW w:w="6232" w:type="dxa"/>
            <w:vAlign w:val="center"/>
          </w:tcPr>
          <w:p w:rsidR="005E3458" w:rsidRPr="00BB5751" w:rsidRDefault="005E3458" w:rsidP="00150BDA">
            <w:pPr>
              <w:spacing w:after="0" w:line="276" w:lineRule="auto"/>
              <w:jc w:val="center"/>
            </w:pPr>
            <w:r w:rsidRPr="00251C56">
              <w:t>Select and experiment with a range of materials, processes or environments in development of your ideas.</w:t>
            </w:r>
          </w:p>
        </w:tc>
        <w:tc>
          <w:tcPr>
            <w:tcW w:w="1985" w:type="dxa"/>
            <w:vAlign w:val="center"/>
          </w:tcPr>
          <w:p w:rsidR="005E3458" w:rsidRPr="00E62E5D" w:rsidRDefault="005E3458" w:rsidP="00150BDA">
            <w:pPr>
              <w:spacing w:after="0"/>
              <w:jc w:val="center"/>
              <w:rPr>
                <w:rFonts w:eastAsia="Calibri"/>
                <w:b/>
                <w:sz w:val="22"/>
                <w:szCs w:val="22"/>
              </w:rPr>
            </w:pPr>
            <w:r w:rsidRPr="00251C56">
              <w:rPr>
                <w:rFonts w:eastAsia="Calibri"/>
                <w:b/>
              </w:rPr>
              <w:t>LO1</w:t>
            </w:r>
          </w:p>
        </w:tc>
        <w:tc>
          <w:tcPr>
            <w:tcW w:w="1701" w:type="dxa"/>
            <w:vAlign w:val="center"/>
          </w:tcPr>
          <w:p w:rsidR="005E3458" w:rsidRPr="00E62E5D" w:rsidRDefault="005E3458" w:rsidP="00150BDA">
            <w:pPr>
              <w:spacing w:after="0"/>
              <w:jc w:val="center"/>
              <w:rPr>
                <w:rFonts w:eastAsia="Calibri"/>
                <w:b/>
                <w:sz w:val="22"/>
                <w:szCs w:val="22"/>
              </w:rPr>
            </w:pPr>
          </w:p>
        </w:tc>
        <w:tc>
          <w:tcPr>
            <w:tcW w:w="1417" w:type="dxa"/>
            <w:vAlign w:val="center"/>
          </w:tcPr>
          <w:p w:rsidR="005E3458" w:rsidRPr="00E62E5D" w:rsidRDefault="005E3458" w:rsidP="00150BDA">
            <w:pPr>
              <w:spacing w:after="0"/>
              <w:jc w:val="center"/>
              <w:rPr>
                <w:rFonts w:eastAsia="Calibri"/>
                <w:b/>
                <w:sz w:val="22"/>
                <w:szCs w:val="22"/>
              </w:rPr>
            </w:pPr>
          </w:p>
        </w:tc>
        <w:tc>
          <w:tcPr>
            <w:tcW w:w="1985"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LO2</w:t>
            </w:r>
          </w:p>
        </w:tc>
        <w:tc>
          <w:tcPr>
            <w:tcW w:w="1276" w:type="dxa"/>
            <w:vAlign w:val="center"/>
          </w:tcPr>
          <w:p w:rsidR="005E3458" w:rsidRPr="00E62E5D" w:rsidRDefault="005E3458" w:rsidP="00150BDA">
            <w:pPr>
              <w:spacing w:after="0"/>
              <w:jc w:val="center"/>
              <w:rPr>
                <w:rFonts w:eastAsia="Calibri"/>
                <w:b/>
                <w:sz w:val="22"/>
                <w:szCs w:val="22"/>
              </w:rPr>
            </w:pPr>
          </w:p>
        </w:tc>
      </w:tr>
      <w:tr w:rsidR="005E3458" w:rsidRPr="0069384D" w:rsidTr="00150BDA">
        <w:tc>
          <w:tcPr>
            <w:tcW w:w="6232" w:type="dxa"/>
            <w:vAlign w:val="center"/>
          </w:tcPr>
          <w:p w:rsidR="005E3458" w:rsidRDefault="005E3458" w:rsidP="00150BDA">
            <w:pPr>
              <w:tabs>
                <w:tab w:val="left" w:pos="567"/>
                <w:tab w:val="left" w:pos="7501"/>
              </w:tabs>
              <w:spacing w:after="0" w:line="276" w:lineRule="auto"/>
              <w:jc w:val="center"/>
              <w:rPr>
                <w:rFonts w:eastAsia="Calibri"/>
                <w:lang w:eastAsia="en-US"/>
              </w:rPr>
            </w:pPr>
            <w:r w:rsidRPr="00251C56">
              <w:rPr>
                <w:rFonts w:eastAsia="Calibri"/>
                <w:lang w:eastAsia="en-US"/>
              </w:rPr>
              <w:t>Reflect upon and evaluate your progress in order to identify your strengths and areas for development</w:t>
            </w:r>
          </w:p>
          <w:p w:rsidR="005E3458" w:rsidRPr="00E62E5D" w:rsidRDefault="005E3458" w:rsidP="00150BDA">
            <w:pPr>
              <w:tabs>
                <w:tab w:val="left" w:pos="567"/>
                <w:tab w:val="left" w:pos="7501"/>
              </w:tabs>
              <w:spacing w:after="0" w:line="276" w:lineRule="auto"/>
              <w:jc w:val="center"/>
              <w:rPr>
                <w:rFonts w:eastAsia="Calibri"/>
                <w:sz w:val="22"/>
                <w:szCs w:val="22"/>
              </w:rPr>
            </w:pPr>
          </w:p>
        </w:tc>
        <w:tc>
          <w:tcPr>
            <w:tcW w:w="1985" w:type="dxa"/>
            <w:vAlign w:val="center"/>
          </w:tcPr>
          <w:p w:rsidR="005E3458" w:rsidRPr="00E62E5D" w:rsidRDefault="005E3458" w:rsidP="00150BDA">
            <w:pPr>
              <w:spacing w:after="0"/>
              <w:jc w:val="center"/>
              <w:rPr>
                <w:rFonts w:eastAsia="Calibri"/>
                <w:b/>
                <w:sz w:val="22"/>
                <w:szCs w:val="22"/>
              </w:rPr>
            </w:pPr>
          </w:p>
        </w:tc>
        <w:tc>
          <w:tcPr>
            <w:tcW w:w="1701" w:type="dxa"/>
            <w:vAlign w:val="center"/>
          </w:tcPr>
          <w:p w:rsidR="005E3458" w:rsidRPr="00E62E5D" w:rsidRDefault="005E3458" w:rsidP="00150BDA">
            <w:pPr>
              <w:spacing w:after="0"/>
              <w:jc w:val="center"/>
              <w:rPr>
                <w:rFonts w:eastAsia="Calibri"/>
                <w:b/>
                <w:sz w:val="22"/>
                <w:szCs w:val="22"/>
              </w:rPr>
            </w:pPr>
          </w:p>
        </w:tc>
        <w:tc>
          <w:tcPr>
            <w:tcW w:w="1417" w:type="dxa"/>
            <w:vAlign w:val="center"/>
          </w:tcPr>
          <w:p w:rsidR="005E3458" w:rsidRPr="00E62E5D" w:rsidRDefault="005E3458" w:rsidP="00150BDA">
            <w:pPr>
              <w:spacing w:after="0"/>
              <w:jc w:val="center"/>
              <w:rPr>
                <w:rFonts w:eastAsia="Calibri"/>
                <w:b/>
                <w:sz w:val="22"/>
                <w:szCs w:val="22"/>
              </w:rPr>
            </w:pPr>
          </w:p>
        </w:tc>
        <w:tc>
          <w:tcPr>
            <w:tcW w:w="1985"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w:t>
            </w:r>
            <w:r>
              <w:rPr>
                <w:rFonts w:eastAsia="Calibri"/>
                <w:b/>
                <w:sz w:val="22"/>
              </w:rPr>
              <w:t>3</w:t>
            </w:r>
          </w:p>
        </w:tc>
        <w:tc>
          <w:tcPr>
            <w:tcW w:w="1276"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LO3</w:t>
            </w:r>
          </w:p>
        </w:tc>
      </w:tr>
      <w:tr w:rsidR="005E3458" w:rsidRPr="0069384D" w:rsidTr="00150BDA">
        <w:tc>
          <w:tcPr>
            <w:tcW w:w="6232" w:type="dxa"/>
            <w:vAlign w:val="center"/>
          </w:tcPr>
          <w:p w:rsidR="005E3458" w:rsidRDefault="005E3458" w:rsidP="00150BDA">
            <w:pPr>
              <w:spacing w:after="0" w:line="276" w:lineRule="auto"/>
              <w:jc w:val="center"/>
              <w:rPr>
                <w:rFonts w:eastAsia="Calibri"/>
                <w:lang w:eastAsia="en-US"/>
              </w:rPr>
            </w:pPr>
            <w:r w:rsidRPr="00251C56">
              <w:rPr>
                <w:rFonts w:eastAsia="Calibri"/>
                <w:lang w:eastAsia="en-US"/>
              </w:rPr>
              <w:t xml:space="preserve">Apply a range of practical and technical skills relevant </w:t>
            </w:r>
            <w:r w:rsidRPr="00C84CB7">
              <w:rPr>
                <w:rFonts w:eastAsia="Calibri"/>
                <w:lang w:eastAsia="en-US"/>
              </w:rPr>
              <w:t xml:space="preserve">to </w:t>
            </w:r>
            <w:r w:rsidRPr="00251C56">
              <w:rPr>
                <w:rFonts w:eastAsia="Calibri"/>
                <w:lang w:eastAsia="en-US"/>
              </w:rPr>
              <w:t xml:space="preserve">the development of core skills within </w:t>
            </w:r>
            <w:r>
              <w:rPr>
                <w:rFonts w:eastAsia="Calibri"/>
                <w:lang w:eastAsia="en-US"/>
              </w:rPr>
              <w:t>graphic design</w:t>
            </w:r>
          </w:p>
          <w:p w:rsidR="005E3458" w:rsidRPr="00BB5751" w:rsidRDefault="005E3458" w:rsidP="00150BDA">
            <w:pPr>
              <w:spacing w:after="0" w:line="276" w:lineRule="auto"/>
              <w:jc w:val="center"/>
              <w:rPr>
                <w:rFonts w:eastAsia="Calibri"/>
                <w:lang w:eastAsia="en-US"/>
              </w:rPr>
            </w:pPr>
          </w:p>
        </w:tc>
        <w:tc>
          <w:tcPr>
            <w:tcW w:w="1985"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LO2</w:t>
            </w:r>
          </w:p>
        </w:tc>
        <w:tc>
          <w:tcPr>
            <w:tcW w:w="1701"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LO2</w:t>
            </w:r>
          </w:p>
        </w:tc>
        <w:tc>
          <w:tcPr>
            <w:tcW w:w="1417" w:type="dxa"/>
            <w:vAlign w:val="center"/>
          </w:tcPr>
          <w:p w:rsidR="005E3458" w:rsidRPr="00E62E5D" w:rsidRDefault="005E3458" w:rsidP="00150BDA">
            <w:pPr>
              <w:spacing w:after="0"/>
              <w:jc w:val="center"/>
              <w:rPr>
                <w:rFonts w:eastAsia="Calibri"/>
                <w:b/>
                <w:sz w:val="22"/>
                <w:szCs w:val="22"/>
              </w:rPr>
            </w:pPr>
          </w:p>
        </w:tc>
        <w:tc>
          <w:tcPr>
            <w:tcW w:w="1985" w:type="dxa"/>
            <w:vAlign w:val="center"/>
          </w:tcPr>
          <w:p w:rsidR="005E3458" w:rsidRPr="00E62E5D" w:rsidRDefault="005E3458" w:rsidP="00150BDA">
            <w:pPr>
              <w:spacing w:after="0"/>
              <w:jc w:val="center"/>
              <w:rPr>
                <w:rFonts w:eastAsia="Calibri"/>
                <w:b/>
                <w:sz w:val="22"/>
                <w:szCs w:val="22"/>
              </w:rPr>
            </w:pPr>
          </w:p>
        </w:tc>
        <w:tc>
          <w:tcPr>
            <w:tcW w:w="1276" w:type="dxa"/>
            <w:vAlign w:val="center"/>
          </w:tcPr>
          <w:p w:rsidR="005E3458" w:rsidRPr="00E62E5D" w:rsidRDefault="005E3458" w:rsidP="00150BDA">
            <w:pPr>
              <w:spacing w:after="0"/>
              <w:jc w:val="center"/>
              <w:rPr>
                <w:rFonts w:eastAsia="Calibri"/>
                <w:b/>
                <w:sz w:val="22"/>
                <w:szCs w:val="22"/>
              </w:rPr>
            </w:pPr>
          </w:p>
        </w:tc>
      </w:tr>
      <w:tr w:rsidR="005E3458" w:rsidRPr="0069384D" w:rsidTr="00150BDA">
        <w:tc>
          <w:tcPr>
            <w:tcW w:w="6232" w:type="dxa"/>
            <w:vAlign w:val="center"/>
          </w:tcPr>
          <w:p w:rsidR="005E3458" w:rsidRPr="00E62E5D" w:rsidRDefault="005E3458" w:rsidP="00150BDA">
            <w:pPr>
              <w:spacing w:after="0" w:line="276" w:lineRule="auto"/>
              <w:jc w:val="center"/>
              <w:rPr>
                <w:rFonts w:eastAsia="Calibri"/>
                <w:sz w:val="22"/>
                <w:szCs w:val="22"/>
              </w:rPr>
            </w:pPr>
            <w:r w:rsidRPr="00251C56">
              <w:rPr>
                <w:rFonts w:eastAsia="Calibri"/>
                <w:lang w:eastAsia="en-US"/>
              </w:rPr>
              <w:t>Communicate the results of your study accurately and reliably with structured and coherent discussion and representation</w:t>
            </w:r>
          </w:p>
        </w:tc>
        <w:tc>
          <w:tcPr>
            <w:tcW w:w="1985" w:type="dxa"/>
            <w:vAlign w:val="center"/>
          </w:tcPr>
          <w:p w:rsidR="005E3458" w:rsidRPr="00E62E5D" w:rsidRDefault="005E3458" w:rsidP="00150BDA">
            <w:pPr>
              <w:spacing w:after="0"/>
              <w:jc w:val="center"/>
              <w:rPr>
                <w:rFonts w:eastAsia="Calibri"/>
                <w:b/>
                <w:sz w:val="22"/>
                <w:szCs w:val="22"/>
              </w:rPr>
            </w:pPr>
          </w:p>
        </w:tc>
        <w:tc>
          <w:tcPr>
            <w:tcW w:w="1701" w:type="dxa"/>
            <w:vAlign w:val="center"/>
          </w:tcPr>
          <w:p w:rsidR="005E3458" w:rsidRPr="00E62E5D" w:rsidRDefault="005E3458" w:rsidP="00150BDA">
            <w:pPr>
              <w:spacing w:after="0"/>
              <w:jc w:val="center"/>
              <w:rPr>
                <w:rFonts w:eastAsia="Calibri"/>
                <w:b/>
                <w:sz w:val="22"/>
                <w:szCs w:val="22"/>
              </w:rPr>
            </w:pPr>
          </w:p>
        </w:tc>
        <w:tc>
          <w:tcPr>
            <w:tcW w:w="1417"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LO2</w:t>
            </w:r>
          </w:p>
        </w:tc>
        <w:tc>
          <w:tcPr>
            <w:tcW w:w="1985" w:type="dxa"/>
            <w:vAlign w:val="center"/>
          </w:tcPr>
          <w:p w:rsidR="005E3458" w:rsidRPr="00E62E5D" w:rsidRDefault="005E3458" w:rsidP="00150BDA">
            <w:pPr>
              <w:spacing w:after="0"/>
              <w:jc w:val="center"/>
              <w:rPr>
                <w:rFonts w:eastAsia="Calibri"/>
                <w:b/>
                <w:sz w:val="22"/>
                <w:szCs w:val="22"/>
              </w:rPr>
            </w:pPr>
          </w:p>
        </w:tc>
        <w:tc>
          <w:tcPr>
            <w:tcW w:w="1276" w:type="dxa"/>
            <w:vAlign w:val="center"/>
          </w:tcPr>
          <w:p w:rsidR="005E3458" w:rsidRPr="00E62E5D" w:rsidRDefault="005E3458" w:rsidP="00150BDA">
            <w:pPr>
              <w:spacing w:after="0"/>
              <w:jc w:val="center"/>
              <w:rPr>
                <w:rFonts w:eastAsia="Calibri"/>
                <w:b/>
                <w:sz w:val="22"/>
                <w:szCs w:val="22"/>
              </w:rPr>
            </w:pPr>
            <w:r w:rsidRPr="00251C56">
              <w:rPr>
                <w:rFonts w:eastAsia="Calibri"/>
                <w:b/>
                <w:sz w:val="22"/>
              </w:rPr>
              <w:t>LO4</w:t>
            </w:r>
          </w:p>
        </w:tc>
      </w:tr>
    </w:tbl>
    <w:p w:rsidR="005E3458" w:rsidRPr="0069384D" w:rsidRDefault="005E3458" w:rsidP="005E3458">
      <w:pPr>
        <w:spacing w:after="160"/>
        <w:jc w:val="center"/>
      </w:pPr>
      <w:r>
        <w:br w:type="page"/>
      </w:r>
    </w:p>
    <w:tbl>
      <w:tblPr>
        <w:tblStyle w:val="TableGrid3"/>
        <w:tblW w:w="14170" w:type="dxa"/>
        <w:tblLayout w:type="fixed"/>
        <w:tblLook w:val="04A0" w:firstRow="1" w:lastRow="0" w:firstColumn="1" w:lastColumn="0" w:noHBand="0" w:noVBand="1"/>
      </w:tblPr>
      <w:tblGrid>
        <w:gridCol w:w="6091"/>
        <w:gridCol w:w="2126"/>
        <w:gridCol w:w="1984"/>
        <w:gridCol w:w="2127"/>
        <w:gridCol w:w="1842"/>
      </w:tblGrid>
      <w:tr w:rsidR="005E3458" w:rsidRPr="0069384D" w:rsidTr="00150BDA">
        <w:tc>
          <w:tcPr>
            <w:tcW w:w="6091" w:type="dxa"/>
          </w:tcPr>
          <w:p w:rsidR="005E3458" w:rsidRPr="0069384D" w:rsidRDefault="005E3458" w:rsidP="00150BDA">
            <w:pPr>
              <w:spacing w:after="0"/>
              <w:jc w:val="center"/>
              <w:rPr>
                <w:rFonts w:eastAsia="Calibri"/>
                <w:b/>
              </w:rPr>
            </w:pPr>
            <w:r w:rsidRPr="0069384D">
              <w:rPr>
                <w:rFonts w:eastAsia="Calibri"/>
                <w:b/>
              </w:rPr>
              <w:lastRenderedPageBreak/>
              <w:t>Level 5 Outcomes</w:t>
            </w: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p>
          <w:p w:rsidR="005E3458" w:rsidRDefault="005E3458" w:rsidP="00150BDA">
            <w:pPr>
              <w:spacing w:after="0"/>
              <w:jc w:val="center"/>
              <w:rPr>
                <w:rFonts w:eastAsia="Calibri"/>
                <w:b/>
              </w:rPr>
            </w:pPr>
            <w:r w:rsidRPr="0069384D">
              <w:rPr>
                <w:rFonts w:eastAsia="Calibri"/>
                <w:b/>
              </w:rPr>
              <w:t>On successful completion of Level 5, you will be able to:</w:t>
            </w:r>
          </w:p>
          <w:p w:rsidR="005E3458" w:rsidRPr="0069384D" w:rsidRDefault="005E3458" w:rsidP="00150BDA">
            <w:pPr>
              <w:spacing w:after="0"/>
              <w:jc w:val="center"/>
              <w:rPr>
                <w:rFonts w:eastAsia="Calibri"/>
                <w:b/>
              </w:rPr>
            </w:pPr>
          </w:p>
        </w:tc>
        <w:tc>
          <w:tcPr>
            <w:tcW w:w="2126" w:type="dxa"/>
          </w:tcPr>
          <w:p w:rsidR="005E3458" w:rsidRPr="0069384D" w:rsidRDefault="005E3458" w:rsidP="00150BDA">
            <w:pPr>
              <w:spacing w:after="0"/>
              <w:jc w:val="center"/>
              <w:rPr>
                <w:rFonts w:eastAsia="Calibri"/>
                <w:b/>
              </w:rPr>
            </w:pPr>
            <w:r w:rsidRPr="0069384D">
              <w:rPr>
                <w:rFonts w:eastAsia="Calibri"/>
                <w:b/>
              </w:rPr>
              <w:t>Advanced Design Production</w:t>
            </w:r>
          </w:p>
          <w:p w:rsidR="005E3458" w:rsidRPr="0069384D" w:rsidRDefault="005E3458" w:rsidP="00150BDA">
            <w:pPr>
              <w:spacing w:after="0"/>
              <w:jc w:val="center"/>
              <w:rPr>
                <w:rFonts w:eastAsia="Calibri"/>
                <w:b/>
              </w:rPr>
            </w:pPr>
          </w:p>
          <w:p w:rsidR="005E3458" w:rsidRDefault="005E3458" w:rsidP="00150BDA">
            <w:pPr>
              <w:spacing w:after="0"/>
              <w:jc w:val="center"/>
              <w:rPr>
                <w:rFonts w:eastAsia="Calibri"/>
                <w:b/>
              </w:rPr>
            </w:pPr>
          </w:p>
          <w:p w:rsidR="005E3458" w:rsidRPr="0069384D" w:rsidRDefault="005E3458" w:rsidP="00150BDA">
            <w:pPr>
              <w:spacing w:after="0"/>
              <w:jc w:val="center"/>
              <w:rPr>
                <w:rFonts w:eastAsia="Calibri"/>
                <w:b/>
              </w:rPr>
            </w:pPr>
            <w:r w:rsidRPr="0069384D">
              <w:rPr>
                <w:rFonts w:eastAsia="Calibri"/>
                <w:b/>
              </w:rPr>
              <w:t>20 credits</w:t>
            </w:r>
          </w:p>
        </w:tc>
        <w:tc>
          <w:tcPr>
            <w:tcW w:w="1984" w:type="dxa"/>
          </w:tcPr>
          <w:p w:rsidR="005E3458" w:rsidRPr="0069384D" w:rsidRDefault="005E3458" w:rsidP="00150BDA">
            <w:pPr>
              <w:spacing w:after="0"/>
              <w:jc w:val="center"/>
              <w:rPr>
                <w:rFonts w:eastAsia="Calibri"/>
                <w:b/>
              </w:rPr>
            </w:pPr>
            <w:r>
              <w:rPr>
                <w:rFonts w:eastAsia="Calibri"/>
                <w:b/>
              </w:rPr>
              <w:t>Creative Discussion</w:t>
            </w:r>
          </w:p>
          <w:p w:rsidR="005E3458" w:rsidRPr="0069384D" w:rsidRDefault="005E3458" w:rsidP="00150BDA">
            <w:pPr>
              <w:spacing w:after="0"/>
              <w:jc w:val="center"/>
              <w:rPr>
                <w:rFonts w:eastAsia="Calibri"/>
                <w:b/>
              </w:rPr>
            </w:pPr>
          </w:p>
          <w:p w:rsidR="005E3458" w:rsidRDefault="005E3458" w:rsidP="00150BDA">
            <w:pPr>
              <w:spacing w:after="0"/>
              <w:jc w:val="center"/>
              <w:rPr>
                <w:rFonts w:eastAsia="Calibri"/>
                <w:b/>
              </w:rPr>
            </w:pPr>
          </w:p>
          <w:p w:rsidR="005E3458" w:rsidRDefault="005E3458" w:rsidP="00150BDA">
            <w:pPr>
              <w:spacing w:after="0"/>
              <w:jc w:val="center"/>
              <w:rPr>
                <w:rFonts w:eastAsia="Calibri"/>
                <w:b/>
              </w:rPr>
            </w:pPr>
          </w:p>
          <w:p w:rsidR="005E3458" w:rsidRPr="0069384D" w:rsidRDefault="005E3458" w:rsidP="00150BDA">
            <w:pPr>
              <w:spacing w:after="0"/>
              <w:jc w:val="center"/>
              <w:rPr>
                <w:rFonts w:eastAsia="Calibri"/>
                <w:b/>
              </w:rPr>
            </w:pPr>
            <w:r>
              <w:rPr>
                <w:rFonts w:eastAsia="Calibri"/>
                <w:b/>
              </w:rPr>
              <w:t>2</w:t>
            </w:r>
            <w:r w:rsidRPr="0069384D">
              <w:rPr>
                <w:rFonts w:eastAsia="Calibri"/>
                <w:b/>
              </w:rPr>
              <w:t>0 credits</w:t>
            </w:r>
          </w:p>
        </w:tc>
        <w:tc>
          <w:tcPr>
            <w:tcW w:w="2127" w:type="dxa"/>
          </w:tcPr>
          <w:p w:rsidR="005E3458" w:rsidRPr="0069384D" w:rsidRDefault="005E3458" w:rsidP="00150BDA">
            <w:pPr>
              <w:spacing w:after="0"/>
              <w:jc w:val="center"/>
              <w:rPr>
                <w:rFonts w:eastAsia="Calibri"/>
                <w:b/>
              </w:rPr>
            </w:pPr>
            <w:r>
              <w:rPr>
                <w:rFonts w:eastAsia="Calibri"/>
                <w:b/>
              </w:rPr>
              <w:t>Design Specialism &amp; Innovation</w:t>
            </w:r>
          </w:p>
          <w:p w:rsidR="005E3458" w:rsidRDefault="005E3458" w:rsidP="00150BDA">
            <w:pPr>
              <w:spacing w:after="0"/>
              <w:jc w:val="center"/>
              <w:rPr>
                <w:rFonts w:eastAsia="Calibri"/>
                <w:b/>
              </w:rPr>
            </w:pP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r>
              <w:rPr>
                <w:rFonts w:eastAsia="Calibri"/>
                <w:b/>
              </w:rPr>
              <w:t>4</w:t>
            </w:r>
            <w:r w:rsidRPr="0069384D">
              <w:rPr>
                <w:rFonts w:eastAsia="Calibri"/>
                <w:b/>
              </w:rPr>
              <w:t>0 credits</w:t>
            </w:r>
          </w:p>
        </w:tc>
        <w:tc>
          <w:tcPr>
            <w:tcW w:w="1842" w:type="dxa"/>
          </w:tcPr>
          <w:p w:rsidR="005E3458" w:rsidRPr="0069384D" w:rsidRDefault="005E3458" w:rsidP="00150BDA">
            <w:pPr>
              <w:spacing w:after="0"/>
              <w:jc w:val="center"/>
              <w:rPr>
                <w:rFonts w:eastAsia="Calibri"/>
                <w:b/>
              </w:rPr>
            </w:pPr>
            <w:r>
              <w:rPr>
                <w:rFonts w:eastAsia="Calibri"/>
                <w:b/>
              </w:rPr>
              <w:t>Future Industries</w:t>
            </w: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p>
          <w:p w:rsidR="005E3458" w:rsidRDefault="005E3458" w:rsidP="00150BDA">
            <w:pPr>
              <w:spacing w:after="0"/>
              <w:jc w:val="center"/>
              <w:rPr>
                <w:rFonts w:eastAsia="Calibri"/>
                <w:b/>
              </w:rPr>
            </w:pPr>
          </w:p>
          <w:p w:rsidR="005E3458" w:rsidRPr="0069384D" w:rsidRDefault="005E3458" w:rsidP="00150BDA">
            <w:pPr>
              <w:spacing w:after="0"/>
              <w:jc w:val="center"/>
              <w:rPr>
                <w:rFonts w:eastAsia="Calibri"/>
                <w:b/>
              </w:rPr>
            </w:pPr>
            <w:r w:rsidRPr="0069384D">
              <w:rPr>
                <w:rFonts w:eastAsia="Calibri"/>
                <w:b/>
              </w:rPr>
              <w:t>40 credits</w:t>
            </w:r>
          </w:p>
        </w:tc>
      </w:tr>
      <w:tr w:rsidR="005E3458" w:rsidRPr="0069384D" w:rsidTr="00150BDA">
        <w:tc>
          <w:tcPr>
            <w:tcW w:w="6091" w:type="dxa"/>
          </w:tcPr>
          <w:p w:rsidR="005E3458" w:rsidRPr="0069384D" w:rsidRDefault="005E3458" w:rsidP="00150BDA">
            <w:pPr>
              <w:tabs>
                <w:tab w:val="left" w:pos="567"/>
                <w:tab w:val="left" w:pos="7501"/>
              </w:tabs>
              <w:spacing w:after="0"/>
              <w:jc w:val="center"/>
              <w:rPr>
                <w:rFonts w:eastAsia="Calibri"/>
              </w:rPr>
            </w:pPr>
            <w:r w:rsidRPr="0069384D">
              <w:rPr>
                <w:rFonts w:eastAsia="Calibri"/>
              </w:rPr>
              <w:t xml:space="preserve">Demonstrate knowledge and critical understanding </w:t>
            </w:r>
            <w:r>
              <w:rPr>
                <w:rFonts w:eastAsia="Calibri"/>
              </w:rPr>
              <w:t xml:space="preserve">and </w:t>
            </w:r>
            <w:r w:rsidRPr="00251C56">
              <w:rPr>
                <w:rFonts w:eastAsia="Calibri"/>
                <w:lang w:eastAsia="en-US"/>
              </w:rPr>
              <w:t>articulate relevant findings from research sources appropriate to your ideas and investigation</w:t>
            </w:r>
          </w:p>
          <w:p w:rsidR="005E3458" w:rsidRPr="0069384D" w:rsidRDefault="005E3458" w:rsidP="00150BDA">
            <w:pPr>
              <w:tabs>
                <w:tab w:val="left" w:pos="567"/>
                <w:tab w:val="left" w:pos="7501"/>
              </w:tabs>
              <w:spacing w:after="0"/>
              <w:jc w:val="center"/>
              <w:rPr>
                <w:rFonts w:eastAsia="Calibri"/>
                <w:b/>
              </w:rPr>
            </w:pPr>
          </w:p>
        </w:tc>
        <w:tc>
          <w:tcPr>
            <w:tcW w:w="2126" w:type="dxa"/>
            <w:vAlign w:val="center"/>
          </w:tcPr>
          <w:p w:rsidR="005E3458" w:rsidRPr="0069384D" w:rsidRDefault="005E3458" w:rsidP="00150BDA">
            <w:pPr>
              <w:spacing w:after="0"/>
              <w:jc w:val="center"/>
              <w:rPr>
                <w:rFonts w:eastAsia="Calibri"/>
                <w:b/>
              </w:rPr>
            </w:pPr>
          </w:p>
        </w:tc>
        <w:tc>
          <w:tcPr>
            <w:tcW w:w="1984" w:type="dxa"/>
            <w:vAlign w:val="center"/>
          </w:tcPr>
          <w:p w:rsidR="005E3458" w:rsidRPr="0069384D" w:rsidRDefault="005E3458" w:rsidP="00150BDA">
            <w:pPr>
              <w:spacing w:after="0"/>
              <w:jc w:val="center"/>
              <w:rPr>
                <w:rFonts w:eastAsia="Calibri"/>
                <w:b/>
              </w:rPr>
            </w:pPr>
            <w:r w:rsidRPr="00251C56">
              <w:rPr>
                <w:rFonts w:eastAsia="Calibri"/>
                <w:b/>
              </w:rPr>
              <w:t>LO1</w:t>
            </w:r>
          </w:p>
        </w:tc>
        <w:tc>
          <w:tcPr>
            <w:tcW w:w="2127" w:type="dxa"/>
            <w:vAlign w:val="center"/>
          </w:tcPr>
          <w:p w:rsidR="005E3458" w:rsidRPr="0069384D" w:rsidRDefault="005E3458" w:rsidP="00150BDA">
            <w:pPr>
              <w:spacing w:after="0"/>
              <w:jc w:val="center"/>
              <w:rPr>
                <w:rFonts w:eastAsia="Calibri"/>
                <w:b/>
              </w:rPr>
            </w:pPr>
          </w:p>
        </w:tc>
        <w:tc>
          <w:tcPr>
            <w:tcW w:w="1842" w:type="dxa"/>
            <w:vAlign w:val="center"/>
          </w:tcPr>
          <w:p w:rsidR="005E3458" w:rsidRPr="0069384D" w:rsidRDefault="005E3458" w:rsidP="00150BDA">
            <w:pPr>
              <w:spacing w:after="0"/>
              <w:jc w:val="center"/>
              <w:rPr>
                <w:rFonts w:eastAsia="Calibri"/>
                <w:b/>
              </w:rPr>
            </w:pPr>
            <w:r w:rsidRPr="00251C56">
              <w:rPr>
                <w:rFonts w:eastAsia="Calibri"/>
                <w:b/>
              </w:rPr>
              <w:t>LO1</w:t>
            </w:r>
          </w:p>
        </w:tc>
      </w:tr>
      <w:tr w:rsidR="005E3458" w:rsidRPr="0069384D" w:rsidTr="00150BDA">
        <w:tc>
          <w:tcPr>
            <w:tcW w:w="6091" w:type="dxa"/>
          </w:tcPr>
          <w:p w:rsidR="005E3458" w:rsidRPr="0069384D" w:rsidRDefault="005E3458" w:rsidP="00150BDA">
            <w:pPr>
              <w:spacing w:after="0"/>
              <w:jc w:val="center"/>
              <w:rPr>
                <w:rFonts w:eastAsia="Calibri"/>
                <w:b/>
              </w:rPr>
            </w:pPr>
            <w:r w:rsidRPr="00251C56">
              <w:rPr>
                <w:rFonts w:eastAsia="Calibri"/>
                <w:lang w:eastAsia="en-US"/>
              </w:rPr>
              <w:t>Apply and reflect on independent judgements, drawing on research and analysis, experimentation</w:t>
            </w:r>
            <w:r>
              <w:rPr>
                <w:rFonts w:eastAsia="Calibri"/>
                <w:lang w:eastAsia="en-US"/>
              </w:rPr>
              <w:t xml:space="preserve"> </w:t>
            </w:r>
            <w:r w:rsidRPr="00251C56">
              <w:rPr>
                <w:rFonts w:eastAsia="Calibri"/>
                <w:lang w:eastAsia="en-US"/>
              </w:rPr>
              <w:t>and generation of new ideas and/or solutions</w:t>
            </w:r>
          </w:p>
          <w:p w:rsidR="005E3458" w:rsidRPr="0069384D" w:rsidRDefault="005E3458" w:rsidP="00150BDA">
            <w:pPr>
              <w:spacing w:after="0"/>
              <w:jc w:val="center"/>
              <w:rPr>
                <w:rFonts w:eastAsia="Calibri"/>
                <w:b/>
              </w:rPr>
            </w:pPr>
          </w:p>
        </w:tc>
        <w:tc>
          <w:tcPr>
            <w:tcW w:w="2126" w:type="dxa"/>
            <w:vAlign w:val="center"/>
          </w:tcPr>
          <w:p w:rsidR="005E3458" w:rsidRPr="0069384D" w:rsidRDefault="005E3458" w:rsidP="00150BDA">
            <w:pPr>
              <w:spacing w:after="0"/>
              <w:jc w:val="center"/>
              <w:rPr>
                <w:rFonts w:eastAsia="Calibri"/>
                <w:b/>
              </w:rPr>
            </w:pPr>
            <w:r w:rsidRPr="00251C56">
              <w:rPr>
                <w:rFonts w:eastAsia="Calibri"/>
                <w:b/>
              </w:rPr>
              <w:t>LO1</w:t>
            </w:r>
          </w:p>
        </w:tc>
        <w:tc>
          <w:tcPr>
            <w:tcW w:w="1984" w:type="dxa"/>
            <w:vAlign w:val="center"/>
          </w:tcPr>
          <w:p w:rsidR="005E3458" w:rsidRPr="0069384D" w:rsidRDefault="005E3458" w:rsidP="00150BDA">
            <w:pPr>
              <w:spacing w:after="0"/>
              <w:jc w:val="center"/>
              <w:rPr>
                <w:rFonts w:eastAsia="Calibri"/>
                <w:b/>
              </w:rPr>
            </w:pPr>
          </w:p>
        </w:tc>
        <w:tc>
          <w:tcPr>
            <w:tcW w:w="2127" w:type="dxa"/>
            <w:vAlign w:val="center"/>
          </w:tcPr>
          <w:p w:rsidR="005E3458" w:rsidRPr="0069384D" w:rsidRDefault="005E3458" w:rsidP="00150BDA">
            <w:pPr>
              <w:spacing w:after="0"/>
              <w:jc w:val="center"/>
              <w:rPr>
                <w:rFonts w:eastAsia="Calibri"/>
                <w:b/>
              </w:rPr>
            </w:pPr>
            <w:r w:rsidRPr="00251C56">
              <w:rPr>
                <w:rFonts w:eastAsia="Calibri"/>
                <w:b/>
              </w:rPr>
              <w:t>LO1</w:t>
            </w:r>
          </w:p>
        </w:tc>
        <w:tc>
          <w:tcPr>
            <w:tcW w:w="1842" w:type="dxa"/>
            <w:vAlign w:val="center"/>
          </w:tcPr>
          <w:p w:rsidR="005E3458" w:rsidRPr="0069384D" w:rsidRDefault="005E3458" w:rsidP="00150BDA">
            <w:pPr>
              <w:spacing w:after="0"/>
              <w:jc w:val="center"/>
              <w:rPr>
                <w:rFonts w:eastAsia="Calibri"/>
                <w:b/>
              </w:rPr>
            </w:pPr>
          </w:p>
        </w:tc>
      </w:tr>
      <w:tr w:rsidR="005E3458" w:rsidRPr="0069384D" w:rsidTr="00150BDA">
        <w:tc>
          <w:tcPr>
            <w:tcW w:w="6091" w:type="dxa"/>
          </w:tcPr>
          <w:p w:rsidR="005E3458" w:rsidRPr="0069384D" w:rsidRDefault="005E3458" w:rsidP="00150BDA">
            <w:pPr>
              <w:spacing w:after="0"/>
              <w:jc w:val="center"/>
              <w:rPr>
                <w:rFonts w:eastAsia="Calibri"/>
              </w:rPr>
            </w:pPr>
            <w:r w:rsidRPr="0069384D">
              <w:rPr>
                <w:rFonts w:eastAsia="Calibri"/>
              </w:rPr>
              <w:t>Critically evaluate the appropriateness of different approaches to solving problems in the area of graphic design in order to propose solutions</w:t>
            </w:r>
          </w:p>
          <w:p w:rsidR="005E3458" w:rsidRPr="0069384D" w:rsidRDefault="005E3458" w:rsidP="00150BDA">
            <w:pPr>
              <w:spacing w:after="0"/>
              <w:jc w:val="center"/>
              <w:rPr>
                <w:rFonts w:eastAsia="Calibri"/>
              </w:rPr>
            </w:pPr>
          </w:p>
        </w:tc>
        <w:tc>
          <w:tcPr>
            <w:tcW w:w="2126" w:type="dxa"/>
            <w:vAlign w:val="center"/>
          </w:tcPr>
          <w:p w:rsidR="005E3458" w:rsidRPr="0069384D" w:rsidRDefault="005E3458" w:rsidP="00150BDA">
            <w:pPr>
              <w:spacing w:after="0"/>
              <w:jc w:val="center"/>
              <w:rPr>
                <w:rFonts w:eastAsia="Calibri"/>
                <w:b/>
              </w:rPr>
            </w:pPr>
          </w:p>
        </w:tc>
        <w:tc>
          <w:tcPr>
            <w:tcW w:w="1984" w:type="dxa"/>
            <w:vAlign w:val="center"/>
          </w:tcPr>
          <w:p w:rsidR="005E3458" w:rsidRPr="0069384D" w:rsidRDefault="005E3458" w:rsidP="00150BDA">
            <w:pPr>
              <w:spacing w:after="0"/>
              <w:jc w:val="center"/>
              <w:rPr>
                <w:rFonts w:eastAsia="Calibri"/>
                <w:b/>
              </w:rPr>
            </w:pPr>
          </w:p>
        </w:tc>
        <w:tc>
          <w:tcPr>
            <w:tcW w:w="2127" w:type="dxa"/>
            <w:vAlign w:val="center"/>
          </w:tcPr>
          <w:p w:rsidR="005E3458" w:rsidRPr="0069384D" w:rsidRDefault="005E3458" w:rsidP="00150BDA">
            <w:pPr>
              <w:spacing w:after="0"/>
              <w:jc w:val="center"/>
              <w:rPr>
                <w:rFonts w:eastAsia="Calibri"/>
                <w:b/>
              </w:rPr>
            </w:pPr>
            <w:r w:rsidRPr="00251C56">
              <w:rPr>
                <w:rFonts w:eastAsia="Calibri"/>
                <w:b/>
              </w:rPr>
              <w:t>LO2</w:t>
            </w:r>
          </w:p>
        </w:tc>
        <w:tc>
          <w:tcPr>
            <w:tcW w:w="1842" w:type="dxa"/>
            <w:vAlign w:val="center"/>
          </w:tcPr>
          <w:p w:rsidR="005E3458" w:rsidRPr="0069384D" w:rsidRDefault="005E3458" w:rsidP="00150BDA">
            <w:pPr>
              <w:spacing w:after="0"/>
              <w:jc w:val="center"/>
              <w:rPr>
                <w:rFonts w:eastAsia="Calibri"/>
                <w:b/>
              </w:rPr>
            </w:pPr>
            <w:r w:rsidRPr="00251C56">
              <w:rPr>
                <w:rFonts w:eastAsia="Calibri"/>
                <w:b/>
              </w:rPr>
              <w:t>LO2</w:t>
            </w:r>
          </w:p>
        </w:tc>
      </w:tr>
      <w:tr w:rsidR="005E3458" w:rsidRPr="0069384D" w:rsidTr="00150BDA">
        <w:trPr>
          <w:trHeight w:val="872"/>
        </w:trPr>
        <w:tc>
          <w:tcPr>
            <w:tcW w:w="6091" w:type="dxa"/>
          </w:tcPr>
          <w:p w:rsidR="005E3458" w:rsidRPr="0069384D" w:rsidRDefault="005E3458" w:rsidP="00150BDA">
            <w:pPr>
              <w:spacing w:after="0"/>
              <w:jc w:val="center"/>
              <w:rPr>
                <w:rFonts w:eastAsia="Calibri"/>
              </w:rPr>
            </w:pPr>
            <w:r w:rsidRPr="0069384D">
              <w:rPr>
                <w:rFonts w:eastAsia="Calibri"/>
              </w:rPr>
              <w:t>Apply reflective practice and evaluation to the negotiation and management of your own learning and the identification of individual routes of inquiry</w:t>
            </w:r>
          </w:p>
          <w:p w:rsidR="005E3458" w:rsidRPr="0069384D" w:rsidRDefault="005E3458" w:rsidP="00150BDA">
            <w:pPr>
              <w:spacing w:after="0"/>
              <w:jc w:val="center"/>
              <w:rPr>
                <w:rFonts w:eastAsia="Calibri"/>
              </w:rPr>
            </w:pPr>
          </w:p>
        </w:tc>
        <w:tc>
          <w:tcPr>
            <w:tcW w:w="2126" w:type="dxa"/>
            <w:vAlign w:val="center"/>
          </w:tcPr>
          <w:p w:rsidR="005E3458" w:rsidRPr="0069384D" w:rsidRDefault="005E3458" w:rsidP="00150BDA">
            <w:pPr>
              <w:spacing w:after="0"/>
              <w:jc w:val="center"/>
              <w:rPr>
                <w:rFonts w:eastAsia="Calibri"/>
                <w:b/>
              </w:rPr>
            </w:pPr>
          </w:p>
        </w:tc>
        <w:tc>
          <w:tcPr>
            <w:tcW w:w="1984" w:type="dxa"/>
            <w:vAlign w:val="center"/>
          </w:tcPr>
          <w:p w:rsidR="005E3458" w:rsidRPr="0069384D" w:rsidRDefault="005E3458" w:rsidP="00150BDA">
            <w:pPr>
              <w:spacing w:after="0"/>
              <w:jc w:val="center"/>
              <w:rPr>
                <w:rFonts w:eastAsia="Calibri"/>
                <w:b/>
              </w:rPr>
            </w:pPr>
          </w:p>
        </w:tc>
        <w:tc>
          <w:tcPr>
            <w:tcW w:w="2127" w:type="dxa"/>
            <w:vAlign w:val="center"/>
          </w:tcPr>
          <w:p w:rsidR="005E3458" w:rsidRPr="0069384D" w:rsidRDefault="005E3458" w:rsidP="00150BDA">
            <w:pPr>
              <w:spacing w:after="0"/>
              <w:jc w:val="center"/>
              <w:rPr>
                <w:rFonts w:eastAsia="Calibri"/>
                <w:b/>
              </w:rPr>
            </w:pPr>
            <w:r w:rsidRPr="00251C56">
              <w:rPr>
                <w:rFonts w:eastAsia="Calibri"/>
                <w:b/>
              </w:rPr>
              <w:t>LO3</w:t>
            </w:r>
          </w:p>
        </w:tc>
        <w:tc>
          <w:tcPr>
            <w:tcW w:w="1842" w:type="dxa"/>
            <w:vAlign w:val="center"/>
          </w:tcPr>
          <w:p w:rsidR="005E3458" w:rsidRPr="0069384D" w:rsidRDefault="005E3458" w:rsidP="00150BDA">
            <w:pPr>
              <w:spacing w:after="0"/>
              <w:jc w:val="center"/>
              <w:rPr>
                <w:rFonts w:eastAsia="Calibri"/>
                <w:b/>
              </w:rPr>
            </w:pPr>
            <w:r w:rsidRPr="00251C56">
              <w:rPr>
                <w:rFonts w:eastAsia="Calibri"/>
                <w:b/>
              </w:rPr>
              <w:t>LO3</w:t>
            </w:r>
          </w:p>
        </w:tc>
      </w:tr>
      <w:tr w:rsidR="005E3458" w:rsidRPr="0069384D" w:rsidTr="00150BDA">
        <w:tc>
          <w:tcPr>
            <w:tcW w:w="6091" w:type="dxa"/>
          </w:tcPr>
          <w:p w:rsidR="005E3458" w:rsidRPr="0069384D" w:rsidRDefault="005E3458" w:rsidP="00150BDA">
            <w:pPr>
              <w:spacing w:after="0"/>
              <w:jc w:val="center"/>
              <w:rPr>
                <w:rFonts w:eastAsia="Calibri"/>
              </w:rPr>
            </w:pPr>
            <w:r w:rsidRPr="0069384D">
              <w:rPr>
                <w:rFonts w:eastAsia="Calibri"/>
              </w:rPr>
              <w:t>Select and apply appropriate practical and technical skills relevant to graphic design in order to develop existing skills and acquire new competences</w:t>
            </w:r>
          </w:p>
          <w:p w:rsidR="005E3458" w:rsidRPr="0069384D" w:rsidRDefault="005E3458" w:rsidP="00150BDA">
            <w:pPr>
              <w:spacing w:after="0"/>
              <w:jc w:val="center"/>
              <w:rPr>
                <w:rFonts w:eastAsia="Calibri"/>
                <w:b/>
                <w:i/>
              </w:rPr>
            </w:pPr>
          </w:p>
        </w:tc>
        <w:tc>
          <w:tcPr>
            <w:tcW w:w="2126" w:type="dxa"/>
            <w:vAlign w:val="center"/>
          </w:tcPr>
          <w:p w:rsidR="005E3458" w:rsidRPr="0069384D" w:rsidRDefault="005E3458" w:rsidP="00150BDA">
            <w:pPr>
              <w:spacing w:after="0"/>
              <w:jc w:val="center"/>
              <w:rPr>
                <w:rFonts w:eastAsia="Calibri"/>
                <w:b/>
              </w:rPr>
            </w:pPr>
            <w:r w:rsidRPr="00251C56">
              <w:rPr>
                <w:rFonts w:eastAsia="Calibri"/>
                <w:b/>
              </w:rPr>
              <w:t>LO2</w:t>
            </w:r>
          </w:p>
        </w:tc>
        <w:tc>
          <w:tcPr>
            <w:tcW w:w="1984" w:type="dxa"/>
            <w:vAlign w:val="center"/>
          </w:tcPr>
          <w:p w:rsidR="005E3458" w:rsidRPr="0069384D" w:rsidRDefault="005E3458" w:rsidP="00150BDA">
            <w:pPr>
              <w:spacing w:after="0"/>
              <w:jc w:val="center"/>
              <w:rPr>
                <w:rFonts w:eastAsia="Calibri"/>
                <w:b/>
              </w:rPr>
            </w:pPr>
          </w:p>
        </w:tc>
        <w:tc>
          <w:tcPr>
            <w:tcW w:w="2127" w:type="dxa"/>
            <w:vAlign w:val="center"/>
          </w:tcPr>
          <w:p w:rsidR="005E3458" w:rsidRPr="0069384D" w:rsidRDefault="005E3458" w:rsidP="00150BDA">
            <w:pPr>
              <w:spacing w:after="0"/>
              <w:jc w:val="center"/>
              <w:rPr>
                <w:rFonts w:eastAsia="Calibri"/>
                <w:b/>
              </w:rPr>
            </w:pPr>
          </w:p>
        </w:tc>
        <w:tc>
          <w:tcPr>
            <w:tcW w:w="1842" w:type="dxa"/>
            <w:vAlign w:val="center"/>
          </w:tcPr>
          <w:p w:rsidR="005E3458" w:rsidRPr="00251C56" w:rsidRDefault="005E3458" w:rsidP="00150BDA">
            <w:pPr>
              <w:spacing w:after="0"/>
              <w:jc w:val="center"/>
              <w:rPr>
                <w:rFonts w:eastAsia="Calibri"/>
                <w:b/>
              </w:rPr>
            </w:pPr>
            <w:r w:rsidRPr="00251C56">
              <w:rPr>
                <w:rFonts w:eastAsia="Calibri"/>
                <w:b/>
              </w:rPr>
              <w:t>LO4</w:t>
            </w:r>
          </w:p>
          <w:p w:rsidR="005E3458" w:rsidRPr="0069384D" w:rsidRDefault="005E3458" w:rsidP="00150BDA">
            <w:pPr>
              <w:spacing w:after="0"/>
              <w:jc w:val="center"/>
              <w:rPr>
                <w:rFonts w:eastAsia="Calibri"/>
                <w:b/>
              </w:rPr>
            </w:pPr>
          </w:p>
        </w:tc>
      </w:tr>
      <w:tr w:rsidR="005E3458" w:rsidRPr="0069384D" w:rsidTr="00150BDA">
        <w:tc>
          <w:tcPr>
            <w:tcW w:w="6091" w:type="dxa"/>
          </w:tcPr>
          <w:p w:rsidR="005E3458" w:rsidRPr="0069384D" w:rsidRDefault="005E3458" w:rsidP="00150BDA">
            <w:pPr>
              <w:spacing w:after="0"/>
              <w:jc w:val="center"/>
              <w:rPr>
                <w:rFonts w:eastAsia="Calibri"/>
              </w:rPr>
            </w:pPr>
            <w:r w:rsidRPr="0069384D">
              <w:rPr>
                <w:rFonts w:eastAsia="Calibri"/>
              </w:rPr>
              <w:t>Effectively communicate information, arguments, concepts and analysis in a variety of forms to specialist and non-specialist audiences</w:t>
            </w:r>
          </w:p>
          <w:p w:rsidR="005E3458" w:rsidRPr="0069384D" w:rsidRDefault="005E3458" w:rsidP="00150BDA">
            <w:pPr>
              <w:spacing w:after="0"/>
              <w:jc w:val="center"/>
              <w:rPr>
                <w:rFonts w:eastAsia="Calibri"/>
              </w:rPr>
            </w:pPr>
          </w:p>
        </w:tc>
        <w:tc>
          <w:tcPr>
            <w:tcW w:w="2126" w:type="dxa"/>
            <w:vAlign w:val="center"/>
          </w:tcPr>
          <w:p w:rsidR="005E3458" w:rsidRPr="0069384D" w:rsidRDefault="005E3458" w:rsidP="00150BDA">
            <w:pPr>
              <w:spacing w:after="0"/>
              <w:jc w:val="center"/>
              <w:rPr>
                <w:rFonts w:eastAsia="Calibri"/>
                <w:b/>
              </w:rPr>
            </w:pPr>
          </w:p>
        </w:tc>
        <w:tc>
          <w:tcPr>
            <w:tcW w:w="1984" w:type="dxa"/>
            <w:vAlign w:val="center"/>
          </w:tcPr>
          <w:p w:rsidR="005E3458" w:rsidRPr="0069384D" w:rsidRDefault="005E3458" w:rsidP="00150BDA">
            <w:pPr>
              <w:spacing w:after="0"/>
              <w:jc w:val="center"/>
              <w:rPr>
                <w:rFonts w:eastAsia="Calibri"/>
                <w:b/>
              </w:rPr>
            </w:pPr>
            <w:r w:rsidRPr="00251C56">
              <w:rPr>
                <w:rFonts w:eastAsia="Calibri"/>
                <w:b/>
              </w:rPr>
              <w:t>LO2</w:t>
            </w:r>
          </w:p>
        </w:tc>
        <w:tc>
          <w:tcPr>
            <w:tcW w:w="2127" w:type="dxa"/>
            <w:vAlign w:val="center"/>
          </w:tcPr>
          <w:p w:rsidR="005E3458" w:rsidRPr="0069384D" w:rsidRDefault="005E3458" w:rsidP="00150BDA">
            <w:pPr>
              <w:spacing w:after="0"/>
              <w:jc w:val="center"/>
              <w:rPr>
                <w:rFonts w:eastAsia="Calibri"/>
                <w:b/>
              </w:rPr>
            </w:pPr>
            <w:r w:rsidRPr="00251C56">
              <w:rPr>
                <w:rFonts w:eastAsia="Calibri"/>
                <w:b/>
              </w:rPr>
              <w:t>LO4</w:t>
            </w:r>
          </w:p>
        </w:tc>
        <w:tc>
          <w:tcPr>
            <w:tcW w:w="1842" w:type="dxa"/>
            <w:vAlign w:val="center"/>
          </w:tcPr>
          <w:p w:rsidR="005E3458" w:rsidRPr="0069384D" w:rsidRDefault="005E3458" w:rsidP="00150BDA">
            <w:pPr>
              <w:spacing w:after="0"/>
              <w:jc w:val="center"/>
              <w:rPr>
                <w:rFonts w:eastAsia="Calibri"/>
                <w:b/>
              </w:rPr>
            </w:pPr>
          </w:p>
        </w:tc>
      </w:tr>
    </w:tbl>
    <w:p w:rsidR="005E3458" w:rsidRPr="0069384D" w:rsidRDefault="005E3458" w:rsidP="005E3458">
      <w:pPr>
        <w:spacing w:after="160"/>
        <w:jc w:val="center"/>
      </w:pPr>
      <w:r w:rsidRPr="0069384D">
        <w:br w:type="page"/>
      </w:r>
    </w:p>
    <w:tbl>
      <w:tblPr>
        <w:tblStyle w:val="TableGrid4"/>
        <w:tblW w:w="14170" w:type="dxa"/>
        <w:tblLayout w:type="fixed"/>
        <w:tblLook w:val="04A0" w:firstRow="1" w:lastRow="0" w:firstColumn="1" w:lastColumn="0" w:noHBand="0" w:noVBand="1"/>
      </w:tblPr>
      <w:tblGrid>
        <w:gridCol w:w="6941"/>
        <w:gridCol w:w="1843"/>
        <w:gridCol w:w="1843"/>
        <w:gridCol w:w="1842"/>
        <w:gridCol w:w="1701"/>
      </w:tblGrid>
      <w:tr w:rsidR="005E3458" w:rsidRPr="0069384D" w:rsidTr="00150BDA">
        <w:tc>
          <w:tcPr>
            <w:tcW w:w="6941" w:type="dxa"/>
          </w:tcPr>
          <w:p w:rsidR="005E3458" w:rsidRPr="0069384D" w:rsidRDefault="005E3458" w:rsidP="00150BDA">
            <w:pPr>
              <w:spacing w:after="0"/>
              <w:jc w:val="center"/>
              <w:rPr>
                <w:rFonts w:eastAsia="Calibri"/>
                <w:b/>
              </w:rPr>
            </w:pPr>
            <w:r w:rsidRPr="0069384D">
              <w:lastRenderedPageBreak/>
              <w:br w:type="page"/>
            </w:r>
            <w:r w:rsidRPr="0069384D">
              <w:rPr>
                <w:rFonts w:eastAsia="Calibri"/>
                <w:b/>
              </w:rPr>
              <w:t>Level 6 Outcomes</w:t>
            </w: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sz w:val="22"/>
              </w:rPr>
            </w:pPr>
            <w:r w:rsidRPr="0069384D">
              <w:rPr>
                <w:rFonts w:eastAsia="Calibri"/>
                <w:b/>
              </w:rPr>
              <w:t>On successful completion of Level 6, you will be able to:</w:t>
            </w:r>
          </w:p>
        </w:tc>
        <w:tc>
          <w:tcPr>
            <w:tcW w:w="1843" w:type="dxa"/>
          </w:tcPr>
          <w:p w:rsidR="005E3458" w:rsidRPr="0069384D" w:rsidRDefault="005E3458" w:rsidP="00150BDA">
            <w:pPr>
              <w:spacing w:after="0"/>
              <w:jc w:val="center"/>
              <w:rPr>
                <w:rFonts w:eastAsia="Calibri"/>
                <w:b/>
              </w:rPr>
            </w:pPr>
            <w:r w:rsidRPr="0069384D">
              <w:rPr>
                <w:rFonts w:eastAsia="Calibri"/>
                <w:b/>
              </w:rPr>
              <w:t>Project Research and Preparation</w:t>
            </w: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r w:rsidRPr="0069384D">
              <w:rPr>
                <w:rFonts w:eastAsia="Calibri"/>
                <w:b/>
              </w:rPr>
              <w:t>40 credits</w:t>
            </w:r>
          </w:p>
        </w:tc>
        <w:tc>
          <w:tcPr>
            <w:tcW w:w="1843" w:type="dxa"/>
          </w:tcPr>
          <w:p w:rsidR="005E3458" w:rsidRPr="0069384D" w:rsidRDefault="005E3458" w:rsidP="00150BDA">
            <w:pPr>
              <w:spacing w:after="0"/>
              <w:jc w:val="center"/>
              <w:rPr>
                <w:rFonts w:eastAsia="Calibri"/>
                <w:b/>
              </w:rPr>
            </w:pPr>
            <w:r w:rsidRPr="0069384D">
              <w:rPr>
                <w:rFonts w:eastAsia="Calibri"/>
                <w:b/>
              </w:rPr>
              <w:t>Dissertation / Report</w:t>
            </w: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r w:rsidRPr="0069384D">
              <w:rPr>
                <w:rFonts w:eastAsia="Calibri"/>
                <w:b/>
              </w:rPr>
              <w:t>20 credits</w:t>
            </w:r>
          </w:p>
        </w:tc>
        <w:tc>
          <w:tcPr>
            <w:tcW w:w="1842" w:type="dxa"/>
          </w:tcPr>
          <w:p w:rsidR="005E3458" w:rsidRPr="0069384D" w:rsidRDefault="005E3458" w:rsidP="00150BDA">
            <w:pPr>
              <w:spacing w:after="0"/>
              <w:jc w:val="center"/>
              <w:rPr>
                <w:rFonts w:eastAsia="Calibri"/>
                <w:b/>
              </w:rPr>
            </w:pPr>
            <w:r w:rsidRPr="0069384D">
              <w:rPr>
                <w:rFonts w:eastAsia="Calibri"/>
                <w:b/>
              </w:rPr>
              <w:t>Final Major Project</w:t>
            </w: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r w:rsidRPr="0069384D">
              <w:rPr>
                <w:rFonts w:eastAsia="Calibri"/>
                <w:b/>
              </w:rPr>
              <w:t>40 credits</w:t>
            </w:r>
          </w:p>
        </w:tc>
        <w:tc>
          <w:tcPr>
            <w:tcW w:w="1701" w:type="dxa"/>
          </w:tcPr>
          <w:p w:rsidR="005E3458" w:rsidRPr="0069384D" w:rsidRDefault="005E3458" w:rsidP="00150BDA">
            <w:pPr>
              <w:spacing w:after="0"/>
              <w:jc w:val="center"/>
              <w:rPr>
                <w:rFonts w:eastAsia="Calibri"/>
                <w:b/>
              </w:rPr>
            </w:pPr>
            <w:r w:rsidRPr="0069384D">
              <w:rPr>
                <w:rFonts w:eastAsia="Calibri"/>
                <w:b/>
              </w:rPr>
              <w:t>Final Show and Portfolio</w:t>
            </w: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p>
          <w:p w:rsidR="005E3458" w:rsidRPr="0069384D" w:rsidRDefault="005E3458" w:rsidP="00150BDA">
            <w:pPr>
              <w:spacing w:after="0"/>
              <w:jc w:val="center"/>
              <w:rPr>
                <w:rFonts w:eastAsia="Calibri"/>
                <w:b/>
              </w:rPr>
            </w:pPr>
            <w:r w:rsidRPr="0069384D">
              <w:rPr>
                <w:rFonts w:eastAsia="Calibri"/>
                <w:b/>
              </w:rPr>
              <w:t>20 credits</w:t>
            </w:r>
          </w:p>
        </w:tc>
      </w:tr>
      <w:tr w:rsidR="005E3458" w:rsidRPr="0069384D" w:rsidTr="00150BDA">
        <w:tc>
          <w:tcPr>
            <w:tcW w:w="6941" w:type="dxa"/>
            <w:vAlign w:val="center"/>
          </w:tcPr>
          <w:p w:rsidR="005E3458" w:rsidRDefault="005E3458" w:rsidP="00150BDA">
            <w:pPr>
              <w:spacing w:after="0"/>
              <w:jc w:val="center"/>
              <w:rPr>
                <w:rFonts w:eastAsia="Calibri"/>
              </w:rPr>
            </w:pPr>
            <w:r w:rsidRPr="00D4250F">
              <w:rPr>
                <w:rFonts w:eastAsia="Calibri"/>
              </w:rPr>
              <w:t>Demonstrate a systematic understanding of key areas of your field of study and its cultural, ethical and professional contexts</w:t>
            </w:r>
          </w:p>
          <w:p w:rsidR="005E3458" w:rsidRPr="00D4250F" w:rsidRDefault="005E3458" w:rsidP="00150BDA">
            <w:pPr>
              <w:spacing w:after="0"/>
              <w:jc w:val="center"/>
              <w:rPr>
                <w:rFonts w:eastAsia="Calibri"/>
                <w:b/>
              </w:rPr>
            </w:pPr>
          </w:p>
        </w:tc>
        <w:tc>
          <w:tcPr>
            <w:tcW w:w="1843" w:type="dxa"/>
            <w:vAlign w:val="center"/>
          </w:tcPr>
          <w:p w:rsidR="005E3458" w:rsidRPr="0069384D" w:rsidRDefault="005E3458" w:rsidP="00150BDA">
            <w:pPr>
              <w:spacing w:after="0"/>
              <w:jc w:val="center"/>
              <w:rPr>
                <w:rFonts w:eastAsia="Calibri"/>
                <w:b/>
              </w:rPr>
            </w:pPr>
            <w:r w:rsidRPr="00251C56">
              <w:rPr>
                <w:rFonts w:eastAsia="Calibri"/>
                <w:b/>
                <w:lang w:eastAsia="en-US"/>
              </w:rPr>
              <w:t>LO1</w:t>
            </w:r>
          </w:p>
        </w:tc>
        <w:tc>
          <w:tcPr>
            <w:tcW w:w="1843" w:type="dxa"/>
            <w:vAlign w:val="center"/>
          </w:tcPr>
          <w:p w:rsidR="005E3458" w:rsidRPr="0069384D" w:rsidRDefault="005E3458" w:rsidP="00150BDA">
            <w:pPr>
              <w:spacing w:after="0"/>
              <w:jc w:val="center"/>
              <w:rPr>
                <w:rFonts w:eastAsia="Calibri"/>
                <w:b/>
              </w:rPr>
            </w:pPr>
          </w:p>
        </w:tc>
        <w:tc>
          <w:tcPr>
            <w:tcW w:w="1842" w:type="dxa"/>
            <w:vAlign w:val="center"/>
          </w:tcPr>
          <w:p w:rsidR="005E3458" w:rsidRPr="0069384D" w:rsidRDefault="005E3458" w:rsidP="00150BDA">
            <w:pPr>
              <w:spacing w:after="0"/>
              <w:jc w:val="center"/>
              <w:rPr>
                <w:rFonts w:eastAsia="Calibri"/>
                <w:b/>
              </w:rPr>
            </w:pPr>
            <w:r w:rsidRPr="00251C56">
              <w:rPr>
                <w:rFonts w:eastAsia="Calibri"/>
                <w:b/>
                <w:lang w:eastAsia="en-US"/>
              </w:rPr>
              <w:t>LO1</w:t>
            </w:r>
          </w:p>
        </w:tc>
        <w:tc>
          <w:tcPr>
            <w:tcW w:w="1701" w:type="dxa"/>
            <w:vAlign w:val="center"/>
          </w:tcPr>
          <w:p w:rsidR="005E3458" w:rsidRPr="0069384D" w:rsidRDefault="005E3458" w:rsidP="00150BDA">
            <w:pPr>
              <w:spacing w:after="0"/>
              <w:jc w:val="center"/>
              <w:rPr>
                <w:rFonts w:ascii="Times New Roman" w:eastAsia="Calibri" w:hAnsi="Times New Roman" w:cs="Times New Roman"/>
              </w:rPr>
            </w:pPr>
            <w:r w:rsidRPr="00251C56">
              <w:rPr>
                <w:rFonts w:eastAsia="Calibri"/>
                <w:b/>
                <w:lang w:eastAsia="en-US"/>
              </w:rPr>
              <w:t>LO1</w:t>
            </w:r>
          </w:p>
        </w:tc>
      </w:tr>
      <w:tr w:rsidR="005E3458" w:rsidRPr="0069384D" w:rsidTr="00150BDA">
        <w:tc>
          <w:tcPr>
            <w:tcW w:w="6941" w:type="dxa"/>
            <w:vAlign w:val="center"/>
          </w:tcPr>
          <w:p w:rsidR="005E3458" w:rsidRDefault="005E3458" w:rsidP="00150BDA">
            <w:pPr>
              <w:spacing w:after="0"/>
              <w:jc w:val="center"/>
              <w:rPr>
                <w:rFonts w:eastAsia="Calibri"/>
              </w:rPr>
            </w:pPr>
            <w:r w:rsidRPr="00D4250F">
              <w:rPr>
                <w:rFonts w:eastAsia="Calibri"/>
              </w:rPr>
              <w:t>Synthesise, evaluate, reference and apply research from appropriate sources to make independent judgements and to initiate and carry out projects</w:t>
            </w:r>
          </w:p>
          <w:p w:rsidR="005E3458" w:rsidRPr="00D4250F" w:rsidRDefault="005E3458" w:rsidP="00150BDA">
            <w:pPr>
              <w:spacing w:after="0"/>
              <w:jc w:val="center"/>
              <w:rPr>
                <w:rFonts w:eastAsia="Calibri"/>
                <w:b/>
              </w:rPr>
            </w:pPr>
          </w:p>
        </w:tc>
        <w:tc>
          <w:tcPr>
            <w:tcW w:w="1843" w:type="dxa"/>
            <w:vAlign w:val="center"/>
          </w:tcPr>
          <w:p w:rsidR="005E3458" w:rsidRPr="0069384D" w:rsidRDefault="005E3458" w:rsidP="00150BDA">
            <w:pPr>
              <w:spacing w:after="0"/>
              <w:jc w:val="center"/>
              <w:rPr>
                <w:rFonts w:eastAsia="Calibri"/>
                <w:b/>
              </w:rPr>
            </w:pPr>
            <w:r w:rsidRPr="00251C56">
              <w:rPr>
                <w:rFonts w:eastAsia="Calibri"/>
                <w:b/>
                <w:lang w:eastAsia="en-US"/>
              </w:rPr>
              <w:t>LO2</w:t>
            </w:r>
          </w:p>
        </w:tc>
        <w:tc>
          <w:tcPr>
            <w:tcW w:w="1843" w:type="dxa"/>
            <w:vAlign w:val="center"/>
          </w:tcPr>
          <w:p w:rsidR="005E3458" w:rsidRPr="0069384D" w:rsidRDefault="005E3458" w:rsidP="00150BDA">
            <w:pPr>
              <w:spacing w:after="0"/>
              <w:jc w:val="center"/>
              <w:rPr>
                <w:rFonts w:eastAsia="Calibri"/>
                <w:b/>
              </w:rPr>
            </w:pPr>
            <w:r w:rsidRPr="00251C56">
              <w:rPr>
                <w:rFonts w:eastAsia="Calibri"/>
                <w:b/>
                <w:lang w:eastAsia="en-US"/>
              </w:rPr>
              <w:t>LO1</w:t>
            </w:r>
          </w:p>
        </w:tc>
        <w:tc>
          <w:tcPr>
            <w:tcW w:w="1842" w:type="dxa"/>
            <w:vAlign w:val="center"/>
          </w:tcPr>
          <w:p w:rsidR="005E3458" w:rsidRPr="0069384D" w:rsidRDefault="005E3458" w:rsidP="00150BDA">
            <w:pPr>
              <w:spacing w:after="0"/>
              <w:jc w:val="center"/>
              <w:rPr>
                <w:rFonts w:eastAsia="Calibri"/>
                <w:b/>
              </w:rPr>
            </w:pPr>
          </w:p>
        </w:tc>
        <w:tc>
          <w:tcPr>
            <w:tcW w:w="1701" w:type="dxa"/>
            <w:vAlign w:val="center"/>
          </w:tcPr>
          <w:p w:rsidR="005E3458" w:rsidRPr="0069384D" w:rsidRDefault="005E3458" w:rsidP="00150BDA">
            <w:pPr>
              <w:spacing w:after="0"/>
              <w:jc w:val="center"/>
              <w:rPr>
                <w:rFonts w:eastAsia="Calibri"/>
                <w:b/>
              </w:rPr>
            </w:pPr>
          </w:p>
        </w:tc>
      </w:tr>
      <w:tr w:rsidR="005E3458" w:rsidRPr="0069384D" w:rsidTr="00150BDA">
        <w:tc>
          <w:tcPr>
            <w:tcW w:w="6941" w:type="dxa"/>
            <w:vAlign w:val="center"/>
          </w:tcPr>
          <w:p w:rsidR="005E3458" w:rsidRDefault="005E3458" w:rsidP="00150BDA">
            <w:pPr>
              <w:spacing w:after="0"/>
              <w:jc w:val="center"/>
              <w:rPr>
                <w:rFonts w:eastAsia="Calibri"/>
              </w:rPr>
            </w:pPr>
            <w:r w:rsidRPr="00D4250F">
              <w:rPr>
                <w:rFonts w:eastAsia="Calibri"/>
              </w:rPr>
              <w:t>Demonstrate conceptual understanding that enables you to devise and sustain arguments, solve problems, and use ideas and techniques appropriate to your field of study</w:t>
            </w:r>
          </w:p>
          <w:p w:rsidR="005E3458" w:rsidRPr="00D4250F" w:rsidRDefault="005E3458" w:rsidP="00150BDA">
            <w:pPr>
              <w:spacing w:after="0"/>
              <w:jc w:val="center"/>
              <w:rPr>
                <w:rFonts w:eastAsia="Calibri"/>
                <w:b/>
              </w:rPr>
            </w:pPr>
          </w:p>
        </w:tc>
        <w:tc>
          <w:tcPr>
            <w:tcW w:w="1843" w:type="dxa"/>
            <w:vAlign w:val="center"/>
          </w:tcPr>
          <w:p w:rsidR="005E3458" w:rsidRPr="0069384D" w:rsidRDefault="005E3458" w:rsidP="00150BDA">
            <w:pPr>
              <w:spacing w:after="0"/>
              <w:jc w:val="center"/>
              <w:rPr>
                <w:rFonts w:eastAsia="Calibri"/>
                <w:b/>
              </w:rPr>
            </w:pPr>
            <w:r w:rsidRPr="00251C56">
              <w:rPr>
                <w:rFonts w:eastAsia="Calibri"/>
                <w:b/>
                <w:lang w:eastAsia="en-US"/>
              </w:rPr>
              <w:t>LO3</w:t>
            </w:r>
          </w:p>
        </w:tc>
        <w:tc>
          <w:tcPr>
            <w:tcW w:w="1843" w:type="dxa"/>
            <w:vAlign w:val="center"/>
          </w:tcPr>
          <w:p w:rsidR="005E3458" w:rsidRPr="0069384D" w:rsidRDefault="005E3458" w:rsidP="00150BDA">
            <w:pPr>
              <w:spacing w:after="0"/>
              <w:jc w:val="center"/>
              <w:rPr>
                <w:rFonts w:eastAsia="Calibri"/>
                <w:b/>
              </w:rPr>
            </w:pPr>
            <w:r w:rsidRPr="00251C56">
              <w:rPr>
                <w:rFonts w:eastAsia="Calibri"/>
                <w:b/>
                <w:lang w:eastAsia="en-US"/>
              </w:rPr>
              <w:t>LO2</w:t>
            </w:r>
          </w:p>
        </w:tc>
        <w:tc>
          <w:tcPr>
            <w:tcW w:w="1842" w:type="dxa"/>
            <w:vAlign w:val="center"/>
          </w:tcPr>
          <w:p w:rsidR="005E3458" w:rsidRPr="0069384D" w:rsidRDefault="005E3458" w:rsidP="00150BDA">
            <w:pPr>
              <w:spacing w:after="0"/>
              <w:jc w:val="center"/>
              <w:rPr>
                <w:rFonts w:eastAsia="Calibri"/>
                <w:b/>
              </w:rPr>
            </w:pPr>
            <w:r w:rsidRPr="00251C56">
              <w:rPr>
                <w:rFonts w:eastAsia="Calibri"/>
                <w:b/>
                <w:lang w:eastAsia="en-US"/>
              </w:rPr>
              <w:t>LO2</w:t>
            </w:r>
          </w:p>
        </w:tc>
        <w:tc>
          <w:tcPr>
            <w:tcW w:w="1701" w:type="dxa"/>
            <w:vAlign w:val="center"/>
          </w:tcPr>
          <w:p w:rsidR="005E3458" w:rsidRPr="0069384D" w:rsidRDefault="005E3458" w:rsidP="00150BDA">
            <w:pPr>
              <w:spacing w:after="0"/>
              <w:jc w:val="center"/>
              <w:rPr>
                <w:rFonts w:eastAsia="Calibri"/>
                <w:b/>
              </w:rPr>
            </w:pPr>
          </w:p>
        </w:tc>
      </w:tr>
      <w:tr w:rsidR="005E3458" w:rsidRPr="0069384D" w:rsidTr="00150BDA">
        <w:tc>
          <w:tcPr>
            <w:tcW w:w="6941" w:type="dxa"/>
            <w:vAlign w:val="center"/>
          </w:tcPr>
          <w:p w:rsidR="005E3458" w:rsidRDefault="005E3458" w:rsidP="00150BDA">
            <w:pPr>
              <w:tabs>
                <w:tab w:val="left" w:pos="567"/>
                <w:tab w:val="left" w:pos="7501"/>
              </w:tabs>
              <w:spacing w:after="0"/>
              <w:jc w:val="center"/>
              <w:rPr>
                <w:rFonts w:eastAsia="Calibri"/>
              </w:rPr>
            </w:pPr>
            <w:r w:rsidRPr="00D4250F">
              <w:rPr>
                <w:rFonts w:eastAsia="Calibri"/>
              </w:rPr>
              <w:t>Manage your own work and learning as an autonomous practitioner and collaborate with others in preparation for employment, continuing professional development and/or further study</w:t>
            </w:r>
          </w:p>
          <w:p w:rsidR="005E3458" w:rsidRPr="00D4250F" w:rsidRDefault="005E3458" w:rsidP="00150BDA">
            <w:pPr>
              <w:tabs>
                <w:tab w:val="left" w:pos="567"/>
                <w:tab w:val="left" w:pos="7501"/>
              </w:tabs>
              <w:spacing w:after="0"/>
              <w:jc w:val="center"/>
              <w:rPr>
                <w:rFonts w:eastAsia="Calibri"/>
                <w:b/>
              </w:rPr>
            </w:pPr>
          </w:p>
        </w:tc>
        <w:tc>
          <w:tcPr>
            <w:tcW w:w="1843" w:type="dxa"/>
            <w:vAlign w:val="center"/>
          </w:tcPr>
          <w:p w:rsidR="005E3458" w:rsidRPr="0069384D" w:rsidRDefault="005E3458" w:rsidP="00150BDA">
            <w:pPr>
              <w:spacing w:after="0"/>
              <w:jc w:val="center"/>
              <w:rPr>
                <w:rFonts w:eastAsia="Calibri"/>
                <w:b/>
              </w:rPr>
            </w:pPr>
            <w:r w:rsidRPr="00251C56">
              <w:rPr>
                <w:rFonts w:eastAsia="Calibri"/>
                <w:b/>
                <w:lang w:eastAsia="en-US"/>
              </w:rPr>
              <w:t>LO4</w:t>
            </w:r>
          </w:p>
        </w:tc>
        <w:tc>
          <w:tcPr>
            <w:tcW w:w="1843" w:type="dxa"/>
            <w:vAlign w:val="center"/>
          </w:tcPr>
          <w:p w:rsidR="005E3458" w:rsidRPr="0069384D" w:rsidRDefault="005E3458" w:rsidP="00150BDA">
            <w:pPr>
              <w:spacing w:after="0"/>
              <w:jc w:val="center"/>
              <w:rPr>
                <w:rFonts w:eastAsia="Calibri"/>
                <w:b/>
              </w:rPr>
            </w:pPr>
            <w:r w:rsidRPr="00251C56">
              <w:rPr>
                <w:rFonts w:eastAsia="Calibri"/>
                <w:b/>
                <w:lang w:eastAsia="en-US"/>
              </w:rPr>
              <w:t>LO3</w:t>
            </w:r>
          </w:p>
        </w:tc>
        <w:tc>
          <w:tcPr>
            <w:tcW w:w="1842" w:type="dxa"/>
            <w:vAlign w:val="center"/>
          </w:tcPr>
          <w:p w:rsidR="005E3458" w:rsidRPr="0069384D" w:rsidRDefault="005E3458" w:rsidP="00150BDA">
            <w:pPr>
              <w:spacing w:after="0"/>
              <w:jc w:val="center"/>
              <w:rPr>
                <w:rFonts w:eastAsia="Calibri"/>
                <w:b/>
              </w:rPr>
            </w:pPr>
            <w:r w:rsidRPr="00251C56">
              <w:rPr>
                <w:rFonts w:eastAsia="Calibri"/>
                <w:b/>
                <w:lang w:eastAsia="en-US"/>
              </w:rPr>
              <w:t>LO3</w:t>
            </w:r>
          </w:p>
        </w:tc>
        <w:tc>
          <w:tcPr>
            <w:tcW w:w="1701" w:type="dxa"/>
            <w:vAlign w:val="center"/>
          </w:tcPr>
          <w:p w:rsidR="005E3458" w:rsidRPr="0069384D" w:rsidRDefault="005E3458" w:rsidP="00150BDA">
            <w:pPr>
              <w:spacing w:after="0"/>
              <w:jc w:val="center"/>
              <w:rPr>
                <w:rFonts w:ascii="Times New Roman" w:eastAsia="Calibri" w:hAnsi="Times New Roman" w:cs="Times New Roman"/>
              </w:rPr>
            </w:pPr>
          </w:p>
        </w:tc>
      </w:tr>
      <w:tr w:rsidR="005E3458" w:rsidRPr="0069384D" w:rsidTr="00150BDA">
        <w:tc>
          <w:tcPr>
            <w:tcW w:w="6941" w:type="dxa"/>
            <w:vAlign w:val="center"/>
          </w:tcPr>
          <w:p w:rsidR="005E3458" w:rsidRDefault="005E3458" w:rsidP="00150BDA">
            <w:pPr>
              <w:tabs>
                <w:tab w:val="left" w:pos="567"/>
                <w:tab w:val="left" w:pos="7501"/>
              </w:tabs>
              <w:spacing w:after="0"/>
              <w:jc w:val="center"/>
              <w:rPr>
                <w:rFonts w:eastAsia="Calibri"/>
              </w:rPr>
            </w:pPr>
            <w:r w:rsidRPr="00D4250F">
              <w:rPr>
                <w:rFonts w:eastAsia="Calibri"/>
              </w:rPr>
              <w:t>Apply an appropriate range of practical and technical skills to produce solutions and outcomes relevant to your field of study and related professional practice</w:t>
            </w:r>
          </w:p>
          <w:p w:rsidR="005E3458" w:rsidRPr="00D4250F" w:rsidRDefault="005E3458" w:rsidP="00150BDA">
            <w:pPr>
              <w:tabs>
                <w:tab w:val="left" w:pos="567"/>
                <w:tab w:val="left" w:pos="7501"/>
              </w:tabs>
              <w:spacing w:after="0"/>
              <w:jc w:val="center"/>
              <w:rPr>
                <w:rFonts w:eastAsia="Calibri"/>
              </w:rPr>
            </w:pPr>
          </w:p>
        </w:tc>
        <w:tc>
          <w:tcPr>
            <w:tcW w:w="1843" w:type="dxa"/>
            <w:vAlign w:val="center"/>
          </w:tcPr>
          <w:p w:rsidR="005E3458" w:rsidRPr="0069384D" w:rsidRDefault="005E3458" w:rsidP="00150BDA">
            <w:pPr>
              <w:spacing w:after="0"/>
              <w:jc w:val="center"/>
              <w:rPr>
                <w:rFonts w:eastAsia="Calibri"/>
                <w:b/>
              </w:rPr>
            </w:pPr>
          </w:p>
        </w:tc>
        <w:tc>
          <w:tcPr>
            <w:tcW w:w="1843" w:type="dxa"/>
            <w:vAlign w:val="center"/>
          </w:tcPr>
          <w:p w:rsidR="005E3458" w:rsidRPr="0069384D" w:rsidRDefault="005E3458" w:rsidP="00150BDA">
            <w:pPr>
              <w:spacing w:after="0"/>
              <w:jc w:val="center"/>
              <w:rPr>
                <w:rFonts w:eastAsia="Calibri"/>
                <w:b/>
              </w:rPr>
            </w:pPr>
          </w:p>
        </w:tc>
        <w:tc>
          <w:tcPr>
            <w:tcW w:w="1842" w:type="dxa"/>
            <w:vAlign w:val="center"/>
          </w:tcPr>
          <w:p w:rsidR="005E3458" w:rsidRPr="0069384D" w:rsidRDefault="005E3458" w:rsidP="00150BDA">
            <w:pPr>
              <w:spacing w:after="0"/>
              <w:jc w:val="center"/>
              <w:rPr>
                <w:rFonts w:eastAsia="Calibri"/>
                <w:b/>
              </w:rPr>
            </w:pPr>
            <w:r w:rsidRPr="00251C56">
              <w:rPr>
                <w:rFonts w:eastAsia="Calibri"/>
                <w:b/>
                <w:lang w:eastAsia="en-US"/>
              </w:rPr>
              <w:t>LO4</w:t>
            </w:r>
          </w:p>
        </w:tc>
        <w:tc>
          <w:tcPr>
            <w:tcW w:w="1701" w:type="dxa"/>
            <w:vAlign w:val="center"/>
          </w:tcPr>
          <w:p w:rsidR="005E3458" w:rsidRPr="0069384D" w:rsidRDefault="005E3458" w:rsidP="00150BDA">
            <w:pPr>
              <w:spacing w:after="0"/>
              <w:jc w:val="center"/>
              <w:rPr>
                <w:rFonts w:eastAsia="Calibri"/>
                <w:b/>
              </w:rPr>
            </w:pPr>
          </w:p>
        </w:tc>
      </w:tr>
      <w:tr w:rsidR="005E3458" w:rsidRPr="0069384D" w:rsidTr="00150BDA">
        <w:tc>
          <w:tcPr>
            <w:tcW w:w="6941" w:type="dxa"/>
            <w:vAlign w:val="center"/>
          </w:tcPr>
          <w:p w:rsidR="005E3458" w:rsidRDefault="005E3458" w:rsidP="00150BDA">
            <w:pPr>
              <w:spacing w:after="0"/>
              <w:jc w:val="center"/>
              <w:rPr>
                <w:rFonts w:eastAsia="Calibri"/>
              </w:rPr>
            </w:pPr>
            <w:r w:rsidRPr="00D4250F">
              <w:rPr>
                <w:rFonts w:eastAsia="Calibri"/>
              </w:rPr>
              <w:t>Communicate information, ideas, problems and solutions in a range of appropriate formats to specialist and non-specialist audiences, including potential employers and professional networks</w:t>
            </w:r>
          </w:p>
          <w:p w:rsidR="005E3458" w:rsidRPr="00D4250F" w:rsidRDefault="005E3458" w:rsidP="00150BDA">
            <w:pPr>
              <w:spacing w:after="0"/>
              <w:jc w:val="center"/>
              <w:rPr>
                <w:rFonts w:eastAsia="Calibri"/>
              </w:rPr>
            </w:pPr>
          </w:p>
        </w:tc>
        <w:tc>
          <w:tcPr>
            <w:tcW w:w="1843" w:type="dxa"/>
            <w:vAlign w:val="center"/>
          </w:tcPr>
          <w:p w:rsidR="005E3458" w:rsidRPr="0069384D" w:rsidRDefault="005E3458" w:rsidP="00150BDA">
            <w:pPr>
              <w:spacing w:after="0"/>
              <w:jc w:val="center"/>
              <w:rPr>
                <w:rFonts w:eastAsia="Calibri"/>
                <w:b/>
              </w:rPr>
            </w:pPr>
          </w:p>
        </w:tc>
        <w:tc>
          <w:tcPr>
            <w:tcW w:w="1843" w:type="dxa"/>
            <w:vAlign w:val="center"/>
          </w:tcPr>
          <w:p w:rsidR="005E3458" w:rsidRPr="0069384D" w:rsidRDefault="005E3458" w:rsidP="00150BDA">
            <w:pPr>
              <w:spacing w:after="0"/>
              <w:jc w:val="center"/>
              <w:rPr>
                <w:rFonts w:eastAsia="Calibri"/>
                <w:b/>
              </w:rPr>
            </w:pPr>
            <w:r w:rsidRPr="00251C56">
              <w:rPr>
                <w:rFonts w:eastAsia="Calibri"/>
                <w:b/>
                <w:lang w:eastAsia="en-US"/>
              </w:rPr>
              <w:t>LO2</w:t>
            </w:r>
          </w:p>
        </w:tc>
        <w:tc>
          <w:tcPr>
            <w:tcW w:w="1842" w:type="dxa"/>
            <w:vAlign w:val="center"/>
          </w:tcPr>
          <w:p w:rsidR="005E3458" w:rsidRPr="0069384D" w:rsidRDefault="005E3458" w:rsidP="00150BDA">
            <w:pPr>
              <w:spacing w:after="0"/>
              <w:jc w:val="center"/>
              <w:rPr>
                <w:rFonts w:eastAsia="Calibri"/>
                <w:b/>
              </w:rPr>
            </w:pPr>
          </w:p>
        </w:tc>
        <w:tc>
          <w:tcPr>
            <w:tcW w:w="1701" w:type="dxa"/>
            <w:vAlign w:val="center"/>
          </w:tcPr>
          <w:p w:rsidR="005E3458" w:rsidRPr="0069384D" w:rsidRDefault="005E3458" w:rsidP="00150BDA">
            <w:pPr>
              <w:spacing w:after="0"/>
              <w:jc w:val="center"/>
              <w:rPr>
                <w:rFonts w:eastAsia="Calibri"/>
                <w:b/>
              </w:rPr>
            </w:pPr>
            <w:r w:rsidRPr="00251C56">
              <w:rPr>
                <w:rFonts w:eastAsia="Calibri"/>
                <w:b/>
                <w:lang w:eastAsia="en-US"/>
              </w:rPr>
              <w:t>LO2</w:t>
            </w:r>
          </w:p>
        </w:tc>
      </w:tr>
    </w:tbl>
    <w:p w:rsidR="005E3458" w:rsidRPr="0069384D" w:rsidRDefault="005E3458" w:rsidP="005E3458">
      <w:pPr>
        <w:spacing w:after="160"/>
      </w:pPr>
    </w:p>
    <w:p w:rsidR="005E3458" w:rsidRPr="0069384D" w:rsidRDefault="005E3458" w:rsidP="005E3458">
      <w:pPr>
        <w:spacing w:after="160"/>
        <w:sectPr w:rsidR="005E3458" w:rsidRPr="0069384D" w:rsidSect="002A658C">
          <w:pgSz w:w="16838" w:h="11906" w:orient="landscape"/>
          <w:pgMar w:top="1440" w:right="1440" w:bottom="1440" w:left="1440" w:header="709" w:footer="709" w:gutter="0"/>
          <w:cols w:space="708"/>
          <w:titlePg/>
          <w:docGrid w:linePitch="360"/>
        </w:sectPr>
      </w:pPr>
    </w:p>
    <w:p w:rsidR="005E3458" w:rsidRPr="0069384D" w:rsidRDefault="005E3458" w:rsidP="005E3458">
      <w:pPr>
        <w:pStyle w:val="Heading2"/>
      </w:pPr>
      <w:bookmarkStart w:id="31" w:name="_Toc520814597"/>
      <w:bookmarkStart w:id="32" w:name="_Toc112748818"/>
      <w:r w:rsidRPr="0069384D">
        <w:lastRenderedPageBreak/>
        <w:t>Resources</w:t>
      </w:r>
      <w:bookmarkEnd w:id="31"/>
      <w:bookmarkEnd w:id="32"/>
      <w:r w:rsidRPr="0069384D">
        <w:t xml:space="preserve"> </w:t>
      </w:r>
    </w:p>
    <w:p w:rsidR="005E3458" w:rsidRPr="0069384D" w:rsidRDefault="005E3458" w:rsidP="005E3458">
      <w:pPr>
        <w:pStyle w:val="Heading3"/>
      </w:pPr>
      <w:r w:rsidRPr="0069384D">
        <w:t xml:space="preserve">Library </w:t>
      </w:r>
    </w:p>
    <w:p w:rsidR="005E3458" w:rsidRPr="0069384D" w:rsidRDefault="005E3458" w:rsidP="005E3458">
      <w:r w:rsidRPr="0069384D">
        <w:t xml:space="preserve">The Library provides specialist art and design resources to support the learning, research and curriculum needs of both students and staff at the School. All new students receive a Library induction and a subject-specific resource guide which is followed up by </w:t>
      </w:r>
      <w:r w:rsidRPr="0069384D">
        <w:rPr>
          <w:noProof/>
        </w:rPr>
        <w:t>an information skills</w:t>
      </w:r>
      <w:r w:rsidRPr="0069384D">
        <w:t>. Additional help is available within the Library for research</w:t>
      </w:r>
      <w:r>
        <w:t>.</w:t>
      </w:r>
      <w:r w:rsidRPr="0069384D">
        <w:t xml:space="preserve"> </w:t>
      </w:r>
    </w:p>
    <w:p w:rsidR="005E3458" w:rsidRPr="0069384D" w:rsidRDefault="005E3458" w:rsidP="005E3458">
      <w:r w:rsidRPr="0069384D">
        <w:t xml:space="preserve">The Library holds a variety of learning materials including books, academic journals, DVDs, and magazines. There is also a wide range of specialist electronic resources focusing on art, design and media, including e-books and </w:t>
      </w:r>
      <w:r>
        <w:t xml:space="preserve">online </w:t>
      </w:r>
      <w:r w:rsidRPr="0069384D">
        <w:t xml:space="preserve">e-journals. The Library resources are catalogued onto the Heritage Library Management System, which can be accessed either within the Library or by the online version via the VLE and the School portal. </w:t>
      </w:r>
    </w:p>
    <w:p w:rsidR="005E3458" w:rsidRPr="0069384D" w:rsidRDefault="005E3458" w:rsidP="005E3458">
      <w:r w:rsidRPr="0069384D">
        <w:t xml:space="preserve">The Library is Wi-Fi enabled, </w:t>
      </w:r>
      <w:r w:rsidRPr="0069384D">
        <w:rPr>
          <w:noProof/>
        </w:rPr>
        <w:t>and</w:t>
      </w:r>
      <w:r w:rsidRPr="0069384D">
        <w:t xml:space="preserve"> facilities include study spaces and a photocopier. The resources, and help from the knowledgeable, friendly staff, make the Library a popular space for work and study. </w:t>
      </w:r>
    </w:p>
    <w:p w:rsidR="005E3458" w:rsidRPr="0069384D" w:rsidRDefault="005E3458" w:rsidP="005E3458">
      <w:pPr>
        <w:pStyle w:val="Heading3"/>
      </w:pPr>
      <w:r w:rsidRPr="0069384D">
        <w:t>Information technology [IT] and digital learning resources</w:t>
      </w:r>
    </w:p>
    <w:p w:rsidR="005E3458" w:rsidRPr="0069384D" w:rsidRDefault="005E3458" w:rsidP="005E3458">
      <w:r w:rsidRPr="0069384D">
        <w:t>The School provides a comprehensive range of IT resources based around Apple Macintosh computers and Windows PCs using the latest in specialist hardware and software solutions. In our studio and open access facilities every computer is pre-loaded with the latest versions of Adobe Creative Cloud and Microsoft Office 365 applications. Specialist programmes demand specialist requirements and the School caters for this with IT resources utilising industry standard software and hardware solutions.</w:t>
      </w:r>
    </w:p>
    <w:p w:rsidR="005E3458" w:rsidRPr="0069384D" w:rsidRDefault="005E3458" w:rsidP="005E3458">
      <w:r w:rsidRPr="0069384D">
        <w:t xml:space="preserve">Studio and open access facilities are complemented by our Bring Your Own Device system allowing access </w:t>
      </w:r>
      <w:r w:rsidRPr="0069384D">
        <w:rPr>
          <w:noProof/>
        </w:rPr>
        <w:t>of</w:t>
      </w:r>
      <w:r w:rsidRPr="0069384D">
        <w:t xml:space="preserve"> personal hand-held devices to our wireless network and the internet. </w:t>
      </w:r>
    </w:p>
    <w:p w:rsidR="005E3458" w:rsidRPr="0069384D" w:rsidRDefault="005E3458" w:rsidP="005E3458">
      <w:r w:rsidRPr="0069384D">
        <w:t xml:space="preserve">IT resources are supported by a knowledgeable and friendly IT team that endeavours to put the student first and resolve any issues. IT support is accessible via our in-house helpdesk, which is open from 8.30am to 5.00pm Monday to Thursday and 8.30am to 4.30pm on Fridays, email: </w:t>
      </w:r>
      <w:hyperlink r:id="rId10" w:history="1">
        <w:r w:rsidRPr="0069384D">
          <w:rPr>
            <w:rStyle w:val="Hyperlink"/>
          </w:rPr>
          <w:t>helpdesk@northernart.ac.uk</w:t>
        </w:r>
      </w:hyperlink>
      <w:r w:rsidRPr="0069384D">
        <w:t>.</w:t>
      </w:r>
    </w:p>
    <w:p w:rsidR="005E3458" w:rsidRPr="0069384D" w:rsidRDefault="005E3458" w:rsidP="005E3458">
      <w:r w:rsidRPr="0069384D">
        <w:t>The School provides access to a variety of programme and School related information including Programme Handbooks, Module Handbooks and online learning materials through the VLE.</w:t>
      </w:r>
    </w:p>
    <w:p w:rsidR="005E3458" w:rsidRPr="0069384D" w:rsidRDefault="005E3458" w:rsidP="005E3458">
      <w:pPr>
        <w:pStyle w:val="Heading2"/>
      </w:pPr>
      <w:bookmarkStart w:id="33" w:name="_Toc520814598"/>
    </w:p>
    <w:p w:rsidR="005E3458" w:rsidRDefault="005E3458" w:rsidP="005E3458">
      <w:pPr>
        <w:pStyle w:val="Heading2"/>
      </w:pPr>
    </w:p>
    <w:p w:rsidR="005E3458" w:rsidRDefault="005E3458" w:rsidP="005E3458"/>
    <w:p w:rsidR="005E3458" w:rsidRPr="004A27A5" w:rsidRDefault="005E3458" w:rsidP="005E3458"/>
    <w:p w:rsidR="005E3458" w:rsidRPr="0069384D" w:rsidRDefault="005E3458" w:rsidP="005E3458">
      <w:pPr>
        <w:pStyle w:val="Heading2"/>
      </w:pPr>
      <w:bookmarkStart w:id="34" w:name="_Toc112748819"/>
      <w:r w:rsidRPr="0069384D">
        <w:lastRenderedPageBreak/>
        <w:t>Student Support</w:t>
      </w:r>
      <w:bookmarkEnd w:id="33"/>
      <w:bookmarkEnd w:id="34"/>
    </w:p>
    <w:p w:rsidR="005E3458" w:rsidRPr="0069384D" w:rsidRDefault="005E3458" w:rsidP="005E3458">
      <w:pPr>
        <w:pStyle w:val="Heading3"/>
      </w:pPr>
      <w:r w:rsidRPr="0069384D">
        <w:t>Academic guidance and support</w:t>
      </w:r>
    </w:p>
    <w:p w:rsidR="005E3458" w:rsidRPr="0069384D" w:rsidRDefault="005E3458" w:rsidP="005E3458">
      <w:r w:rsidRPr="0069384D">
        <w:t>Academic staff are responsible for providing you with feedback on your work and your general academic progress, and for providing academic support and guidance through the programme. This is provided through critiques and written feedback, as well as guidance on practical work and informal discussion about your progress. These sessions may be individual or, in the case of collaborative work, in small groups.</w:t>
      </w:r>
    </w:p>
    <w:p w:rsidR="005E3458" w:rsidRPr="0069384D" w:rsidRDefault="005E3458" w:rsidP="005E3458">
      <w:r w:rsidRPr="0069384D">
        <w:t xml:space="preserve">Academic tutorials are scheduled to allow you to have in-depth discussions about your </w:t>
      </w:r>
      <w:r w:rsidRPr="0069384D">
        <w:rPr>
          <w:noProof/>
        </w:rPr>
        <w:t>work</w:t>
      </w:r>
      <w:r w:rsidRPr="0069384D">
        <w:t xml:space="preserve"> or the programme in general. You will be entitled to at least one formal recorded academic tutorial per semester with a nominated member of your Programme Team. For further information about academic tutorials, you can refer to the </w:t>
      </w:r>
      <w:r>
        <w:t>HE</w:t>
      </w:r>
      <w:r w:rsidRPr="0069384D">
        <w:t xml:space="preserve"> Academic Tutorial Policy, which is available on the VLE. </w:t>
      </w:r>
    </w:p>
    <w:p w:rsidR="005E3458" w:rsidRPr="0069384D" w:rsidRDefault="005E3458" w:rsidP="005E3458">
      <w:r w:rsidRPr="0069384D">
        <w:t xml:space="preserve">Support and advice </w:t>
      </w:r>
      <w:r w:rsidRPr="0069384D">
        <w:rPr>
          <w:noProof/>
        </w:rPr>
        <w:t>are</w:t>
      </w:r>
      <w:r w:rsidRPr="0069384D">
        <w:t xml:space="preserve"> also provided on an informal basis throughout the programme, through discussions between staff and students.</w:t>
      </w:r>
    </w:p>
    <w:p w:rsidR="005E3458" w:rsidRPr="0069384D" w:rsidRDefault="005E3458" w:rsidP="005E3458">
      <w:r w:rsidRPr="0069384D">
        <w:t xml:space="preserve">The School’s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rsidR="005E3458" w:rsidRPr="0069384D" w:rsidRDefault="005E3458" w:rsidP="005E3458">
      <w:pPr>
        <w:pStyle w:val="ListParagraph"/>
        <w:numPr>
          <w:ilvl w:val="0"/>
          <w:numId w:val="2"/>
        </w:numPr>
      </w:pPr>
      <w:r w:rsidRPr="0069384D">
        <w:t>Academic referencing</w:t>
      </w:r>
    </w:p>
    <w:p w:rsidR="005E3458" w:rsidRPr="0069384D" w:rsidRDefault="005E3458" w:rsidP="005E3458">
      <w:pPr>
        <w:pStyle w:val="ListParagraph"/>
        <w:numPr>
          <w:ilvl w:val="0"/>
          <w:numId w:val="2"/>
        </w:numPr>
      </w:pPr>
      <w:r w:rsidRPr="0069384D">
        <w:t>Academic research/reading</w:t>
      </w:r>
    </w:p>
    <w:p w:rsidR="005E3458" w:rsidRPr="0069384D" w:rsidRDefault="005E3458" w:rsidP="005E3458">
      <w:pPr>
        <w:pStyle w:val="ListParagraph"/>
        <w:numPr>
          <w:ilvl w:val="0"/>
          <w:numId w:val="2"/>
        </w:numPr>
      </w:pPr>
      <w:r w:rsidRPr="0069384D">
        <w:t>Note-taking</w:t>
      </w:r>
    </w:p>
    <w:p w:rsidR="005E3458" w:rsidRPr="0069384D" w:rsidRDefault="005E3458" w:rsidP="005E3458">
      <w:pPr>
        <w:pStyle w:val="ListParagraph"/>
        <w:numPr>
          <w:ilvl w:val="0"/>
          <w:numId w:val="2"/>
        </w:numPr>
      </w:pPr>
      <w:r w:rsidRPr="0069384D">
        <w:t>Essay and dissertation preparation</w:t>
      </w:r>
    </w:p>
    <w:p w:rsidR="005E3458" w:rsidRPr="0069384D" w:rsidRDefault="005E3458" w:rsidP="005E3458">
      <w:pPr>
        <w:pStyle w:val="ListParagraph"/>
        <w:numPr>
          <w:ilvl w:val="0"/>
          <w:numId w:val="2"/>
        </w:numPr>
      </w:pPr>
      <w:r w:rsidRPr="0069384D">
        <w:t>Report writing</w:t>
      </w:r>
    </w:p>
    <w:p w:rsidR="005E3458" w:rsidRPr="0069384D" w:rsidRDefault="005E3458" w:rsidP="005E3458">
      <w:pPr>
        <w:pStyle w:val="ListParagraph"/>
        <w:numPr>
          <w:ilvl w:val="0"/>
          <w:numId w:val="2"/>
        </w:numPr>
      </w:pPr>
      <w:r w:rsidRPr="0069384D">
        <w:t>Understanding module requirements</w:t>
      </w:r>
    </w:p>
    <w:p w:rsidR="005E3458" w:rsidRPr="0069384D" w:rsidRDefault="005E3458" w:rsidP="005E3458">
      <w:pPr>
        <w:pStyle w:val="ListParagraph"/>
        <w:numPr>
          <w:ilvl w:val="0"/>
          <w:numId w:val="2"/>
        </w:numPr>
      </w:pPr>
      <w:r w:rsidRPr="0069384D">
        <w:t>Understanding summative and formative feedback</w:t>
      </w:r>
    </w:p>
    <w:p w:rsidR="005E3458" w:rsidRPr="0069384D" w:rsidRDefault="005E3458" w:rsidP="005E3458">
      <w:pPr>
        <w:pStyle w:val="ListParagraph"/>
        <w:numPr>
          <w:ilvl w:val="0"/>
          <w:numId w:val="2"/>
        </w:numPr>
      </w:pPr>
      <w:r w:rsidRPr="0069384D">
        <w:t>Writing a self-evaluation</w:t>
      </w:r>
    </w:p>
    <w:p w:rsidR="005E3458" w:rsidRPr="0069384D" w:rsidRDefault="005E3458" w:rsidP="005E3458">
      <w:pPr>
        <w:pStyle w:val="ListParagraph"/>
        <w:numPr>
          <w:ilvl w:val="0"/>
          <w:numId w:val="2"/>
        </w:numPr>
      </w:pPr>
      <w:r w:rsidRPr="0069384D">
        <w:t>How to complete a Learning Agreement</w:t>
      </w:r>
    </w:p>
    <w:p w:rsidR="005E3458" w:rsidRPr="0069384D" w:rsidRDefault="005E3458" w:rsidP="005E3458">
      <w:pPr>
        <w:pStyle w:val="ListParagraph"/>
        <w:numPr>
          <w:ilvl w:val="0"/>
          <w:numId w:val="2"/>
        </w:numPr>
      </w:pPr>
      <w:r w:rsidRPr="0069384D">
        <w:t>Personal Development Planning [PDP]</w:t>
      </w:r>
    </w:p>
    <w:p w:rsidR="005E3458" w:rsidRPr="0069384D" w:rsidRDefault="005E3458" w:rsidP="005E3458">
      <w:pPr>
        <w:pStyle w:val="ListParagraph"/>
        <w:numPr>
          <w:ilvl w:val="0"/>
          <w:numId w:val="2"/>
        </w:numPr>
      </w:pPr>
      <w:r w:rsidRPr="0069384D">
        <w:t>Time-management</w:t>
      </w:r>
    </w:p>
    <w:p w:rsidR="005E3458" w:rsidRPr="0069384D" w:rsidRDefault="005E3458" w:rsidP="005E3458">
      <w:pPr>
        <w:pStyle w:val="ListParagraph"/>
        <w:numPr>
          <w:ilvl w:val="0"/>
          <w:numId w:val="2"/>
        </w:numPr>
      </w:pPr>
      <w:r w:rsidRPr="0069384D">
        <w:t>Confidence-building</w:t>
      </w:r>
    </w:p>
    <w:p w:rsidR="005E3458" w:rsidRPr="0069384D" w:rsidRDefault="005E3458" w:rsidP="005E3458">
      <w:r w:rsidRPr="0069384D">
        <w:t xml:space="preserve">In addition, HE Academic Support provides one-to-one and group support tutorials for all students throughout the academic year. </w:t>
      </w:r>
    </w:p>
    <w:p w:rsidR="005E3458" w:rsidRPr="0069384D" w:rsidRDefault="005E3458" w:rsidP="005E3458">
      <w:r w:rsidRPr="0069384D">
        <w:t xml:space="preserve">More information is available on the HE Academic Support section of the VLE.  </w:t>
      </w:r>
    </w:p>
    <w:p w:rsidR="005E3458" w:rsidRPr="0069384D" w:rsidRDefault="005E3458" w:rsidP="005E3458">
      <w:pPr>
        <w:pStyle w:val="Heading3"/>
      </w:pPr>
      <w:r w:rsidRPr="0069384D">
        <w:t>Career education, information and guidance</w:t>
      </w:r>
    </w:p>
    <w:p w:rsidR="005E3458" w:rsidRPr="0069384D" w:rsidRDefault="005E3458" w:rsidP="005E3458">
      <w:r w:rsidRPr="0069384D">
        <w:t xml:space="preserve">Advice and guidance for careers support and further training </w:t>
      </w:r>
      <w:r w:rsidRPr="0069384D">
        <w:rPr>
          <w:noProof/>
        </w:rPr>
        <w:t>are</w:t>
      </w:r>
      <w:r w:rsidRPr="0069384D">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w:t>
      </w:r>
      <w:r w:rsidRPr="0069384D">
        <w:lastRenderedPageBreak/>
        <w:t xml:space="preserve">many of whom are creative practitioners, will be able to give you further advice about careers in your subject area. Additional support and mentoring to assist in your career planning and research </w:t>
      </w:r>
      <w:proofErr w:type="gramStart"/>
      <w:r w:rsidRPr="0069384D">
        <w:t>is</w:t>
      </w:r>
      <w:proofErr w:type="gramEnd"/>
      <w:r w:rsidRPr="0069384D">
        <w:t xml:space="preserve"> available from the School’s Employability and Enterprise Centre (Folio), and there is also a careers section in the Library.</w:t>
      </w:r>
    </w:p>
    <w:p w:rsidR="005E3458" w:rsidRPr="0069384D" w:rsidRDefault="005E3458" w:rsidP="005E3458">
      <w:pPr>
        <w:pStyle w:val="Heading3"/>
      </w:pPr>
      <w:r w:rsidRPr="0069384D">
        <w:t xml:space="preserve">Support for students with disabilities (including dyslexia) </w:t>
      </w:r>
    </w:p>
    <w:p w:rsidR="005E3458" w:rsidRPr="0069384D" w:rsidRDefault="005E3458" w:rsidP="005E3458">
      <w:r w:rsidRPr="0069384D">
        <w:t xml:space="preserve">The School is committed to the principles of equality and diversity and welcomes applications from students with a disability or learning difficulty. The School aims to support all students’ individual needs wherever possible to enable all students to achieve their full potential. </w:t>
      </w:r>
    </w:p>
    <w:p w:rsidR="005E3458" w:rsidRPr="0069384D" w:rsidRDefault="005E3458" w:rsidP="005E3458">
      <w:r w:rsidRPr="0069384D">
        <w:t xml:space="preserve">If you experience a disability, mental health condition, specific learning difficulty, </w:t>
      </w:r>
      <w:r w:rsidRPr="0069384D">
        <w:rPr>
          <w:noProof/>
        </w:rPr>
        <w:t>e.g.</w:t>
      </w:r>
      <w:r w:rsidRPr="0069384D">
        <w:t xml:space="preserve"> dyslexia, Autistic Spectrum Disorder, or long-term health condition, the Student Services team will support you to access additional funding (Disabled Students Allowances - DSA), which may fund the cost of any your support needs. A member of the Student Services team will contact you before you enrol to ask about any support you need, and put in place interim support while they are helping you to access DSA funding. </w:t>
      </w:r>
    </w:p>
    <w:p w:rsidR="005E3458" w:rsidRPr="0069384D" w:rsidRDefault="005E3458" w:rsidP="005E3458">
      <w:r w:rsidRPr="0069384D">
        <w:t xml:space="preserve">In addition, all students have the opportunity to complete a dyslexia screening test when they start their programme. This is called the LADS (Lucid Adult Dyslexia Screening) </w:t>
      </w:r>
      <w:r w:rsidRPr="0069384D">
        <w:rPr>
          <w:noProof/>
        </w:rPr>
        <w:t>test</w:t>
      </w:r>
      <w:r w:rsidRPr="0069384D">
        <w:t xml:space="preserve"> and helps to identify if you need any extra support, even if you have never accessed support before.  If you do, the team will work with you to identify what support you </w:t>
      </w:r>
      <w:r w:rsidRPr="0069384D">
        <w:rPr>
          <w:noProof/>
        </w:rPr>
        <w:t>need</w:t>
      </w:r>
      <w:r w:rsidRPr="0069384D">
        <w:t xml:space="preserve"> and help you to access further diagnostic tests and funding. The Student Services team can also offer dyslexic thinkers one-to-one support from a specialist tutor to help develop learning skills</w:t>
      </w:r>
      <w:r>
        <w:t>.</w:t>
      </w:r>
      <w:r w:rsidRPr="0069384D">
        <w:t xml:space="preserve"> </w:t>
      </w:r>
    </w:p>
    <w:p w:rsidR="005E3458" w:rsidRPr="0069384D" w:rsidRDefault="005E3458" w:rsidP="005E3458">
      <w:pPr>
        <w:pStyle w:val="Heading3"/>
      </w:pPr>
      <w:r w:rsidRPr="0069384D">
        <w:t>Pastoral support and guidance</w:t>
      </w:r>
    </w:p>
    <w:p w:rsidR="005E3458" w:rsidRPr="0069384D" w:rsidRDefault="005E3458" w:rsidP="005E3458">
      <w:r w:rsidRPr="0069384D">
        <w:t xml:space="preserve">Support and advice on non-academic matters </w:t>
      </w:r>
      <w:r>
        <w:rPr>
          <w:noProof/>
        </w:rPr>
        <w:t xml:space="preserve">are </w:t>
      </w:r>
      <w:r w:rsidRPr="0069384D">
        <w:t xml:space="preserve">provided through trained and qualified professional staff within the Student Services team. </w:t>
      </w:r>
    </w:p>
    <w:p w:rsidR="005E3458" w:rsidRPr="0069384D" w:rsidRDefault="005E3458" w:rsidP="005E3458">
      <w:r w:rsidRPr="0069384D">
        <w:t xml:space="preserve">The Student Services team is based </w:t>
      </w:r>
      <w:r>
        <w:t>at Church Square</w:t>
      </w:r>
      <w:r w:rsidRPr="0069384D">
        <w:t xml:space="preserve"> and is open 5 days a week. There is no need for an appointment, you can access support at any time, and the team are all contactable by email or through the online chat facility on the VLE. </w:t>
      </w:r>
    </w:p>
    <w:p w:rsidR="005E3458" w:rsidRPr="0069384D" w:rsidRDefault="005E3458" w:rsidP="005E3458">
      <w:r w:rsidRPr="0069384D">
        <w:t xml:space="preserve">The team can help with a variety of issues from practical support </w:t>
      </w:r>
      <w:r w:rsidRPr="0069384D">
        <w:rPr>
          <w:noProof/>
        </w:rPr>
        <w:t>in</w:t>
      </w:r>
      <w:r w:rsidRPr="0069384D">
        <w:t xml:space="preserve"> areas such as finance, funding, accommodation and health-related issues, to support and advice on personal issues. </w:t>
      </w:r>
    </w:p>
    <w:p w:rsidR="005E3458" w:rsidRPr="0069384D" w:rsidRDefault="005E3458" w:rsidP="005E3458">
      <w:r w:rsidRPr="0069384D">
        <w:t xml:space="preserve">The team also has an onsite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rsidR="005E3458" w:rsidRPr="0069384D" w:rsidRDefault="005E3458" w:rsidP="005E3458">
      <w:r w:rsidRPr="0069384D">
        <w:t xml:space="preserve">You can find contact details and further information about Student Services in the Student Services section on the VLE and in </w:t>
      </w:r>
      <w:r w:rsidRPr="0069384D">
        <w:rPr>
          <w:noProof/>
        </w:rPr>
        <w:t>various</w:t>
      </w:r>
      <w:r w:rsidRPr="0069384D">
        <w:t xml:space="preserve"> printed booklets available on the noticeboard outside the Student Services office.</w:t>
      </w:r>
    </w:p>
    <w:p w:rsidR="005E3458" w:rsidRPr="0069384D" w:rsidRDefault="005E3458" w:rsidP="005E3458">
      <w:pPr>
        <w:pStyle w:val="Heading2"/>
      </w:pPr>
      <w:bookmarkStart w:id="35" w:name="_Toc520814599"/>
      <w:bookmarkStart w:id="36" w:name="_Toc112748820"/>
      <w:r w:rsidRPr="0069384D">
        <w:lastRenderedPageBreak/>
        <w:t>Monitoring the quality of your programme</w:t>
      </w:r>
      <w:bookmarkEnd w:id="35"/>
      <w:bookmarkEnd w:id="36"/>
    </w:p>
    <w:p w:rsidR="005E3458" w:rsidRPr="0069384D" w:rsidRDefault="005E3458" w:rsidP="005E3458">
      <w:r w:rsidRPr="0069384D">
        <w:t xml:space="preserve">The programme is subject to rigorous quality assurance procedures which involve subject specialist and peer review of the programme by the Arts University Bournemouth at periodic intervals, normally of 5 years.  This process ensures that the programme remains up to date, and is preparing you for a career </w:t>
      </w:r>
      <w:r w:rsidRPr="0069384D">
        <w:rPr>
          <w:noProof/>
        </w:rPr>
        <w:t>in</w:t>
      </w:r>
      <w:r w:rsidRPr="0069384D">
        <w:t xml:space="preserve"> the creative industries while also delivering a </w:t>
      </w:r>
      <w:r w:rsidRPr="0069384D">
        <w:rPr>
          <w:noProof/>
        </w:rPr>
        <w:t>high-quality</w:t>
      </w:r>
      <w:r w:rsidRPr="0069384D">
        <w:t xml:space="preserve"> student experience.</w:t>
      </w:r>
    </w:p>
    <w:p w:rsidR="005E3458" w:rsidRPr="0069384D" w:rsidRDefault="005E3458" w:rsidP="005E3458">
      <w:r w:rsidRPr="0069384D">
        <w:t>In addition, all programmes undertake an Annual Programme Review, which takes account of relevant information such as:</w:t>
      </w:r>
    </w:p>
    <w:p w:rsidR="005E3458" w:rsidRPr="0069384D" w:rsidRDefault="005E3458" w:rsidP="005E3458">
      <w:pPr>
        <w:pStyle w:val="ListParagraph"/>
        <w:numPr>
          <w:ilvl w:val="0"/>
          <w:numId w:val="3"/>
        </w:numPr>
      </w:pPr>
      <w:r w:rsidRPr="0069384D">
        <w:t>External Examiners’ Reports</w:t>
      </w:r>
    </w:p>
    <w:p w:rsidR="005E3458" w:rsidRPr="0069384D" w:rsidRDefault="005E3458" w:rsidP="005E3458">
      <w:pPr>
        <w:pStyle w:val="ListParagraph"/>
        <w:numPr>
          <w:ilvl w:val="0"/>
          <w:numId w:val="3"/>
        </w:numPr>
      </w:pPr>
      <w:r w:rsidRPr="0069384D">
        <w:t>Key statistics including data on application, retention and achievement</w:t>
      </w:r>
    </w:p>
    <w:p w:rsidR="005E3458" w:rsidRPr="0069384D" w:rsidRDefault="005E3458" w:rsidP="005E3458">
      <w:pPr>
        <w:pStyle w:val="ListParagraph"/>
        <w:numPr>
          <w:ilvl w:val="0"/>
          <w:numId w:val="3"/>
        </w:numPr>
      </w:pPr>
      <w:r w:rsidRPr="0069384D">
        <w:t>Results of the National Student Survey [NSS]</w:t>
      </w:r>
    </w:p>
    <w:p w:rsidR="005E3458" w:rsidRPr="0069384D" w:rsidRDefault="005E3458" w:rsidP="005E3458">
      <w:pPr>
        <w:pStyle w:val="ListParagraph"/>
        <w:numPr>
          <w:ilvl w:val="0"/>
          <w:numId w:val="3"/>
        </w:numPr>
      </w:pPr>
      <w:r w:rsidRPr="0069384D">
        <w:t>Results of the internal Student Perception Survey [SPS]</w:t>
      </w:r>
    </w:p>
    <w:p w:rsidR="005E3458" w:rsidRPr="0069384D" w:rsidRDefault="005E3458" w:rsidP="005E3458">
      <w:pPr>
        <w:pStyle w:val="ListParagraph"/>
        <w:numPr>
          <w:ilvl w:val="0"/>
          <w:numId w:val="3"/>
        </w:numPr>
      </w:pPr>
      <w:r w:rsidRPr="0069384D">
        <w:t>Feedback from Student Representatives, Student Assemblies and Programme Boards of Study</w:t>
      </w:r>
    </w:p>
    <w:p w:rsidR="005E3458" w:rsidRDefault="005E3458" w:rsidP="005E3458">
      <w:pPr>
        <w:pStyle w:val="ListParagraph"/>
        <w:numPr>
          <w:ilvl w:val="0"/>
          <w:numId w:val="3"/>
        </w:numPr>
      </w:pPr>
      <w:r w:rsidRPr="0069384D">
        <w:t>Feedback from relevant employer groups</w:t>
      </w:r>
    </w:p>
    <w:p w:rsidR="005E3458" w:rsidRPr="0069384D" w:rsidRDefault="005E3458" w:rsidP="005E3458">
      <w:pPr>
        <w:pStyle w:val="ListParagraph"/>
        <w:numPr>
          <w:ilvl w:val="0"/>
          <w:numId w:val="3"/>
        </w:numPr>
      </w:pPr>
      <w:r w:rsidRPr="0069384D">
        <w:t xml:space="preserve">All programmes develop an Action Plan from the Annual Programme Review process, which is monitored by the School. Your Student Representatives can keep you informed about progress against the programme Action Plan. </w:t>
      </w:r>
    </w:p>
    <w:p w:rsidR="005E3458" w:rsidRPr="0069384D" w:rsidRDefault="005E3458" w:rsidP="005E3458">
      <w:r w:rsidRPr="0069384D">
        <w:t>Staff development priorities for the Programme Team as a whole are identified through the Annual Programme Review process, and for individuals through the staff Performance Management process.</w:t>
      </w:r>
    </w:p>
    <w:p w:rsidR="005E3458" w:rsidRPr="0069384D" w:rsidRDefault="005E3458" w:rsidP="005E3458">
      <w:pPr>
        <w:pStyle w:val="Heading2"/>
      </w:pPr>
      <w:bookmarkStart w:id="37" w:name="_Toc520814600"/>
      <w:bookmarkStart w:id="38" w:name="_Toc112748821"/>
      <w:r w:rsidRPr="0069384D">
        <w:t>Indicators of quality and standards</w:t>
      </w:r>
      <w:bookmarkEnd w:id="37"/>
      <w:bookmarkEnd w:id="38"/>
    </w:p>
    <w:p w:rsidR="005E3458" w:rsidRPr="0069384D" w:rsidRDefault="005E3458" w:rsidP="005E3458">
      <w:r w:rsidRPr="0069384D">
        <w:t xml:space="preserve">All students on taught higher education programmes at the School are enrolled on a programme validated by the Arts University Bournemouth, which was granted taught degree awarding powers by the Privy Council in 2008; and University status was conferred in 2013. </w:t>
      </w:r>
    </w:p>
    <w:p w:rsidR="005E3458" w:rsidRPr="0069384D" w:rsidRDefault="005E3458" w:rsidP="005E3458">
      <w:r w:rsidRPr="0069384D">
        <w:t>In February 2016, the School underwent a Higher Education Review [HER] with the Quality Assurance Agency for Higher Education [QAA], which formed the following judgements about the higher education provision at The Northern School of Art [form</w:t>
      </w:r>
      <w:r>
        <w:t>erly</w:t>
      </w:r>
      <w:r w:rsidRPr="0069384D">
        <w:t>, Cleveland College of Art &amp; Design]:</w:t>
      </w:r>
    </w:p>
    <w:p w:rsidR="005E3458" w:rsidRPr="0069384D" w:rsidRDefault="005E3458" w:rsidP="005E3458">
      <w:pPr>
        <w:pStyle w:val="ListParagraph"/>
        <w:numPr>
          <w:ilvl w:val="0"/>
          <w:numId w:val="4"/>
        </w:numPr>
      </w:pPr>
      <w:r w:rsidRPr="0069384D">
        <w:t>The maintenance of the academic standards of awards offered on behalf of degree-awarding bodies meets UK expectations</w:t>
      </w:r>
    </w:p>
    <w:p w:rsidR="005E3458" w:rsidRPr="0069384D" w:rsidRDefault="005E3458" w:rsidP="005E3458">
      <w:pPr>
        <w:pStyle w:val="ListParagraph"/>
        <w:numPr>
          <w:ilvl w:val="0"/>
          <w:numId w:val="4"/>
        </w:numPr>
      </w:pPr>
      <w:r w:rsidRPr="0069384D">
        <w:t>The quality of student learning opportunities meets UK expectations</w:t>
      </w:r>
    </w:p>
    <w:p w:rsidR="005E3458" w:rsidRPr="0069384D" w:rsidRDefault="005E3458" w:rsidP="005E3458">
      <w:pPr>
        <w:pStyle w:val="ListParagraph"/>
        <w:numPr>
          <w:ilvl w:val="0"/>
          <w:numId w:val="4"/>
        </w:numPr>
      </w:pPr>
      <w:r w:rsidRPr="0069384D">
        <w:t>The quality of the information about learning opportunities meets UK expectations</w:t>
      </w:r>
    </w:p>
    <w:p w:rsidR="005E3458" w:rsidRPr="0069384D" w:rsidRDefault="005E3458" w:rsidP="005E3458">
      <w:pPr>
        <w:pStyle w:val="ListParagraph"/>
        <w:numPr>
          <w:ilvl w:val="0"/>
          <w:numId w:val="4"/>
        </w:numPr>
      </w:pPr>
      <w:r w:rsidRPr="0069384D">
        <w:t>The enhancement of student learning opportunities is commended</w:t>
      </w:r>
    </w:p>
    <w:p w:rsidR="005E3458" w:rsidRDefault="005E3458" w:rsidP="005E3458">
      <w:r w:rsidRPr="0069384D">
        <w:t>This was an excellent outcome, and confirms that our quality assurance mechanisms are robust, meaning that we can have full confidence in the standard of programme outcomes, and the quality of the educational experience we deliver.</w:t>
      </w:r>
    </w:p>
    <w:p w:rsidR="005E3458" w:rsidRPr="006A5C01" w:rsidRDefault="005E3458" w:rsidP="005E3458">
      <w:r>
        <w:t xml:space="preserve">More recently, in May 2022, Arts University Bournemouth conducted an Institutional Review of the School. Arts University Bournemouth were satisfied that the School </w:t>
      </w:r>
      <w:r>
        <w:lastRenderedPageBreak/>
        <w:t xml:space="preserve">was </w:t>
      </w:r>
      <w:r w:rsidRPr="006A5C01">
        <w:t>able to demonstrate full engagement with national reference points and that its application of standards was appropriate.</w:t>
      </w:r>
    </w:p>
    <w:p w:rsidR="005E3458" w:rsidRPr="006A5C01" w:rsidRDefault="005E3458" w:rsidP="005E3458">
      <w:pPr>
        <w:pStyle w:val="NoSpacing"/>
        <w:numPr>
          <w:ilvl w:val="0"/>
          <w:numId w:val="0"/>
        </w:numPr>
        <w:ind w:left="567" w:hanging="567"/>
        <w:rPr>
          <w:sz w:val="24"/>
          <w:szCs w:val="24"/>
        </w:rPr>
      </w:pPr>
      <w:r w:rsidRPr="006A5C01">
        <w:rPr>
          <w:sz w:val="24"/>
          <w:szCs w:val="24"/>
        </w:rPr>
        <w:t xml:space="preserve">The </w:t>
      </w:r>
      <w:r>
        <w:rPr>
          <w:sz w:val="24"/>
          <w:szCs w:val="24"/>
        </w:rPr>
        <w:t xml:space="preserve">Arts University Bournemouth </w:t>
      </w:r>
      <w:r w:rsidRPr="006A5C01">
        <w:rPr>
          <w:sz w:val="24"/>
          <w:szCs w:val="24"/>
        </w:rPr>
        <w:t xml:space="preserve">Institutional Review </w:t>
      </w:r>
      <w:r>
        <w:rPr>
          <w:sz w:val="24"/>
          <w:szCs w:val="24"/>
        </w:rPr>
        <w:t>P</w:t>
      </w:r>
      <w:r w:rsidRPr="006A5C01">
        <w:rPr>
          <w:sz w:val="24"/>
          <w:szCs w:val="24"/>
        </w:rPr>
        <w:t>anel commended the School</w:t>
      </w:r>
      <w:r>
        <w:rPr>
          <w:sz w:val="24"/>
          <w:szCs w:val="24"/>
        </w:rPr>
        <w:t xml:space="preserve"> on:</w:t>
      </w:r>
    </w:p>
    <w:p w:rsidR="005E3458" w:rsidRPr="006A5C01" w:rsidRDefault="005E3458" w:rsidP="005E3458">
      <w:pPr>
        <w:pStyle w:val="QAAbullet"/>
        <w:numPr>
          <w:ilvl w:val="0"/>
          <w:numId w:val="26"/>
        </w:numPr>
        <w:rPr>
          <w:sz w:val="24"/>
          <w:szCs w:val="24"/>
        </w:rPr>
      </w:pPr>
      <w:r w:rsidRPr="006A5C01">
        <w:rPr>
          <w:sz w:val="24"/>
          <w:szCs w:val="24"/>
        </w:rPr>
        <w:t>The confident and mature approach demonstrated during the discussions, reflecting a coherent institution that had a clear strategic vision and effective operational arrangements;</w:t>
      </w:r>
    </w:p>
    <w:p w:rsidR="005E3458" w:rsidRPr="006A5C01" w:rsidRDefault="005E3458" w:rsidP="005E3458">
      <w:pPr>
        <w:pStyle w:val="QAAbullet"/>
        <w:numPr>
          <w:ilvl w:val="0"/>
          <w:numId w:val="26"/>
        </w:numPr>
        <w:rPr>
          <w:sz w:val="24"/>
          <w:szCs w:val="24"/>
        </w:rPr>
      </w:pPr>
      <w:r w:rsidRPr="006A5C01">
        <w:rPr>
          <w:sz w:val="24"/>
          <w:szCs w:val="24"/>
        </w:rPr>
        <w:t>The student-centred focus, with the student experience being at the heart of everything they did;</w:t>
      </w:r>
    </w:p>
    <w:p w:rsidR="005E3458" w:rsidRPr="006A5C01" w:rsidRDefault="005E3458" w:rsidP="005E3458">
      <w:pPr>
        <w:pStyle w:val="QAAbullet"/>
        <w:numPr>
          <w:ilvl w:val="0"/>
          <w:numId w:val="26"/>
        </w:numPr>
        <w:rPr>
          <w:sz w:val="24"/>
          <w:szCs w:val="24"/>
        </w:rPr>
      </w:pPr>
      <w:r w:rsidRPr="006A5C01">
        <w:rPr>
          <w:sz w:val="24"/>
          <w:szCs w:val="24"/>
        </w:rPr>
        <w:t>The honest and open approach taken by the institution with regards to this review; and</w:t>
      </w:r>
    </w:p>
    <w:p w:rsidR="005E3458" w:rsidRPr="00497E40" w:rsidRDefault="005E3458" w:rsidP="005E3458">
      <w:pPr>
        <w:pStyle w:val="QAAbullet"/>
        <w:numPr>
          <w:ilvl w:val="0"/>
          <w:numId w:val="26"/>
        </w:numPr>
        <w:rPr>
          <w:sz w:val="24"/>
          <w:szCs w:val="24"/>
        </w:rPr>
      </w:pPr>
      <w:r w:rsidRPr="006A5C01">
        <w:rPr>
          <w:sz w:val="24"/>
          <w:szCs w:val="24"/>
        </w:rPr>
        <w:t>The articulate and responsive students, who were extremely supportive of the Institution.</w:t>
      </w:r>
    </w:p>
    <w:p w:rsidR="005E3458" w:rsidRPr="0069384D" w:rsidRDefault="005E3458" w:rsidP="005E3458">
      <w:r w:rsidRPr="0069384D">
        <w:t xml:space="preserve">More detailed information to support your study on the programme is available in the following documents, which are available on the VLE: </w:t>
      </w:r>
    </w:p>
    <w:p w:rsidR="005E3458" w:rsidRPr="0069384D" w:rsidRDefault="005E3458" w:rsidP="005E3458">
      <w:pPr>
        <w:pStyle w:val="ListParagraph"/>
        <w:numPr>
          <w:ilvl w:val="0"/>
          <w:numId w:val="5"/>
        </w:numPr>
      </w:pPr>
      <w:r w:rsidRPr="0069384D">
        <w:t>Online programme information</w:t>
      </w:r>
    </w:p>
    <w:p w:rsidR="005E3458" w:rsidRPr="0069384D" w:rsidRDefault="005E3458" w:rsidP="005E3458">
      <w:pPr>
        <w:pStyle w:val="ListParagraph"/>
        <w:numPr>
          <w:ilvl w:val="0"/>
          <w:numId w:val="5"/>
        </w:numPr>
      </w:pPr>
      <w:r w:rsidRPr="0069384D">
        <w:t>Module Handbooks</w:t>
      </w:r>
    </w:p>
    <w:p w:rsidR="005E3458" w:rsidRPr="0069384D" w:rsidRDefault="005E3458" w:rsidP="005E3458">
      <w:pPr>
        <w:pStyle w:val="ListParagraph"/>
        <w:numPr>
          <w:ilvl w:val="0"/>
          <w:numId w:val="5"/>
        </w:numPr>
      </w:pPr>
      <w:r w:rsidRPr="0069384D">
        <w:t>Regulatory Framework and</w:t>
      </w:r>
      <w:r w:rsidRPr="00BA23E6">
        <w:t xml:space="preserve"> </w:t>
      </w:r>
      <w:r w:rsidRPr="0069384D">
        <w:t>Undergraduate Assessment Regulations</w:t>
      </w:r>
    </w:p>
    <w:p w:rsidR="005E3458" w:rsidRPr="0069384D" w:rsidRDefault="005E3458" w:rsidP="005E3458">
      <w:pPr>
        <w:pStyle w:val="ListParagraph"/>
        <w:numPr>
          <w:ilvl w:val="0"/>
          <w:numId w:val="5"/>
        </w:numPr>
      </w:pPr>
      <w:r w:rsidRPr="0069384D">
        <w:t>Student Charter</w:t>
      </w:r>
    </w:p>
    <w:p w:rsidR="005E3458" w:rsidRPr="0069384D" w:rsidRDefault="005E3458" w:rsidP="005E3458">
      <w:pPr>
        <w:pStyle w:val="ListParagraph"/>
        <w:numPr>
          <w:ilvl w:val="0"/>
          <w:numId w:val="5"/>
        </w:numPr>
      </w:pPr>
      <w:r w:rsidRPr="0069384D">
        <w:t>School policies and procedures</w:t>
      </w:r>
    </w:p>
    <w:p w:rsidR="005E3458" w:rsidRPr="0069384D" w:rsidRDefault="005E3458" w:rsidP="005E3458">
      <w:pPr>
        <w:spacing w:after="160"/>
      </w:pPr>
      <w:r w:rsidRPr="0069384D">
        <w:br w:type="page"/>
      </w:r>
    </w:p>
    <w:p w:rsidR="00583C22" w:rsidRDefault="00583C22">
      <w:pPr>
        <w:spacing w:after="160"/>
      </w:pPr>
    </w:p>
    <w:sectPr w:rsidR="00583C22" w:rsidSect="006276E1">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0A" w:rsidRDefault="00FE1E0A" w:rsidP="00EC3A4A">
      <w:r>
        <w:separator/>
      </w:r>
    </w:p>
  </w:endnote>
  <w:endnote w:type="continuationSeparator" w:id="0">
    <w:p w:rsidR="00FE1E0A" w:rsidRDefault="00FE1E0A" w:rsidP="00EC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304161"/>
      <w:docPartObj>
        <w:docPartGallery w:val="Page Numbers (Bottom of Page)"/>
        <w:docPartUnique/>
      </w:docPartObj>
    </w:sdtPr>
    <w:sdtEndPr>
      <w:rPr>
        <w:noProof/>
      </w:rPr>
    </w:sdtEndPr>
    <w:sdtContent>
      <w:p w:rsidR="00FE1E0A" w:rsidRDefault="00FE1E0A">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FE1E0A" w:rsidRDefault="00FE1E0A" w:rsidP="00EC3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9027"/>
      <w:docPartObj>
        <w:docPartGallery w:val="Page Numbers (Bottom of Page)"/>
        <w:docPartUnique/>
      </w:docPartObj>
    </w:sdtPr>
    <w:sdtEndPr>
      <w:rPr>
        <w:noProof/>
      </w:rPr>
    </w:sdtEndPr>
    <w:sdtContent>
      <w:p w:rsidR="00FE1E0A" w:rsidRDefault="00FE1E0A">
        <w:pPr>
          <w:pStyle w:val="Footer"/>
          <w:jc w:val="right"/>
        </w:pPr>
        <w:r>
          <w:fldChar w:fldCharType="begin"/>
        </w:r>
        <w:r>
          <w:instrText xml:space="preserve"> PAGE   \* MERGEFORMAT </w:instrText>
        </w:r>
        <w:r>
          <w:fldChar w:fldCharType="separate"/>
        </w:r>
        <w:r>
          <w:rPr>
            <w:noProof/>
          </w:rPr>
          <w:t>77</w:t>
        </w:r>
        <w:r>
          <w:rPr>
            <w:noProof/>
          </w:rPr>
          <w:fldChar w:fldCharType="end"/>
        </w:r>
      </w:p>
    </w:sdtContent>
  </w:sdt>
  <w:p w:rsidR="00FE1E0A" w:rsidRDefault="00FE1E0A" w:rsidP="00EC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0A" w:rsidRDefault="00FE1E0A" w:rsidP="00EC3A4A">
      <w:r>
        <w:separator/>
      </w:r>
    </w:p>
  </w:footnote>
  <w:footnote w:type="continuationSeparator" w:id="0">
    <w:p w:rsidR="00FE1E0A" w:rsidRDefault="00FE1E0A" w:rsidP="00EC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FB2"/>
    <w:multiLevelType w:val="hybridMultilevel"/>
    <w:tmpl w:val="31E81F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E2D"/>
    <w:multiLevelType w:val="hybridMultilevel"/>
    <w:tmpl w:val="39D89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E1277D0"/>
    <w:multiLevelType w:val="multilevel"/>
    <w:tmpl w:val="532E9528"/>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12438"/>
    <w:multiLevelType w:val="hybridMultilevel"/>
    <w:tmpl w:val="6A52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A27B3"/>
    <w:multiLevelType w:val="hybridMultilevel"/>
    <w:tmpl w:val="6C52E2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A66A8"/>
    <w:multiLevelType w:val="hybridMultilevel"/>
    <w:tmpl w:val="F67A3F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E1867"/>
    <w:multiLevelType w:val="hybridMultilevel"/>
    <w:tmpl w:val="DFF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E4D69"/>
    <w:multiLevelType w:val="hybridMultilevel"/>
    <w:tmpl w:val="9CC48492"/>
    <w:lvl w:ilvl="0" w:tplc="E5E644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577B83"/>
    <w:multiLevelType w:val="hybridMultilevel"/>
    <w:tmpl w:val="312A8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A2EBA"/>
    <w:multiLevelType w:val="hybridMultilevel"/>
    <w:tmpl w:val="AFBAFE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4C0243"/>
    <w:multiLevelType w:val="hybridMultilevel"/>
    <w:tmpl w:val="F704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23616"/>
    <w:multiLevelType w:val="hybridMultilevel"/>
    <w:tmpl w:val="67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190025"/>
    <w:multiLevelType w:val="hybridMultilevel"/>
    <w:tmpl w:val="81D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7" w15:restartNumberingAfterBreak="0">
    <w:nsid w:val="597D5096"/>
    <w:multiLevelType w:val="hybridMultilevel"/>
    <w:tmpl w:val="DB7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13C77"/>
    <w:multiLevelType w:val="hybridMultilevel"/>
    <w:tmpl w:val="DFE84DE8"/>
    <w:lvl w:ilvl="0" w:tplc="34C4D412">
      <w:start w:val="1"/>
      <w:numFmt w:val="decimal"/>
      <w:pStyle w:val="NoSpacing"/>
      <w:lvlText w:val="%1."/>
      <w:lvlJc w:val="left"/>
      <w:pPr>
        <w:ind w:left="2912" w:hanging="360"/>
      </w:pPr>
      <w:rPr>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420AC"/>
    <w:multiLevelType w:val="hybridMultilevel"/>
    <w:tmpl w:val="4FE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245A1"/>
    <w:multiLevelType w:val="hybridMultilevel"/>
    <w:tmpl w:val="C9902B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F36413"/>
    <w:multiLevelType w:val="hybridMultilevel"/>
    <w:tmpl w:val="0C080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8F17EC"/>
    <w:multiLevelType w:val="hybridMultilevel"/>
    <w:tmpl w:val="D20EE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F6EE2"/>
    <w:multiLevelType w:val="hybridMultilevel"/>
    <w:tmpl w:val="6B9A7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0"/>
  </w:num>
  <w:num w:numId="3">
    <w:abstractNumId w:val="7"/>
  </w:num>
  <w:num w:numId="4">
    <w:abstractNumId w:val="16"/>
  </w:num>
  <w:num w:numId="5">
    <w:abstractNumId w:val="15"/>
  </w:num>
  <w:num w:numId="6">
    <w:abstractNumId w:val="2"/>
  </w:num>
  <w:num w:numId="7">
    <w:abstractNumId w:val="29"/>
  </w:num>
  <w:num w:numId="8">
    <w:abstractNumId w:val="23"/>
  </w:num>
  <w:num w:numId="9">
    <w:abstractNumId w:val="11"/>
  </w:num>
  <w:num w:numId="10">
    <w:abstractNumId w:val="35"/>
  </w:num>
  <w:num w:numId="11">
    <w:abstractNumId w:val="1"/>
  </w:num>
  <w:num w:numId="12">
    <w:abstractNumId w:val="32"/>
  </w:num>
  <w:num w:numId="13">
    <w:abstractNumId w:val="12"/>
  </w:num>
  <w:num w:numId="14">
    <w:abstractNumId w:val="27"/>
  </w:num>
  <w:num w:numId="15">
    <w:abstractNumId w:val="19"/>
  </w:num>
  <w:num w:numId="16">
    <w:abstractNumId w:val="36"/>
  </w:num>
  <w:num w:numId="17">
    <w:abstractNumId w:val="14"/>
  </w:num>
  <w:num w:numId="18">
    <w:abstractNumId w:val="5"/>
  </w:num>
  <w:num w:numId="19">
    <w:abstractNumId w:val="26"/>
  </w:num>
  <w:num w:numId="20">
    <w:abstractNumId w:val="17"/>
  </w:num>
  <w:num w:numId="21">
    <w:abstractNumId w:val="24"/>
  </w:num>
  <w:num w:numId="22">
    <w:abstractNumId w:val="6"/>
  </w:num>
  <w:num w:numId="23">
    <w:abstractNumId w:val="13"/>
  </w:num>
  <w:num w:numId="24">
    <w:abstractNumId w:val="3"/>
  </w:num>
  <w:num w:numId="25">
    <w:abstractNumId w:val="28"/>
  </w:num>
  <w:num w:numId="26">
    <w:abstractNumId w:val="21"/>
  </w:num>
  <w:num w:numId="27">
    <w:abstractNumId w:val="33"/>
  </w:num>
  <w:num w:numId="28">
    <w:abstractNumId w:val="20"/>
  </w:num>
  <w:num w:numId="29">
    <w:abstractNumId w:val="37"/>
  </w:num>
  <w:num w:numId="30">
    <w:abstractNumId w:val="10"/>
  </w:num>
  <w:num w:numId="31">
    <w:abstractNumId w:val="34"/>
  </w:num>
  <w:num w:numId="32">
    <w:abstractNumId w:val="4"/>
  </w:num>
  <w:num w:numId="33">
    <w:abstractNumId w:val="0"/>
  </w:num>
  <w:num w:numId="34">
    <w:abstractNumId w:val="31"/>
  </w:num>
  <w:num w:numId="35">
    <w:abstractNumId w:val="9"/>
  </w:num>
  <w:num w:numId="36">
    <w:abstractNumId w:val="25"/>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DE2MrA0NTM1MDRT0lEKTi0uzszPAykwtKwFAO5AQZctAAAA"/>
  </w:docVars>
  <w:rsids>
    <w:rsidRoot w:val="003D2728"/>
    <w:rsid w:val="000070C6"/>
    <w:rsid w:val="00022583"/>
    <w:rsid w:val="00096905"/>
    <w:rsid w:val="000A3B90"/>
    <w:rsid w:val="000A46CD"/>
    <w:rsid w:val="00150BDA"/>
    <w:rsid w:val="00183910"/>
    <w:rsid w:val="00215863"/>
    <w:rsid w:val="00236691"/>
    <w:rsid w:val="002A658C"/>
    <w:rsid w:val="002B03D1"/>
    <w:rsid w:val="003778D0"/>
    <w:rsid w:val="00382B9F"/>
    <w:rsid w:val="003A1111"/>
    <w:rsid w:val="003B53AF"/>
    <w:rsid w:val="003B764C"/>
    <w:rsid w:val="003D2728"/>
    <w:rsid w:val="00406572"/>
    <w:rsid w:val="00425A59"/>
    <w:rsid w:val="00436B06"/>
    <w:rsid w:val="00446914"/>
    <w:rsid w:val="004A4491"/>
    <w:rsid w:val="004D1809"/>
    <w:rsid w:val="004F7938"/>
    <w:rsid w:val="00521A0C"/>
    <w:rsid w:val="00551CA9"/>
    <w:rsid w:val="00583C22"/>
    <w:rsid w:val="005E3458"/>
    <w:rsid w:val="005F7A31"/>
    <w:rsid w:val="006276E1"/>
    <w:rsid w:val="00645213"/>
    <w:rsid w:val="00663B67"/>
    <w:rsid w:val="00672217"/>
    <w:rsid w:val="00703540"/>
    <w:rsid w:val="00710E4E"/>
    <w:rsid w:val="00714475"/>
    <w:rsid w:val="007360AF"/>
    <w:rsid w:val="007563DE"/>
    <w:rsid w:val="00794F7E"/>
    <w:rsid w:val="007D5186"/>
    <w:rsid w:val="007E6979"/>
    <w:rsid w:val="00822A36"/>
    <w:rsid w:val="008A04E3"/>
    <w:rsid w:val="00901059"/>
    <w:rsid w:val="00917508"/>
    <w:rsid w:val="00937545"/>
    <w:rsid w:val="00970D18"/>
    <w:rsid w:val="00985695"/>
    <w:rsid w:val="0098681C"/>
    <w:rsid w:val="00A00AF9"/>
    <w:rsid w:val="00A05483"/>
    <w:rsid w:val="00A56BB3"/>
    <w:rsid w:val="00AB2F58"/>
    <w:rsid w:val="00B25A6D"/>
    <w:rsid w:val="00BC48D7"/>
    <w:rsid w:val="00C00A24"/>
    <w:rsid w:val="00C77952"/>
    <w:rsid w:val="00CB2442"/>
    <w:rsid w:val="00CB6E17"/>
    <w:rsid w:val="00CF3C06"/>
    <w:rsid w:val="00D12537"/>
    <w:rsid w:val="00D6338E"/>
    <w:rsid w:val="00D63DBE"/>
    <w:rsid w:val="00DA2E93"/>
    <w:rsid w:val="00DC28A6"/>
    <w:rsid w:val="00E147F2"/>
    <w:rsid w:val="00E2631E"/>
    <w:rsid w:val="00E51178"/>
    <w:rsid w:val="00E55419"/>
    <w:rsid w:val="00EA7D58"/>
    <w:rsid w:val="00EC3A4A"/>
    <w:rsid w:val="00EF6EBF"/>
    <w:rsid w:val="00F70892"/>
    <w:rsid w:val="00FA0EA5"/>
    <w:rsid w:val="00FE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10FF"/>
  <w15:chartTrackingRefBased/>
  <w15:docId w15:val="{731BFB73-8AF7-4FE1-B66A-2AE5DD15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8C"/>
    <w:pPr>
      <w:spacing w:after="120"/>
    </w:pPr>
    <w:rPr>
      <w:rFonts w:ascii="Arial" w:hAnsi="Arial" w:cs="Arial"/>
      <w:sz w:val="24"/>
      <w:szCs w:val="24"/>
      <w:lang w:eastAsia="en-GB"/>
    </w:rPr>
  </w:style>
  <w:style w:type="paragraph" w:styleId="Heading1">
    <w:name w:val="heading 1"/>
    <w:basedOn w:val="Normal"/>
    <w:next w:val="Normal"/>
    <w:link w:val="Heading1Char"/>
    <w:uiPriority w:val="9"/>
    <w:qFormat/>
    <w:rsid w:val="003D2728"/>
    <w:pPr>
      <w:outlineLvl w:val="0"/>
    </w:pPr>
    <w:rPr>
      <w:b/>
      <w:sz w:val="32"/>
    </w:rPr>
  </w:style>
  <w:style w:type="paragraph" w:styleId="Heading2">
    <w:name w:val="heading 2"/>
    <w:basedOn w:val="Normal"/>
    <w:next w:val="Normal"/>
    <w:link w:val="Heading2Char"/>
    <w:uiPriority w:val="9"/>
    <w:unhideWhenUsed/>
    <w:qFormat/>
    <w:rsid w:val="00EC3A4A"/>
    <w:pPr>
      <w:spacing w:before="240"/>
      <w:outlineLvl w:val="1"/>
    </w:pPr>
    <w:rPr>
      <w:b/>
      <w:sz w:val="28"/>
    </w:rPr>
  </w:style>
  <w:style w:type="paragraph" w:styleId="Heading3">
    <w:name w:val="heading 3"/>
    <w:basedOn w:val="Normal"/>
    <w:next w:val="Normal"/>
    <w:link w:val="Heading3Char"/>
    <w:uiPriority w:val="9"/>
    <w:unhideWhenUsed/>
    <w:qFormat/>
    <w:rsid w:val="00EC3A4A"/>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28"/>
    <w:rPr>
      <w:rFonts w:ascii="Arial" w:hAnsi="Arial" w:cs="Arial"/>
      <w:sz w:val="24"/>
      <w:szCs w:val="24"/>
    </w:rPr>
  </w:style>
  <w:style w:type="paragraph" w:styleId="Footer">
    <w:name w:val="footer"/>
    <w:basedOn w:val="Normal"/>
    <w:link w:val="FooterChar"/>
    <w:uiPriority w:val="99"/>
    <w:unhideWhenUsed/>
    <w:rsid w:val="003D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28"/>
    <w:rPr>
      <w:rFonts w:ascii="Arial" w:hAnsi="Arial" w:cs="Arial"/>
      <w:sz w:val="24"/>
      <w:szCs w:val="24"/>
    </w:rPr>
  </w:style>
  <w:style w:type="character" w:customStyle="1" w:styleId="Heading1Char">
    <w:name w:val="Heading 1 Char"/>
    <w:basedOn w:val="DefaultParagraphFont"/>
    <w:link w:val="Heading1"/>
    <w:uiPriority w:val="9"/>
    <w:rsid w:val="003D2728"/>
    <w:rPr>
      <w:rFonts w:ascii="Arial" w:hAnsi="Arial" w:cs="Arial"/>
      <w:b/>
      <w:sz w:val="32"/>
      <w:szCs w:val="24"/>
    </w:rPr>
  </w:style>
  <w:style w:type="paragraph" w:styleId="TOCHeading">
    <w:name w:val="TOC Heading"/>
    <w:basedOn w:val="Heading1"/>
    <w:next w:val="Normal"/>
    <w:uiPriority w:val="39"/>
    <w:unhideWhenUsed/>
    <w:qFormat/>
    <w:rsid w:val="003D2728"/>
    <w:pPr>
      <w:outlineLvl w:val="9"/>
    </w:pPr>
    <w:rPr>
      <w:lang w:val="en-US"/>
    </w:rPr>
  </w:style>
  <w:style w:type="paragraph" w:styleId="TOC1">
    <w:name w:val="toc 1"/>
    <w:basedOn w:val="Normal"/>
    <w:next w:val="Normal"/>
    <w:autoRedefine/>
    <w:uiPriority w:val="39"/>
    <w:unhideWhenUsed/>
    <w:rsid w:val="00A05483"/>
    <w:pPr>
      <w:tabs>
        <w:tab w:val="right" w:leader="dot" w:pos="9016"/>
      </w:tabs>
      <w:spacing w:after="60"/>
    </w:pPr>
  </w:style>
  <w:style w:type="character" w:styleId="Hyperlink">
    <w:name w:val="Hyperlink"/>
    <w:basedOn w:val="DefaultParagraphFont"/>
    <w:uiPriority w:val="99"/>
    <w:unhideWhenUsed/>
    <w:rsid w:val="003D2728"/>
    <w:rPr>
      <w:color w:val="0563C1" w:themeColor="hyperlink"/>
      <w:u w:val="single"/>
    </w:rPr>
  </w:style>
  <w:style w:type="character" w:customStyle="1" w:styleId="Heading2Char">
    <w:name w:val="Heading 2 Char"/>
    <w:basedOn w:val="DefaultParagraphFont"/>
    <w:link w:val="Heading2"/>
    <w:uiPriority w:val="9"/>
    <w:rsid w:val="00EC3A4A"/>
    <w:rPr>
      <w:rFonts w:ascii="Arial" w:hAnsi="Arial" w:cs="Arial"/>
      <w:b/>
      <w:sz w:val="28"/>
      <w:szCs w:val="24"/>
      <w:lang w:eastAsia="en-GB"/>
    </w:rPr>
  </w:style>
  <w:style w:type="paragraph" w:styleId="TOC2">
    <w:name w:val="toc 2"/>
    <w:basedOn w:val="Normal"/>
    <w:next w:val="Normal"/>
    <w:autoRedefine/>
    <w:uiPriority w:val="39"/>
    <w:unhideWhenUsed/>
    <w:rsid w:val="00A05483"/>
    <w:pPr>
      <w:tabs>
        <w:tab w:val="right" w:leader="dot" w:pos="9016"/>
      </w:tabs>
      <w:spacing w:after="60"/>
      <w:ind w:left="238"/>
    </w:pPr>
  </w:style>
  <w:style w:type="character" w:customStyle="1" w:styleId="Heading3Char">
    <w:name w:val="Heading 3 Char"/>
    <w:basedOn w:val="DefaultParagraphFont"/>
    <w:link w:val="Heading3"/>
    <w:uiPriority w:val="9"/>
    <w:rsid w:val="00EC3A4A"/>
    <w:rPr>
      <w:rFonts w:ascii="Arial" w:hAnsi="Arial" w:cs="Arial"/>
      <w:b/>
      <w:sz w:val="24"/>
      <w:szCs w:val="24"/>
      <w:lang w:eastAsia="en-GB"/>
    </w:rPr>
  </w:style>
  <w:style w:type="paragraph" w:styleId="ListParagraph">
    <w:name w:val="List Paragraph"/>
    <w:basedOn w:val="Normal"/>
    <w:uiPriority w:val="34"/>
    <w:qFormat/>
    <w:rsid w:val="00EC3A4A"/>
    <w:pPr>
      <w:ind w:left="720"/>
      <w:contextualSpacing/>
    </w:pPr>
  </w:style>
  <w:style w:type="paragraph" w:styleId="Subtitle">
    <w:name w:val="Subtitle"/>
    <w:basedOn w:val="Normal"/>
    <w:next w:val="Normal"/>
    <w:link w:val="SubtitleChar"/>
    <w:uiPriority w:val="11"/>
    <w:qFormat/>
    <w:rsid w:val="004A4491"/>
    <w:pPr>
      <w:jc w:val="right"/>
    </w:pPr>
    <w:rPr>
      <w:b/>
      <w:sz w:val="32"/>
    </w:rPr>
  </w:style>
  <w:style w:type="character" w:customStyle="1" w:styleId="SubtitleChar">
    <w:name w:val="Subtitle Char"/>
    <w:basedOn w:val="DefaultParagraphFont"/>
    <w:link w:val="Subtitle"/>
    <w:uiPriority w:val="11"/>
    <w:rsid w:val="004A4491"/>
    <w:rPr>
      <w:rFonts w:ascii="Arial" w:hAnsi="Arial" w:cs="Arial"/>
      <w:b/>
      <w:sz w:val="32"/>
      <w:szCs w:val="24"/>
      <w:lang w:eastAsia="en-GB"/>
    </w:rPr>
  </w:style>
  <w:style w:type="paragraph" w:styleId="TOC3">
    <w:name w:val="toc 3"/>
    <w:basedOn w:val="Normal"/>
    <w:next w:val="Normal"/>
    <w:autoRedefine/>
    <w:uiPriority w:val="39"/>
    <w:unhideWhenUsed/>
    <w:rsid w:val="004A4491"/>
    <w:pPr>
      <w:spacing w:after="100"/>
      <w:ind w:left="480"/>
    </w:pPr>
  </w:style>
  <w:style w:type="paragraph" w:styleId="BalloonText">
    <w:name w:val="Balloon Text"/>
    <w:basedOn w:val="Normal"/>
    <w:link w:val="BalloonTextChar"/>
    <w:uiPriority w:val="99"/>
    <w:semiHidden/>
    <w:unhideWhenUsed/>
    <w:rsid w:val="0042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59"/>
    <w:rPr>
      <w:rFonts w:ascii="Segoe UI" w:hAnsi="Segoe UI" w:cs="Segoe UI"/>
      <w:sz w:val="18"/>
      <w:szCs w:val="18"/>
      <w:lang w:eastAsia="en-GB"/>
    </w:rPr>
  </w:style>
  <w:style w:type="table" w:styleId="TableGrid">
    <w:name w:val="Table Grid"/>
    <w:basedOn w:val="TableNormal"/>
    <w:uiPriority w:val="59"/>
    <w:rsid w:val="003B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6572"/>
    <w:pPr>
      <w:spacing w:after="0" w:line="240" w:lineRule="auto"/>
    </w:pPr>
    <w:rPr>
      <w:rFonts w:ascii="Arial" w:hAnsi="Arial" w:cs="Arial"/>
      <w:sz w:val="24"/>
      <w:szCs w:val="24"/>
      <w:lang w:eastAsia="en-GB"/>
    </w:rPr>
  </w:style>
  <w:style w:type="paragraph" w:customStyle="1" w:styleId="QAAbullet">
    <w:name w:val="QAA bullet"/>
    <w:basedOn w:val="Normal"/>
    <w:link w:val="QAAbulletChar"/>
    <w:qFormat/>
    <w:rsid w:val="00A00AF9"/>
    <w:pPr>
      <w:numPr>
        <w:numId w:val="24"/>
      </w:numPr>
      <w:spacing w:line="276" w:lineRule="auto"/>
      <w:ind w:left="851" w:hanging="284"/>
      <w:contextualSpacing/>
      <w:jc w:val="both"/>
    </w:pPr>
    <w:rPr>
      <w:rFonts w:eastAsia="Times New Roman" w:cs="Times New Roman"/>
      <w:snapToGrid w:val="0"/>
      <w:sz w:val="22"/>
      <w:szCs w:val="20"/>
      <w:lang w:eastAsia="en-US"/>
    </w:rPr>
  </w:style>
  <w:style w:type="character" w:customStyle="1" w:styleId="QAAbulletChar">
    <w:name w:val="QAA bullet Char"/>
    <w:basedOn w:val="DefaultParagraphFont"/>
    <w:link w:val="QAAbullet"/>
    <w:rsid w:val="00A00AF9"/>
    <w:rPr>
      <w:rFonts w:ascii="Arial" w:eastAsia="Times New Roman" w:hAnsi="Arial" w:cs="Times New Roman"/>
      <w:snapToGrid w:val="0"/>
      <w:szCs w:val="20"/>
    </w:rPr>
  </w:style>
  <w:style w:type="paragraph" w:styleId="NoSpacing">
    <w:name w:val="No Spacing"/>
    <w:basedOn w:val="Subtitle"/>
    <w:uiPriority w:val="1"/>
    <w:qFormat/>
    <w:rsid w:val="00A00AF9"/>
    <w:pPr>
      <w:widowControl w:val="0"/>
      <w:numPr>
        <w:numId w:val="25"/>
      </w:numPr>
      <w:spacing w:before="120" w:line="276" w:lineRule="auto"/>
      <w:ind w:left="567" w:hanging="567"/>
      <w:jc w:val="both"/>
    </w:pPr>
    <w:rPr>
      <w:b w:val="0"/>
      <w:sz w:val="22"/>
      <w:szCs w:val="22"/>
      <w:lang w:eastAsia="en-US"/>
    </w:rPr>
  </w:style>
  <w:style w:type="table" w:customStyle="1" w:styleId="TableGrid1">
    <w:name w:val="Table Grid1"/>
    <w:basedOn w:val="TableNormal"/>
    <w:next w:val="TableGrid"/>
    <w:uiPriority w:val="59"/>
    <w:rsid w:val="005E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E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3458"/>
    <w:pPr>
      <w:spacing w:before="100" w:beforeAutospacing="1" w:after="100" w:afterAutospacing="1" w:line="240" w:lineRule="auto"/>
    </w:pPr>
    <w:rPr>
      <w:rFonts w:ascii="Times New Roman" w:eastAsia="Times New Roman" w:hAnsi="Times New Roman" w:cs="Times New Roman"/>
      <w:lang w:eastAsia="en-US"/>
    </w:rPr>
  </w:style>
  <w:style w:type="paragraph" w:customStyle="1" w:styleId="xmsonormal">
    <w:name w:val="x_msonormal"/>
    <w:basedOn w:val="Normal"/>
    <w:rsid w:val="005E3458"/>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apple-converted-space">
    <w:name w:val="apple-converted-space"/>
    <w:basedOn w:val="DefaultParagraphFont"/>
    <w:rsid w:val="005E3458"/>
  </w:style>
  <w:style w:type="character" w:styleId="UnresolvedMention">
    <w:name w:val="Unresolved Mention"/>
    <w:basedOn w:val="DefaultParagraphFont"/>
    <w:uiPriority w:val="99"/>
    <w:semiHidden/>
    <w:unhideWhenUsed/>
    <w:rsid w:val="005E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36231">
      <w:bodyDiv w:val="1"/>
      <w:marLeft w:val="0"/>
      <w:marRight w:val="0"/>
      <w:marTop w:val="0"/>
      <w:marBottom w:val="0"/>
      <w:divBdr>
        <w:top w:val="none" w:sz="0" w:space="0" w:color="auto"/>
        <w:left w:val="none" w:sz="0" w:space="0" w:color="auto"/>
        <w:bottom w:val="none" w:sz="0" w:space="0" w:color="auto"/>
        <w:right w:val="none" w:sz="0" w:space="0" w:color="auto"/>
      </w:divBdr>
    </w:div>
    <w:div w:id="12830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helpdesk@northernart.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CEB8-0B59-438C-8347-359C8FBB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8615</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57611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Braine</dc:creator>
  <cp:keywords/>
  <dc:description/>
  <cp:lastModifiedBy>Adam Walker</cp:lastModifiedBy>
  <cp:revision>4</cp:revision>
  <cp:lastPrinted>2022-08-25T10:42:00Z</cp:lastPrinted>
  <dcterms:created xsi:type="dcterms:W3CDTF">2022-08-30T09:47:00Z</dcterms:created>
  <dcterms:modified xsi:type="dcterms:W3CDTF">2023-07-18T09:49:00Z</dcterms:modified>
</cp:coreProperties>
</file>