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6842" w14:textId="77777777" w:rsidR="003D2728" w:rsidRPr="003818D2" w:rsidRDefault="00B657B2" w:rsidP="00EC3A4A">
      <w:r w:rsidRPr="003818D2">
        <w:rPr>
          <w:noProof/>
        </w:rPr>
        <w:drawing>
          <wp:anchor distT="0" distB="0" distL="114300" distR="114300" simplePos="0" relativeHeight="251662336" behindDoc="1" locked="0" layoutInCell="1" allowOverlap="1" wp14:anchorId="3D2C8519" wp14:editId="6FFAE31A">
            <wp:simplePos x="0" y="0"/>
            <wp:positionH relativeFrom="column">
              <wp:posOffset>-304800</wp:posOffset>
            </wp:positionH>
            <wp:positionV relativeFrom="paragraph">
              <wp:posOffset>-449663</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8"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14:paraId="532572B5" w14:textId="77777777" w:rsidR="003D2728" w:rsidRPr="003818D2" w:rsidRDefault="003D2728" w:rsidP="00EC3A4A"/>
    <w:p w14:paraId="5EAE7593" w14:textId="77777777" w:rsidR="003D2728" w:rsidRPr="003818D2" w:rsidRDefault="003D2728" w:rsidP="00EC3A4A"/>
    <w:p w14:paraId="65E170DA" w14:textId="77777777" w:rsidR="003D2728" w:rsidRPr="003818D2" w:rsidRDefault="003D2728" w:rsidP="00EC3A4A"/>
    <w:p w14:paraId="14B33CFB" w14:textId="77777777" w:rsidR="003D2728" w:rsidRPr="003818D2" w:rsidRDefault="003D2728" w:rsidP="00EC3A4A"/>
    <w:p w14:paraId="3B371E3C" w14:textId="77777777" w:rsidR="003D2728" w:rsidRPr="003818D2" w:rsidRDefault="003D2728" w:rsidP="00EC3A4A"/>
    <w:p w14:paraId="4C8FAE5A" w14:textId="77777777" w:rsidR="003D2728" w:rsidRPr="003818D2" w:rsidRDefault="003D2728" w:rsidP="00EC3A4A"/>
    <w:p w14:paraId="3F208245" w14:textId="77777777" w:rsidR="003D2728" w:rsidRPr="003818D2" w:rsidRDefault="003D2728" w:rsidP="00EC3A4A"/>
    <w:p w14:paraId="5D326728" w14:textId="77777777" w:rsidR="003D2728" w:rsidRPr="003818D2" w:rsidRDefault="003D2728" w:rsidP="00EC3A4A"/>
    <w:p w14:paraId="71AC5E6B" w14:textId="77777777" w:rsidR="003D2728" w:rsidRPr="003818D2" w:rsidRDefault="003D2728" w:rsidP="00EC3A4A"/>
    <w:p w14:paraId="7CAF167E" w14:textId="77777777" w:rsidR="003D2728" w:rsidRPr="003818D2" w:rsidRDefault="003D2728" w:rsidP="00EC3A4A"/>
    <w:p w14:paraId="63FEE811" w14:textId="77777777" w:rsidR="003D2728" w:rsidRPr="003818D2" w:rsidRDefault="003D2728" w:rsidP="004A4491">
      <w:pPr>
        <w:pStyle w:val="Subtitle"/>
      </w:pPr>
    </w:p>
    <w:p w14:paraId="4519BD9A" w14:textId="77777777" w:rsidR="003D2728" w:rsidRPr="003818D2" w:rsidRDefault="003D2728" w:rsidP="004A4491">
      <w:pPr>
        <w:pStyle w:val="Subtitle"/>
      </w:pPr>
      <w:r w:rsidRPr="003818D2">
        <w:t xml:space="preserve">Programme </w:t>
      </w:r>
      <w:r w:rsidR="007B721B" w:rsidRPr="007B721B">
        <w:t>Specifications</w:t>
      </w:r>
    </w:p>
    <w:p w14:paraId="078B863B" w14:textId="77777777" w:rsidR="003D2728" w:rsidRPr="003818D2" w:rsidRDefault="003D2728" w:rsidP="004A4491">
      <w:pPr>
        <w:pStyle w:val="Subtitle"/>
      </w:pPr>
    </w:p>
    <w:p w14:paraId="0EA92B47" w14:textId="77777777" w:rsidR="00165B66" w:rsidRPr="003818D2" w:rsidRDefault="00165B66" w:rsidP="00165B66">
      <w:pPr>
        <w:tabs>
          <w:tab w:val="left" w:pos="12100"/>
        </w:tabs>
        <w:spacing w:after="200" w:line="276" w:lineRule="auto"/>
        <w:ind w:right="-45"/>
        <w:jc w:val="right"/>
        <w:rPr>
          <w:rFonts w:eastAsia="Calibri"/>
          <w:b/>
          <w:noProof/>
          <w:sz w:val="32"/>
          <w:szCs w:val="28"/>
        </w:rPr>
      </w:pPr>
      <w:r w:rsidRPr="003818D2">
        <w:rPr>
          <w:rFonts w:eastAsia="Calibri"/>
          <w:b/>
          <w:noProof/>
          <w:sz w:val="32"/>
          <w:szCs w:val="28"/>
        </w:rPr>
        <w:t>BA (Hons) Illustration for Commercial Application</w:t>
      </w:r>
    </w:p>
    <w:p w14:paraId="0AEDEBDB" w14:textId="77777777" w:rsidR="003D2728" w:rsidRPr="003818D2" w:rsidRDefault="003D2728" w:rsidP="004A4491">
      <w:pPr>
        <w:pStyle w:val="Subtitle"/>
      </w:pPr>
    </w:p>
    <w:p w14:paraId="647DF8B6" w14:textId="77777777" w:rsidR="003D2728" w:rsidRPr="003818D2" w:rsidRDefault="003D2728" w:rsidP="004A4491">
      <w:pPr>
        <w:pStyle w:val="Subtitle"/>
      </w:pPr>
    </w:p>
    <w:p w14:paraId="4FBB5B3F" w14:textId="77777777" w:rsidR="003D2728" w:rsidRPr="003818D2" w:rsidRDefault="003D2728" w:rsidP="004A4491">
      <w:pPr>
        <w:pStyle w:val="Subtitle"/>
      </w:pPr>
    </w:p>
    <w:p w14:paraId="61A866C3" w14:textId="77777777" w:rsidR="003D2728" w:rsidRPr="003818D2" w:rsidRDefault="003D2728" w:rsidP="004A4491">
      <w:pPr>
        <w:pStyle w:val="Subtitle"/>
      </w:pPr>
    </w:p>
    <w:p w14:paraId="147B2FBE" w14:textId="77777777" w:rsidR="003D2728" w:rsidRPr="003818D2" w:rsidRDefault="003D2728" w:rsidP="004A4491">
      <w:pPr>
        <w:pStyle w:val="Subtitle"/>
      </w:pPr>
    </w:p>
    <w:p w14:paraId="54E34AE3" w14:textId="77777777" w:rsidR="003D2728" w:rsidRPr="003818D2" w:rsidRDefault="003D2728" w:rsidP="004A4491">
      <w:pPr>
        <w:pStyle w:val="Subtitle"/>
      </w:pPr>
    </w:p>
    <w:p w14:paraId="2EBCCF84" w14:textId="77777777" w:rsidR="003D2728" w:rsidRPr="003818D2" w:rsidRDefault="003D2728" w:rsidP="004A4491">
      <w:pPr>
        <w:pStyle w:val="Subtitle"/>
      </w:pPr>
    </w:p>
    <w:p w14:paraId="1C71C7C2" w14:textId="77777777" w:rsidR="003D2728" w:rsidRPr="003818D2" w:rsidRDefault="003D2728" w:rsidP="004A4491">
      <w:pPr>
        <w:pStyle w:val="Subtitle"/>
      </w:pPr>
    </w:p>
    <w:p w14:paraId="38356EA3" w14:textId="22D92B4D" w:rsidR="00746E69" w:rsidRPr="0069384D" w:rsidRDefault="00746E69" w:rsidP="00746E69">
      <w:pPr>
        <w:pStyle w:val="Subtitle"/>
      </w:pPr>
      <w:r>
        <w:t>2019/20-202</w:t>
      </w:r>
      <w:r w:rsidR="006E3487">
        <w:t>3</w:t>
      </w:r>
      <w:r>
        <w:t>/2</w:t>
      </w:r>
      <w:r w:rsidR="006E3487">
        <w:t>4</w:t>
      </w:r>
    </w:p>
    <w:p w14:paraId="7BE78648" w14:textId="005EE3B8" w:rsidR="003D2728" w:rsidRPr="003818D2" w:rsidRDefault="009A5D9A" w:rsidP="00EC3A4A">
      <w:r w:rsidRPr="003818D2">
        <w:rPr>
          <w:rFonts w:ascii="Proxima Nova Rg" w:eastAsia="Proxima Nova Rg" w:hAnsi="Proxima Nova Rg" w:cs="Proxima Nova Rg"/>
          <w:noProof/>
          <w:sz w:val="22"/>
          <w:szCs w:val="22"/>
        </w:rPr>
        <w:drawing>
          <wp:anchor distT="0" distB="0" distL="114300" distR="114300" simplePos="0" relativeHeight="251660288" behindDoc="1" locked="0" layoutInCell="1" allowOverlap="1" wp14:anchorId="06E7402E" wp14:editId="7095CF31">
            <wp:simplePos x="0" y="0"/>
            <wp:positionH relativeFrom="column">
              <wp:posOffset>4175760</wp:posOffset>
            </wp:positionH>
            <wp:positionV relativeFrom="paragraph">
              <wp:posOffset>1111317</wp:posOffset>
            </wp:positionV>
            <wp:extent cx="1504950" cy="84328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Untitled-2_WEBSITE.jpg"/>
                    <pic:cNvPicPr/>
                  </pic:nvPicPr>
                  <pic:blipFill>
                    <a:blip r:embed="rId9">
                      <a:extLst>
                        <a:ext uri="{28A0092B-C50C-407E-A947-70E740481C1C}">
                          <a14:useLocalDpi xmlns:a14="http://schemas.microsoft.com/office/drawing/2010/main"/>
                        </a:ext>
                      </a:extLst>
                    </a:blip>
                    <a:stretch>
                      <a:fillRect/>
                    </a:stretch>
                  </pic:blipFill>
                  <pic:spPr>
                    <a:xfrm>
                      <a:off x="0" y="0"/>
                      <a:ext cx="1504950" cy="84328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3D2728" w:rsidRPr="003818D2">
        <w:br w:type="page"/>
      </w:r>
    </w:p>
    <w:p w14:paraId="7C177848" w14:textId="77777777" w:rsidR="003D2728" w:rsidRPr="003818D2" w:rsidRDefault="003D2728" w:rsidP="00EC3A4A">
      <w:r w:rsidRPr="003818D2">
        <w:lastRenderedPageBreak/>
        <w:br w:type="page"/>
      </w:r>
    </w:p>
    <w:sdt>
      <w:sdtPr>
        <w:rPr>
          <w:b w:val="0"/>
          <w:sz w:val="24"/>
          <w:lang w:val="en-GB"/>
        </w:rPr>
        <w:id w:val="1911191800"/>
        <w:docPartObj>
          <w:docPartGallery w:val="Table of Contents"/>
          <w:docPartUnique/>
        </w:docPartObj>
      </w:sdtPr>
      <w:sdtEndPr>
        <w:rPr>
          <w:noProof/>
        </w:rPr>
      </w:sdtEndPr>
      <w:sdtContent>
        <w:p w14:paraId="2B6E5360" w14:textId="77777777" w:rsidR="003D2728" w:rsidRPr="003818D2" w:rsidRDefault="003D2728" w:rsidP="004A4491">
          <w:pPr>
            <w:pStyle w:val="TOCHeading"/>
            <w:spacing w:after="40"/>
          </w:pPr>
          <w:r w:rsidRPr="003818D2">
            <w:t>Contents</w:t>
          </w:r>
        </w:p>
        <w:p w14:paraId="1D042E74" w14:textId="3186E5AC" w:rsidR="003827A2" w:rsidRDefault="004A4491">
          <w:pPr>
            <w:pStyle w:val="TOC2"/>
            <w:rPr>
              <w:rFonts w:asciiTheme="minorHAnsi" w:eastAsiaTheme="minorEastAsia" w:hAnsiTheme="minorHAnsi" w:cstheme="minorBidi"/>
              <w:noProof/>
              <w:sz w:val="22"/>
              <w:szCs w:val="22"/>
            </w:rPr>
          </w:pPr>
          <w:r w:rsidRPr="003818D2">
            <w:rPr>
              <w:b/>
              <w:bCs/>
              <w:noProof/>
            </w:rPr>
            <w:fldChar w:fldCharType="begin"/>
          </w:r>
          <w:r w:rsidRPr="003818D2">
            <w:rPr>
              <w:b/>
              <w:bCs/>
              <w:noProof/>
            </w:rPr>
            <w:instrText xml:space="preserve"> TOC \o "1-2" \h \z \u </w:instrText>
          </w:r>
          <w:r w:rsidRPr="003818D2">
            <w:rPr>
              <w:b/>
              <w:bCs/>
              <w:noProof/>
            </w:rPr>
            <w:fldChar w:fldCharType="separate"/>
          </w:r>
          <w:hyperlink w:anchor="_Toc112331327" w:history="1">
            <w:r w:rsidR="003827A2" w:rsidRPr="003032FB">
              <w:rPr>
                <w:rStyle w:val="Hyperlink"/>
                <w:noProof/>
              </w:rPr>
              <w:t>Programme Specification</w:t>
            </w:r>
            <w:r w:rsidR="003827A2">
              <w:rPr>
                <w:noProof/>
                <w:webHidden/>
              </w:rPr>
              <w:tab/>
            </w:r>
            <w:r w:rsidR="003827A2">
              <w:rPr>
                <w:noProof/>
                <w:webHidden/>
              </w:rPr>
              <w:fldChar w:fldCharType="begin"/>
            </w:r>
            <w:r w:rsidR="003827A2">
              <w:rPr>
                <w:noProof/>
                <w:webHidden/>
              </w:rPr>
              <w:instrText xml:space="preserve"> PAGEREF _Toc112331327 \h </w:instrText>
            </w:r>
            <w:r w:rsidR="003827A2">
              <w:rPr>
                <w:noProof/>
                <w:webHidden/>
              </w:rPr>
            </w:r>
            <w:r w:rsidR="003827A2">
              <w:rPr>
                <w:noProof/>
                <w:webHidden/>
              </w:rPr>
              <w:fldChar w:fldCharType="separate"/>
            </w:r>
            <w:r w:rsidR="003F5B11">
              <w:rPr>
                <w:noProof/>
                <w:webHidden/>
              </w:rPr>
              <w:t>4</w:t>
            </w:r>
            <w:r w:rsidR="003827A2">
              <w:rPr>
                <w:noProof/>
                <w:webHidden/>
              </w:rPr>
              <w:fldChar w:fldCharType="end"/>
            </w:r>
          </w:hyperlink>
        </w:p>
        <w:p w14:paraId="4476CD6A" w14:textId="4CB14E9B" w:rsidR="003827A2" w:rsidRDefault="006E3487">
          <w:pPr>
            <w:pStyle w:val="TOC2"/>
            <w:rPr>
              <w:rFonts w:asciiTheme="minorHAnsi" w:eastAsiaTheme="minorEastAsia" w:hAnsiTheme="minorHAnsi" w:cstheme="minorBidi"/>
              <w:noProof/>
              <w:sz w:val="22"/>
              <w:szCs w:val="22"/>
            </w:rPr>
          </w:pPr>
          <w:hyperlink w:anchor="_Toc112331328" w:history="1">
            <w:r w:rsidR="003827A2" w:rsidRPr="003032FB">
              <w:rPr>
                <w:rStyle w:val="Hyperlink"/>
                <w:noProof/>
              </w:rPr>
              <w:t>Key Programme Information</w:t>
            </w:r>
            <w:r w:rsidR="003827A2">
              <w:rPr>
                <w:noProof/>
                <w:webHidden/>
              </w:rPr>
              <w:tab/>
            </w:r>
            <w:r w:rsidR="003827A2">
              <w:rPr>
                <w:noProof/>
                <w:webHidden/>
              </w:rPr>
              <w:fldChar w:fldCharType="begin"/>
            </w:r>
            <w:r w:rsidR="003827A2">
              <w:rPr>
                <w:noProof/>
                <w:webHidden/>
              </w:rPr>
              <w:instrText xml:space="preserve"> PAGEREF _Toc112331328 \h </w:instrText>
            </w:r>
            <w:r w:rsidR="003827A2">
              <w:rPr>
                <w:noProof/>
                <w:webHidden/>
              </w:rPr>
            </w:r>
            <w:r w:rsidR="003827A2">
              <w:rPr>
                <w:noProof/>
                <w:webHidden/>
              </w:rPr>
              <w:fldChar w:fldCharType="separate"/>
            </w:r>
            <w:r w:rsidR="003F5B11">
              <w:rPr>
                <w:noProof/>
                <w:webHidden/>
              </w:rPr>
              <w:t>4</w:t>
            </w:r>
            <w:r w:rsidR="003827A2">
              <w:rPr>
                <w:noProof/>
                <w:webHidden/>
              </w:rPr>
              <w:fldChar w:fldCharType="end"/>
            </w:r>
          </w:hyperlink>
        </w:p>
        <w:p w14:paraId="1CB33AF8" w14:textId="0DAB787C" w:rsidR="003827A2" w:rsidRDefault="006E3487">
          <w:pPr>
            <w:pStyle w:val="TOC2"/>
            <w:rPr>
              <w:rFonts w:asciiTheme="minorHAnsi" w:eastAsiaTheme="minorEastAsia" w:hAnsiTheme="minorHAnsi" w:cstheme="minorBidi"/>
              <w:noProof/>
              <w:sz w:val="22"/>
              <w:szCs w:val="22"/>
            </w:rPr>
          </w:pPr>
          <w:hyperlink w:anchor="_Toc112331329" w:history="1">
            <w:r w:rsidR="003827A2" w:rsidRPr="003032FB">
              <w:rPr>
                <w:rStyle w:val="Hyperlink"/>
                <w:noProof/>
              </w:rPr>
              <w:t>Programme Introduction</w:t>
            </w:r>
            <w:r w:rsidR="003827A2">
              <w:rPr>
                <w:noProof/>
                <w:webHidden/>
              </w:rPr>
              <w:tab/>
            </w:r>
            <w:r w:rsidR="003827A2">
              <w:rPr>
                <w:noProof/>
                <w:webHidden/>
              </w:rPr>
              <w:fldChar w:fldCharType="begin"/>
            </w:r>
            <w:r w:rsidR="003827A2">
              <w:rPr>
                <w:noProof/>
                <w:webHidden/>
              </w:rPr>
              <w:instrText xml:space="preserve"> PAGEREF _Toc112331329 \h </w:instrText>
            </w:r>
            <w:r w:rsidR="003827A2">
              <w:rPr>
                <w:noProof/>
                <w:webHidden/>
              </w:rPr>
            </w:r>
            <w:r w:rsidR="003827A2">
              <w:rPr>
                <w:noProof/>
                <w:webHidden/>
              </w:rPr>
              <w:fldChar w:fldCharType="separate"/>
            </w:r>
            <w:r w:rsidR="003F5B11">
              <w:rPr>
                <w:noProof/>
                <w:webHidden/>
              </w:rPr>
              <w:t>5</w:t>
            </w:r>
            <w:r w:rsidR="003827A2">
              <w:rPr>
                <w:noProof/>
                <w:webHidden/>
              </w:rPr>
              <w:fldChar w:fldCharType="end"/>
            </w:r>
          </w:hyperlink>
        </w:p>
        <w:p w14:paraId="22E9FF4E" w14:textId="38F97BE0" w:rsidR="003827A2" w:rsidRDefault="006E3487">
          <w:pPr>
            <w:pStyle w:val="TOC2"/>
            <w:rPr>
              <w:rFonts w:asciiTheme="minorHAnsi" w:eastAsiaTheme="minorEastAsia" w:hAnsiTheme="minorHAnsi" w:cstheme="minorBidi"/>
              <w:noProof/>
              <w:sz w:val="22"/>
              <w:szCs w:val="22"/>
            </w:rPr>
          </w:pPr>
          <w:hyperlink w:anchor="_Toc112331330" w:history="1">
            <w:r w:rsidR="003827A2" w:rsidRPr="003032FB">
              <w:rPr>
                <w:rStyle w:val="Hyperlink"/>
                <w:noProof/>
              </w:rPr>
              <w:t>Programme Aims</w:t>
            </w:r>
            <w:r w:rsidR="003827A2">
              <w:rPr>
                <w:noProof/>
                <w:webHidden/>
              </w:rPr>
              <w:tab/>
            </w:r>
            <w:r w:rsidR="003827A2">
              <w:rPr>
                <w:noProof/>
                <w:webHidden/>
              </w:rPr>
              <w:fldChar w:fldCharType="begin"/>
            </w:r>
            <w:r w:rsidR="003827A2">
              <w:rPr>
                <w:noProof/>
                <w:webHidden/>
              </w:rPr>
              <w:instrText xml:space="preserve"> PAGEREF _Toc112331330 \h </w:instrText>
            </w:r>
            <w:r w:rsidR="003827A2">
              <w:rPr>
                <w:noProof/>
                <w:webHidden/>
              </w:rPr>
            </w:r>
            <w:r w:rsidR="003827A2">
              <w:rPr>
                <w:noProof/>
                <w:webHidden/>
              </w:rPr>
              <w:fldChar w:fldCharType="separate"/>
            </w:r>
            <w:r w:rsidR="003F5B11">
              <w:rPr>
                <w:noProof/>
                <w:webHidden/>
              </w:rPr>
              <w:t>6</w:t>
            </w:r>
            <w:r w:rsidR="003827A2">
              <w:rPr>
                <w:noProof/>
                <w:webHidden/>
              </w:rPr>
              <w:fldChar w:fldCharType="end"/>
            </w:r>
          </w:hyperlink>
        </w:p>
        <w:p w14:paraId="05F42A8E" w14:textId="283D10D0" w:rsidR="003827A2" w:rsidRDefault="006E3487">
          <w:pPr>
            <w:pStyle w:val="TOC2"/>
            <w:rPr>
              <w:rFonts w:asciiTheme="minorHAnsi" w:eastAsiaTheme="minorEastAsia" w:hAnsiTheme="minorHAnsi" w:cstheme="minorBidi"/>
              <w:noProof/>
              <w:sz w:val="22"/>
              <w:szCs w:val="22"/>
            </w:rPr>
          </w:pPr>
          <w:hyperlink w:anchor="_Toc112331331" w:history="1">
            <w:r w:rsidR="003827A2" w:rsidRPr="003032FB">
              <w:rPr>
                <w:rStyle w:val="Hyperlink"/>
                <w:noProof/>
              </w:rPr>
              <w:t>Programme Outcomes</w:t>
            </w:r>
            <w:r w:rsidR="003827A2">
              <w:rPr>
                <w:noProof/>
                <w:webHidden/>
              </w:rPr>
              <w:tab/>
            </w:r>
            <w:r w:rsidR="003827A2">
              <w:rPr>
                <w:noProof/>
                <w:webHidden/>
              </w:rPr>
              <w:fldChar w:fldCharType="begin"/>
            </w:r>
            <w:r w:rsidR="003827A2">
              <w:rPr>
                <w:noProof/>
                <w:webHidden/>
              </w:rPr>
              <w:instrText xml:space="preserve"> PAGEREF _Toc112331331 \h </w:instrText>
            </w:r>
            <w:r w:rsidR="003827A2">
              <w:rPr>
                <w:noProof/>
                <w:webHidden/>
              </w:rPr>
            </w:r>
            <w:r w:rsidR="003827A2">
              <w:rPr>
                <w:noProof/>
                <w:webHidden/>
              </w:rPr>
              <w:fldChar w:fldCharType="separate"/>
            </w:r>
            <w:r w:rsidR="003F5B11">
              <w:rPr>
                <w:noProof/>
                <w:webHidden/>
              </w:rPr>
              <w:t>6</w:t>
            </w:r>
            <w:r w:rsidR="003827A2">
              <w:rPr>
                <w:noProof/>
                <w:webHidden/>
              </w:rPr>
              <w:fldChar w:fldCharType="end"/>
            </w:r>
          </w:hyperlink>
        </w:p>
        <w:p w14:paraId="03114D8D" w14:textId="4C7DE372" w:rsidR="003827A2" w:rsidRDefault="006E3487">
          <w:pPr>
            <w:pStyle w:val="TOC2"/>
            <w:rPr>
              <w:rFonts w:asciiTheme="minorHAnsi" w:eastAsiaTheme="minorEastAsia" w:hAnsiTheme="minorHAnsi" w:cstheme="minorBidi"/>
              <w:noProof/>
              <w:sz w:val="22"/>
              <w:szCs w:val="22"/>
            </w:rPr>
          </w:pPr>
          <w:hyperlink w:anchor="_Toc112331332" w:history="1">
            <w:r w:rsidR="003827A2" w:rsidRPr="003032FB">
              <w:rPr>
                <w:rStyle w:val="Hyperlink"/>
                <w:noProof/>
              </w:rPr>
              <w:t>Reference Points</w:t>
            </w:r>
            <w:r w:rsidR="003827A2">
              <w:rPr>
                <w:noProof/>
                <w:webHidden/>
              </w:rPr>
              <w:tab/>
            </w:r>
            <w:r w:rsidR="003827A2">
              <w:rPr>
                <w:noProof/>
                <w:webHidden/>
              </w:rPr>
              <w:fldChar w:fldCharType="begin"/>
            </w:r>
            <w:r w:rsidR="003827A2">
              <w:rPr>
                <w:noProof/>
                <w:webHidden/>
              </w:rPr>
              <w:instrText xml:space="preserve"> PAGEREF _Toc112331332 \h </w:instrText>
            </w:r>
            <w:r w:rsidR="003827A2">
              <w:rPr>
                <w:noProof/>
                <w:webHidden/>
              </w:rPr>
            </w:r>
            <w:r w:rsidR="003827A2">
              <w:rPr>
                <w:noProof/>
                <w:webHidden/>
              </w:rPr>
              <w:fldChar w:fldCharType="separate"/>
            </w:r>
            <w:r w:rsidR="003F5B11">
              <w:rPr>
                <w:noProof/>
                <w:webHidden/>
              </w:rPr>
              <w:t>7</w:t>
            </w:r>
            <w:r w:rsidR="003827A2">
              <w:rPr>
                <w:noProof/>
                <w:webHidden/>
              </w:rPr>
              <w:fldChar w:fldCharType="end"/>
            </w:r>
          </w:hyperlink>
        </w:p>
        <w:p w14:paraId="49D8C408" w14:textId="444F325F" w:rsidR="003827A2" w:rsidRDefault="006E3487">
          <w:pPr>
            <w:pStyle w:val="TOC2"/>
            <w:rPr>
              <w:rFonts w:asciiTheme="minorHAnsi" w:eastAsiaTheme="minorEastAsia" w:hAnsiTheme="minorHAnsi" w:cstheme="minorBidi"/>
              <w:noProof/>
              <w:sz w:val="22"/>
              <w:szCs w:val="22"/>
            </w:rPr>
          </w:pPr>
          <w:hyperlink w:anchor="_Toc112331333" w:history="1">
            <w:r w:rsidR="003827A2" w:rsidRPr="003032FB">
              <w:rPr>
                <w:rStyle w:val="Hyperlink"/>
                <w:noProof/>
              </w:rPr>
              <w:t>Learning, Teaching and Assessment</w:t>
            </w:r>
            <w:r w:rsidR="003827A2">
              <w:rPr>
                <w:noProof/>
                <w:webHidden/>
              </w:rPr>
              <w:tab/>
            </w:r>
            <w:r w:rsidR="003827A2">
              <w:rPr>
                <w:noProof/>
                <w:webHidden/>
              </w:rPr>
              <w:fldChar w:fldCharType="begin"/>
            </w:r>
            <w:r w:rsidR="003827A2">
              <w:rPr>
                <w:noProof/>
                <w:webHidden/>
              </w:rPr>
              <w:instrText xml:space="preserve"> PAGEREF _Toc112331333 \h </w:instrText>
            </w:r>
            <w:r w:rsidR="003827A2">
              <w:rPr>
                <w:noProof/>
                <w:webHidden/>
              </w:rPr>
            </w:r>
            <w:r w:rsidR="003827A2">
              <w:rPr>
                <w:noProof/>
                <w:webHidden/>
              </w:rPr>
              <w:fldChar w:fldCharType="separate"/>
            </w:r>
            <w:r w:rsidR="003F5B11">
              <w:rPr>
                <w:noProof/>
                <w:webHidden/>
              </w:rPr>
              <w:t>7</w:t>
            </w:r>
            <w:r w:rsidR="003827A2">
              <w:rPr>
                <w:noProof/>
                <w:webHidden/>
              </w:rPr>
              <w:fldChar w:fldCharType="end"/>
            </w:r>
          </w:hyperlink>
        </w:p>
        <w:p w14:paraId="1BE54E63" w14:textId="6B94D5D5" w:rsidR="003827A2" w:rsidRDefault="006E3487">
          <w:pPr>
            <w:pStyle w:val="TOC2"/>
            <w:rPr>
              <w:rFonts w:asciiTheme="minorHAnsi" w:eastAsiaTheme="minorEastAsia" w:hAnsiTheme="minorHAnsi" w:cstheme="minorBidi"/>
              <w:noProof/>
              <w:sz w:val="22"/>
              <w:szCs w:val="22"/>
            </w:rPr>
          </w:pPr>
          <w:hyperlink w:anchor="_Toc112331334" w:history="1">
            <w:r w:rsidR="003827A2" w:rsidRPr="003032FB">
              <w:rPr>
                <w:rStyle w:val="Hyperlink"/>
                <w:noProof/>
              </w:rPr>
              <w:t>Programme Structure</w:t>
            </w:r>
            <w:r w:rsidR="003827A2">
              <w:rPr>
                <w:noProof/>
                <w:webHidden/>
              </w:rPr>
              <w:tab/>
            </w:r>
            <w:r w:rsidR="003827A2">
              <w:rPr>
                <w:noProof/>
                <w:webHidden/>
              </w:rPr>
              <w:fldChar w:fldCharType="begin"/>
            </w:r>
            <w:r w:rsidR="003827A2">
              <w:rPr>
                <w:noProof/>
                <w:webHidden/>
              </w:rPr>
              <w:instrText xml:space="preserve"> PAGEREF _Toc112331334 \h </w:instrText>
            </w:r>
            <w:r w:rsidR="003827A2">
              <w:rPr>
                <w:noProof/>
                <w:webHidden/>
              </w:rPr>
            </w:r>
            <w:r w:rsidR="003827A2">
              <w:rPr>
                <w:noProof/>
                <w:webHidden/>
              </w:rPr>
              <w:fldChar w:fldCharType="separate"/>
            </w:r>
            <w:r w:rsidR="003F5B11">
              <w:rPr>
                <w:noProof/>
                <w:webHidden/>
              </w:rPr>
              <w:t>12</w:t>
            </w:r>
            <w:r w:rsidR="003827A2">
              <w:rPr>
                <w:noProof/>
                <w:webHidden/>
              </w:rPr>
              <w:fldChar w:fldCharType="end"/>
            </w:r>
          </w:hyperlink>
        </w:p>
        <w:p w14:paraId="46FCF086" w14:textId="73010328" w:rsidR="003827A2" w:rsidRDefault="006E3487">
          <w:pPr>
            <w:pStyle w:val="TOC2"/>
            <w:rPr>
              <w:rFonts w:asciiTheme="minorHAnsi" w:eastAsiaTheme="minorEastAsia" w:hAnsiTheme="minorHAnsi" w:cstheme="minorBidi"/>
              <w:noProof/>
              <w:sz w:val="22"/>
              <w:szCs w:val="22"/>
            </w:rPr>
          </w:pPr>
          <w:hyperlink w:anchor="_Toc112331335" w:history="1">
            <w:r w:rsidR="003827A2" w:rsidRPr="003032FB">
              <w:rPr>
                <w:rStyle w:val="Hyperlink"/>
                <w:noProof/>
              </w:rPr>
              <w:t>Programme Content</w:t>
            </w:r>
            <w:r w:rsidR="003827A2">
              <w:rPr>
                <w:noProof/>
                <w:webHidden/>
              </w:rPr>
              <w:tab/>
            </w:r>
            <w:r w:rsidR="003827A2">
              <w:rPr>
                <w:noProof/>
                <w:webHidden/>
              </w:rPr>
              <w:fldChar w:fldCharType="begin"/>
            </w:r>
            <w:r w:rsidR="003827A2">
              <w:rPr>
                <w:noProof/>
                <w:webHidden/>
              </w:rPr>
              <w:instrText xml:space="preserve"> PAGEREF _Toc112331335 \h </w:instrText>
            </w:r>
            <w:r w:rsidR="003827A2">
              <w:rPr>
                <w:noProof/>
                <w:webHidden/>
              </w:rPr>
            </w:r>
            <w:r w:rsidR="003827A2">
              <w:rPr>
                <w:noProof/>
                <w:webHidden/>
              </w:rPr>
              <w:fldChar w:fldCharType="separate"/>
            </w:r>
            <w:r w:rsidR="003F5B11">
              <w:rPr>
                <w:noProof/>
                <w:webHidden/>
              </w:rPr>
              <w:t>12</w:t>
            </w:r>
            <w:r w:rsidR="003827A2">
              <w:rPr>
                <w:noProof/>
                <w:webHidden/>
              </w:rPr>
              <w:fldChar w:fldCharType="end"/>
            </w:r>
          </w:hyperlink>
        </w:p>
        <w:p w14:paraId="70A4263C" w14:textId="0D9A0A84" w:rsidR="003827A2" w:rsidRDefault="006E3487">
          <w:pPr>
            <w:pStyle w:val="TOC2"/>
            <w:rPr>
              <w:rFonts w:asciiTheme="minorHAnsi" w:eastAsiaTheme="minorEastAsia" w:hAnsiTheme="minorHAnsi" w:cstheme="minorBidi"/>
              <w:noProof/>
              <w:sz w:val="22"/>
              <w:szCs w:val="22"/>
            </w:rPr>
          </w:pPr>
          <w:hyperlink w:anchor="_Toc112331336" w:history="1">
            <w:r w:rsidR="003827A2" w:rsidRPr="003032FB">
              <w:rPr>
                <w:rStyle w:val="Hyperlink"/>
                <w:noProof/>
              </w:rPr>
              <w:t>Programme Modules</w:t>
            </w:r>
            <w:r w:rsidR="003827A2">
              <w:rPr>
                <w:noProof/>
                <w:webHidden/>
              </w:rPr>
              <w:tab/>
            </w:r>
            <w:r w:rsidR="003827A2">
              <w:rPr>
                <w:noProof/>
                <w:webHidden/>
              </w:rPr>
              <w:fldChar w:fldCharType="begin"/>
            </w:r>
            <w:r w:rsidR="003827A2">
              <w:rPr>
                <w:noProof/>
                <w:webHidden/>
              </w:rPr>
              <w:instrText xml:space="preserve"> PAGEREF _Toc112331336 \h </w:instrText>
            </w:r>
            <w:r w:rsidR="003827A2">
              <w:rPr>
                <w:noProof/>
                <w:webHidden/>
              </w:rPr>
            </w:r>
            <w:r w:rsidR="003827A2">
              <w:rPr>
                <w:noProof/>
                <w:webHidden/>
              </w:rPr>
              <w:fldChar w:fldCharType="separate"/>
            </w:r>
            <w:r w:rsidR="003F5B11">
              <w:rPr>
                <w:noProof/>
                <w:webHidden/>
              </w:rPr>
              <w:t>17</w:t>
            </w:r>
            <w:r w:rsidR="003827A2">
              <w:rPr>
                <w:noProof/>
                <w:webHidden/>
              </w:rPr>
              <w:fldChar w:fldCharType="end"/>
            </w:r>
          </w:hyperlink>
        </w:p>
        <w:p w14:paraId="645BB8AA" w14:textId="3E58C6FD" w:rsidR="003827A2" w:rsidRDefault="006E3487">
          <w:pPr>
            <w:pStyle w:val="TOC2"/>
            <w:rPr>
              <w:rFonts w:asciiTheme="minorHAnsi" w:eastAsiaTheme="minorEastAsia" w:hAnsiTheme="minorHAnsi" w:cstheme="minorBidi"/>
              <w:noProof/>
              <w:sz w:val="22"/>
              <w:szCs w:val="22"/>
            </w:rPr>
          </w:pPr>
          <w:hyperlink w:anchor="_Toc112331337" w:history="1">
            <w:r w:rsidR="003827A2" w:rsidRPr="003032FB">
              <w:rPr>
                <w:rStyle w:val="Hyperlink"/>
                <w:noProof/>
              </w:rPr>
              <w:t>Programme Diagram</w:t>
            </w:r>
            <w:r w:rsidR="003827A2">
              <w:rPr>
                <w:noProof/>
                <w:webHidden/>
              </w:rPr>
              <w:tab/>
            </w:r>
            <w:r w:rsidR="003827A2">
              <w:rPr>
                <w:noProof/>
                <w:webHidden/>
              </w:rPr>
              <w:fldChar w:fldCharType="begin"/>
            </w:r>
            <w:r w:rsidR="003827A2">
              <w:rPr>
                <w:noProof/>
                <w:webHidden/>
              </w:rPr>
              <w:instrText xml:space="preserve"> PAGEREF _Toc112331337 \h </w:instrText>
            </w:r>
            <w:r w:rsidR="003827A2">
              <w:rPr>
                <w:noProof/>
                <w:webHidden/>
              </w:rPr>
            </w:r>
            <w:r w:rsidR="003827A2">
              <w:rPr>
                <w:noProof/>
                <w:webHidden/>
              </w:rPr>
              <w:fldChar w:fldCharType="separate"/>
            </w:r>
            <w:r w:rsidR="003F5B11">
              <w:rPr>
                <w:noProof/>
                <w:webHidden/>
              </w:rPr>
              <w:t>18</w:t>
            </w:r>
            <w:r w:rsidR="003827A2">
              <w:rPr>
                <w:noProof/>
                <w:webHidden/>
              </w:rPr>
              <w:fldChar w:fldCharType="end"/>
            </w:r>
          </w:hyperlink>
        </w:p>
        <w:p w14:paraId="2DC84F1D" w14:textId="360D1367" w:rsidR="003827A2" w:rsidRDefault="006E3487">
          <w:pPr>
            <w:pStyle w:val="TOC2"/>
            <w:rPr>
              <w:rFonts w:asciiTheme="minorHAnsi" w:eastAsiaTheme="minorEastAsia" w:hAnsiTheme="minorHAnsi" w:cstheme="minorBidi"/>
              <w:noProof/>
              <w:sz w:val="22"/>
              <w:szCs w:val="22"/>
            </w:rPr>
          </w:pPr>
          <w:hyperlink w:anchor="_Toc112331338" w:history="1">
            <w:r w:rsidR="003827A2" w:rsidRPr="003032FB">
              <w:rPr>
                <w:rStyle w:val="Hyperlink"/>
                <w:noProof/>
              </w:rPr>
              <w:t>Mapping of Module Learning Outcomes to Level Outcomes</w:t>
            </w:r>
            <w:r w:rsidR="003827A2">
              <w:rPr>
                <w:noProof/>
                <w:webHidden/>
              </w:rPr>
              <w:tab/>
            </w:r>
            <w:r w:rsidR="003827A2">
              <w:rPr>
                <w:noProof/>
                <w:webHidden/>
              </w:rPr>
              <w:fldChar w:fldCharType="begin"/>
            </w:r>
            <w:r w:rsidR="003827A2">
              <w:rPr>
                <w:noProof/>
                <w:webHidden/>
              </w:rPr>
              <w:instrText xml:space="preserve"> PAGEREF _Toc112331338 \h </w:instrText>
            </w:r>
            <w:r w:rsidR="003827A2">
              <w:rPr>
                <w:noProof/>
                <w:webHidden/>
              </w:rPr>
            </w:r>
            <w:r w:rsidR="003827A2">
              <w:rPr>
                <w:noProof/>
                <w:webHidden/>
              </w:rPr>
              <w:fldChar w:fldCharType="separate"/>
            </w:r>
            <w:r w:rsidR="003F5B11">
              <w:rPr>
                <w:noProof/>
                <w:webHidden/>
              </w:rPr>
              <w:t>21</w:t>
            </w:r>
            <w:r w:rsidR="003827A2">
              <w:rPr>
                <w:noProof/>
                <w:webHidden/>
              </w:rPr>
              <w:fldChar w:fldCharType="end"/>
            </w:r>
          </w:hyperlink>
        </w:p>
        <w:p w14:paraId="788FE0F3" w14:textId="0F4696FC" w:rsidR="003827A2" w:rsidRDefault="006E3487">
          <w:pPr>
            <w:pStyle w:val="TOC2"/>
            <w:rPr>
              <w:rFonts w:asciiTheme="minorHAnsi" w:eastAsiaTheme="minorEastAsia" w:hAnsiTheme="minorHAnsi" w:cstheme="minorBidi"/>
              <w:noProof/>
              <w:sz w:val="22"/>
              <w:szCs w:val="22"/>
            </w:rPr>
          </w:pPr>
          <w:hyperlink w:anchor="_Toc112331339" w:history="1">
            <w:r w:rsidR="003827A2" w:rsidRPr="003032FB">
              <w:rPr>
                <w:rStyle w:val="Hyperlink"/>
                <w:noProof/>
              </w:rPr>
              <w:t>Resources</w:t>
            </w:r>
            <w:r w:rsidR="003827A2">
              <w:rPr>
                <w:noProof/>
                <w:webHidden/>
              </w:rPr>
              <w:tab/>
            </w:r>
            <w:r w:rsidR="003827A2">
              <w:rPr>
                <w:noProof/>
                <w:webHidden/>
              </w:rPr>
              <w:fldChar w:fldCharType="begin"/>
            </w:r>
            <w:r w:rsidR="003827A2">
              <w:rPr>
                <w:noProof/>
                <w:webHidden/>
              </w:rPr>
              <w:instrText xml:space="preserve"> PAGEREF _Toc112331339 \h </w:instrText>
            </w:r>
            <w:r w:rsidR="003827A2">
              <w:rPr>
                <w:noProof/>
                <w:webHidden/>
              </w:rPr>
            </w:r>
            <w:r w:rsidR="003827A2">
              <w:rPr>
                <w:noProof/>
                <w:webHidden/>
              </w:rPr>
              <w:fldChar w:fldCharType="separate"/>
            </w:r>
            <w:r w:rsidR="003F5B11">
              <w:rPr>
                <w:noProof/>
                <w:webHidden/>
              </w:rPr>
              <w:t>24</w:t>
            </w:r>
            <w:r w:rsidR="003827A2">
              <w:rPr>
                <w:noProof/>
                <w:webHidden/>
              </w:rPr>
              <w:fldChar w:fldCharType="end"/>
            </w:r>
          </w:hyperlink>
        </w:p>
        <w:p w14:paraId="42B5CD2D" w14:textId="3844B506" w:rsidR="003827A2" w:rsidRDefault="006E3487">
          <w:pPr>
            <w:pStyle w:val="TOC2"/>
            <w:rPr>
              <w:rFonts w:asciiTheme="minorHAnsi" w:eastAsiaTheme="minorEastAsia" w:hAnsiTheme="minorHAnsi" w:cstheme="minorBidi"/>
              <w:noProof/>
              <w:sz w:val="22"/>
              <w:szCs w:val="22"/>
            </w:rPr>
          </w:pPr>
          <w:hyperlink w:anchor="_Toc112331340" w:history="1">
            <w:r w:rsidR="003827A2" w:rsidRPr="003032FB">
              <w:rPr>
                <w:rStyle w:val="Hyperlink"/>
                <w:noProof/>
              </w:rPr>
              <w:t>Student Support</w:t>
            </w:r>
            <w:r w:rsidR="003827A2">
              <w:rPr>
                <w:noProof/>
                <w:webHidden/>
              </w:rPr>
              <w:tab/>
            </w:r>
            <w:r w:rsidR="003827A2">
              <w:rPr>
                <w:noProof/>
                <w:webHidden/>
              </w:rPr>
              <w:fldChar w:fldCharType="begin"/>
            </w:r>
            <w:r w:rsidR="003827A2">
              <w:rPr>
                <w:noProof/>
                <w:webHidden/>
              </w:rPr>
              <w:instrText xml:space="preserve"> PAGEREF _Toc112331340 \h </w:instrText>
            </w:r>
            <w:r w:rsidR="003827A2">
              <w:rPr>
                <w:noProof/>
                <w:webHidden/>
              </w:rPr>
            </w:r>
            <w:r w:rsidR="003827A2">
              <w:rPr>
                <w:noProof/>
                <w:webHidden/>
              </w:rPr>
              <w:fldChar w:fldCharType="separate"/>
            </w:r>
            <w:r w:rsidR="003F5B11">
              <w:rPr>
                <w:noProof/>
                <w:webHidden/>
              </w:rPr>
              <w:t>25</w:t>
            </w:r>
            <w:r w:rsidR="003827A2">
              <w:rPr>
                <w:noProof/>
                <w:webHidden/>
              </w:rPr>
              <w:fldChar w:fldCharType="end"/>
            </w:r>
          </w:hyperlink>
        </w:p>
        <w:p w14:paraId="538D1DC6" w14:textId="190291D4" w:rsidR="003827A2" w:rsidRDefault="006E3487">
          <w:pPr>
            <w:pStyle w:val="TOC2"/>
            <w:rPr>
              <w:rFonts w:asciiTheme="minorHAnsi" w:eastAsiaTheme="minorEastAsia" w:hAnsiTheme="minorHAnsi" w:cstheme="minorBidi"/>
              <w:noProof/>
              <w:sz w:val="22"/>
              <w:szCs w:val="22"/>
            </w:rPr>
          </w:pPr>
          <w:hyperlink w:anchor="_Toc112331341" w:history="1">
            <w:r w:rsidR="003827A2" w:rsidRPr="003032FB">
              <w:rPr>
                <w:rStyle w:val="Hyperlink"/>
                <w:noProof/>
              </w:rPr>
              <w:t>Monitoring the quality of your programme</w:t>
            </w:r>
            <w:r w:rsidR="003827A2">
              <w:rPr>
                <w:noProof/>
                <w:webHidden/>
              </w:rPr>
              <w:tab/>
            </w:r>
            <w:r w:rsidR="003827A2">
              <w:rPr>
                <w:noProof/>
                <w:webHidden/>
              </w:rPr>
              <w:fldChar w:fldCharType="begin"/>
            </w:r>
            <w:r w:rsidR="003827A2">
              <w:rPr>
                <w:noProof/>
                <w:webHidden/>
              </w:rPr>
              <w:instrText xml:space="preserve"> PAGEREF _Toc112331341 \h </w:instrText>
            </w:r>
            <w:r w:rsidR="003827A2">
              <w:rPr>
                <w:noProof/>
                <w:webHidden/>
              </w:rPr>
            </w:r>
            <w:r w:rsidR="003827A2">
              <w:rPr>
                <w:noProof/>
                <w:webHidden/>
              </w:rPr>
              <w:fldChar w:fldCharType="separate"/>
            </w:r>
            <w:r w:rsidR="003F5B11">
              <w:rPr>
                <w:noProof/>
                <w:webHidden/>
              </w:rPr>
              <w:t>27</w:t>
            </w:r>
            <w:r w:rsidR="003827A2">
              <w:rPr>
                <w:noProof/>
                <w:webHidden/>
              </w:rPr>
              <w:fldChar w:fldCharType="end"/>
            </w:r>
          </w:hyperlink>
        </w:p>
        <w:p w14:paraId="67BC1A61" w14:textId="6FC498E9" w:rsidR="003827A2" w:rsidRDefault="006E3487">
          <w:pPr>
            <w:pStyle w:val="TOC2"/>
            <w:rPr>
              <w:rFonts w:asciiTheme="minorHAnsi" w:eastAsiaTheme="minorEastAsia" w:hAnsiTheme="minorHAnsi" w:cstheme="minorBidi"/>
              <w:noProof/>
              <w:sz w:val="22"/>
              <w:szCs w:val="22"/>
            </w:rPr>
          </w:pPr>
          <w:hyperlink w:anchor="_Toc112331342" w:history="1">
            <w:r w:rsidR="003827A2" w:rsidRPr="003032FB">
              <w:rPr>
                <w:rStyle w:val="Hyperlink"/>
                <w:noProof/>
              </w:rPr>
              <w:t>Indicators of quality and standards</w:t>
            </w:r>
            <w:r w:rsidR="003827A2">
              <w:rPr>
                <w:noProof/>
                <w:webHidden/>
              </w:rPr>
              <w:tab/>
            </w:r>
            <w:r w:rsidR="003827A2">
              <w:rPr>
                <w:noProof/>
                <w:webHidden/>
              </w:rPr>
              <w:fldChar w:fldCharType="begin"/>
            </w:r>
            <w:r w:rsidR="003827A2">
              <w:rPr>
                <w:noProof/>
                <w:webHidden/>
              </w:rPr>
              <w:instrText xml:space="preserve"> PAGEREF _Toc112331342 \h </w:instrText>
            </w:r>
            <w:r w:rsidR="003827A2">
              <w:rPr>
                <w:noProof/>
                <w:webHidden/>
              </w:rPr>
            </w:r>
            <w:r w:rsidR="003827A2">
              <w:rPr>
                <w:noProof/>
                <w:webHidden/>
              </w:rPr>
              <w:fldChar w:fldCharType="separate"/>
            </w:r>
            <w:r w:rsidR="003F5B11">
              <w:rPr>
                <w:noProof/>
                <w:webHidden/>
              </w:rPr>
              <w:t>27</w:t>
            </w:r>
            <w:r w:rsidR="003827A2">
              <w:rPr>
                <w:noProof/>
                <w:webHidden/>
              </w:rPr>
              <w:fldChar w:fldCharType="end"/>
            </w:r>
          </w:hyperlink>
        </w:p>
        <w:p w14:paraId="5DA2BB63" w14:textId="787AE084" w:rsidR="003D2728" w:rsidRPr="003818D2" w:rsidRDefault="004A4491" w:rsidP="004A4491">
          <w:pPr>
            <w:spacing w:after="40"/>
          </w:pPr>
          <w:r w:rsidRPr="003818D2">
            <w:rPr>
              <w:b/>
              <w:bCs/>
              <w:noProof/>
            </w:rPr>
            <w:fldChar w:fldCharType="end"/>
          </w:r>
        </w:p>
      </w:sdtContent>
    </w:sdt>
    <w:p w14:paraId="2FF4412A" w14:textId="033E34ED" w:rsidR="003D2728" w:rsidRPr="003827A2" w:rsidRDefault="003D2728" w:rsidP="00EC3A4A">
      <w:r w:rsidRPr="003818D2">
        <w:br w:type="page"/>
      </w:r>
    </w:p>
    <w:p w14:paraId="4874B49C" w14:textId="77777777" w:rsidR="003D2728" w:rsidRPr="003818D2" w:rsidRDefault="007563DE" w:rsidP="00EC3A4A">
      <w:pPr>
        <w:pStyle w:val="Heading2"/>
      </w:pPr>
      <w:bookmarkStart w:id="1" w:name="_Toc112331327"/>
      <w:r w:rsidRPr="003818D2">
        <w:lastRenderedPageBreak/>
        <w:t>Programme Specification</w:t>
      </w:r>
      <w:bookmarkEnd w:id="1"/>
    </w:p>
    <w:p w14:paraId="4041A208" w14:textId="77777777" w:rsidR="007563DE" w:rsidRPr="003818D2" w:rsidRDefault="007563DE" w:rsidP="00EC3A4A">
      <w:r w:rsidRPr="003818D2">
        <w:t xml:space="preserve">The Programme Specification provides a summary of the main features of the </w:t>
      </w:r>
      <w:r w:rsidR="00165B66" w:rsidRPr="003818D2">
        <w:rPr>
          <w:rFonts w:eastAsia="Calibri"/>
          <w:b/>
        </w:rPr>
        <w:t>BA (Hons) Illustration for Commercial Application</w:t>
      </w:r>
      <w:r w:rsidR="00165B66" w:rsidRPr="003818D2">
        <w:rPr>
          <w:rFonts w:eastAsia="Calibri"/>
        </w:rPr>
        <w:t xml:space="preserve"> programme</w:t>
      </w:r>
      <w:r w:rsidRPr="003818D2">
        <w:t>, and the learning outcomes that a ‘typical’ student might reasonably be expected to achieve and demonstrate if he/she passes the programme.</w:t>
      </w:r>
    </w:p>
    <w:p w14:paraId="30F1F32F" w14:textId="77777777" w:rsidR="00714475" w:rsidRPr="003818D2" w:rsidRDefault="007563DE" w:rsidP="00EC3A4A">
      <w:r w:rsidRPr="003818D2">
        <w:t>Further detailed information on the learning outcomes, content and learning and teaching methods of each module can be found in your module handbooks.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4449"/>
      </w:tblGrid>
      <w:tr w:rsidR="007563DE" w:rsidRPr="003818D2" w14:paraId="404765B0" w14:textId="77777777" w:rsidTr="00356B15">
        <w:trPr>
          <w:trHeight w:val="774"/>
        </w:trPr>
        <w:tc>
          <w:tcPr>
            <w:tcW w:w="8895" w:type="dxa"/>
            <w:gridSpan w:val="2"/>
          </w:tcPr>
          <w:p w14:paraId="4D0B2997" w14:textId="77777777" w:rsidR="007563DE" w:rsidRPr="003818D2" w:rsidRDefault="007563DE" w:rsidP="00EC3A4A">
            <w:pPr>
              <w:pStyle w:val="Heading2"/>
            </w:pPr>
            <w:bookmarkStart w:id="2" w:name="_Toc205619861"/>
            <w:bookmarkStart w:id="3" w:name="_Toc334599574"/>
            <w:bookmarkStart w:id="4" w:name="_Toc430269993"/>
            <w:bookmarkStart w:id="5" w:name="_Toc490226731"/>
            <w:bookmarkStart w:id="6" w:name="_Toc112331328"/>
            <w:r w:rsidRPr="003818D2">
              <w:t>Key Programme Information</w:t>
            </w:r>
            <w:bookmarkEnd w:id="2"/>
            <w:bookmarkEnd w:id="3"/>
            <w:bookmarkEnd w:id="4"/>
            <w:bookmarkEnd w:id="5"/>
            <w:bookmarkEnd w:id="6"/>
          </w:p>
        </w:tc>
      </w:tr>
      <w:tr w:rsidR="00596F39" w:rsidRPr="003818D2" w14:paraId="19E43A4D" w14:textId="77777777" w:rsidTr="00356B15">
        <w:trPr>
          <w:trHeight w:val="684"/>
        </w:trPr>
        <w:tc>
          <w:tcPr>
            <w:tcW w:w="4446" w:type="dxa"/>
            <w:vAlign w:val="center"/>
          </w:tcPr>
          <w:p w14:paraId="0E14F6FE" w14:textId="77777777" w:rsidR="00596F39" w:rsidRPr="003818D2" w:rsidRDefault="00596F39" w:rsidP="00356B15">
            <w:pPr>
              <w:spacing w:after="0" w:line="240" w:lineRule="auto"/>
            </w:pPr>
            <w:r w:rsidRPr="003818D2">
              <w:t>Final award</w:t>
            </w:r>
          </w:p>
        </w:tc>
        <w:tc>
          <w:tcPr>
            <w:tcW w:w="4448" w:type="dxa"/>
            <w:vAlign w:val="center"/>
          </w:tcPr>
          <w:p w14:paraId="555430E2" w14:textId="77777777" w:rsidR="00596F39" w:rsidRPr="003818D2" w:rsidRDefault="00596F39" w:rsidP="00356B15">
            <w:pPr>
              <w:spacing w:after="0" w:line="240" w:lineRule="auto"/>
            </w:pPr>
            <w:r w:rsidRPr="003818D2">
              <w:t>BA (Hons)</w:t>
            </w:r>
          </w:p>
        </w:tc>
      </w:tr>
      <w:tr w:rsidR="00596F39" w:rsidRPr="003818D2" w14:paraId="76820CFB" w14:textId="77777777" w:rsidTr="00356B15">
        <w:trPr>
          <w:trHeight w:val="640"/>
        </w:trPr>
        <w:tc>
          <w:tcPr>
            <w:tcW w:w="4446" w:type="dxa"/>
            <w:vAlign w:val="center"/>
          </w:tcPr>
          <w:p w14:paraId="639D5A89" w14:textId="77777777" w:rsidR="00596F39" w:rsidRPr="003818D2" w:rsidRDefault="00596F39" w:rsidP="00356B15">
            <w:pPr>
              <w:spacing w:after="0" w:line="240" w:lineRule="auto"/>
            </w:pPr>
            <w:r w:rsidRPr="003818D2">
              <w:t>Programme title</w:t>
            </w:r>
          </w:p>
        </w:tc>
        <w:tc>
          <w:tcPr>
            <w:tcW w:w="4448" w:type="dxa"/>
            <w:vAlign w:val="center"/>
          </w:tcPr>
          <w:p w14:paraId="26A72D50" w14:textId="77777777" w:rsidR="00596F39" w:rsidRPr="003818D2" w:rsidRDefault="00596F39" w:rsidP="00356B15">
            <w:pPr>
              <w:spacing w:after="0" w:line="240" w:lineRule="auto"/>
            </w:pPr>
            <w:r w:rsidRPr="003818D2">
              <w:t>BA (Hons) Illustration for Commercial Application</w:t>
            </w:r>
          </w:p>
        </w:tc>
      </w:tr>
      <w:tr w:rsidR="00596F39" w:rsidRPr="003818D2" w14:paraId="2A9FA4B3" w14:textId="77777777" w:rsidTr="00356B15">
        <w:trPr>
          <w:trHeight w:val="594"/>
        </w:trPr>
        <w:tc>
          <w:tcPr>
            <w:tcW w:w="4446" w:type="dxa"/>
            <w:vAlign w:val="center"/>
          </w:tcPr>
          <w:p w14:paraId="7638FEDA" w14:textId="77777777" w:rsidR="00596F39" w:rsidRPr="003818D2" w:rsidRDefault="00596F39" w:rsidP="00356B15">
            <w:pPr>
              <w:spacing w:after="0" w:line="240" w:lineRule="auto"/>
            </w:pPr>
            <w:r w:rsidRPr="003818D2">
              <w:t>Teaching institution</w:t>
            </w:r>
          </w:p>
        </w:tc>
        <w:tc>
          <w:tcPr>
            <w:tcW w:w="4448" w:type="dxa"/>
            <w:vAlign w:val="center"/>
          </w:tcPr>
          <w:p w14:paraId="0395F333" w14:textId="77777777" w:rsidR="00596F39" w:rsidRPr="003818D2" w:rsidRDefault="00596F39" w:rsidP="00356B15">
            <w:pPr>
              <w:spacing w:after="0" w:line="240" w:lineRule="auto"/>
            </w:pPr>
            <w:r w:rsidRPr="003818D2">
              <w:t>The Northern School of Art</w:t>
            </w:r>
          </w:p>
        </w:tc>
      </w:tr>
      <w:tr w:rsidR="00596F39" w:rsidRPr="003818D2" w14:paraId="73FEEE07" w14:textId="77777777" w:rsidTr="00356B15">
        <w:trPr>
          <w:trHeight w:val="640"/>
        </w:trPr>
        <w:tc>
          <w:tcPr>
            <w:tcW w:w="4446" w:type="dxa"/>
            <w:vAlign w:val="center"/>
          </w:tcPr>
          <w:p w14:paraId="497E3135" w14:textId="77777777" w:rsidR="00596F39" w:rsidRPr="003818D2" w:rsidRDefault="00596F39" w:rsidP="00356B15">
            <w:pPr>
              <w:spacing w:after="0" w:line="240" w:lineRule="auto"/>
            </w:pPr>
            <w:r w:rsidRPr="003818D2">
              <w:t>Awarding Institution</w:t>
            </w:r>
          </w:p>
        </w:tc>
        <w:tc>
          <w:tcPr>
            <w:tcW w:w="4448" w:type="dxa"/>
            <w:vAlign w:val="center"/>
          </w:tcPr>
          <w:p w14:paraId="0932915A" w14:textId="77777777" w:rsidR="00596F39" w:rsidRPr="003818D2" w:rsidRDefault="00596F39" w:rsidP="00356B15">
            <w:pPr>
              <w:spacing w:after="0" w:line="240" w:lineRule="auto"/>
            </w:pPr>
            <w:r w:rsidRPr="003818D2">
              <w:t>Arts University Bournemouth [AUB]</w:t>
            </w:r>
          </w:p>
        </w:tc>
      </w:tr>
      <w:tr w:rsidR="00596F39" w:rsidRPr="003818D2" w14:paraId="784B4AF3" w14:textId="77777777" w:rsidTr="00356B15">
        <w:trPr>
          <w:trHeight w:val="640"/>
        </w:trPr>
        <w:tc>
          <w:tcPr>
            <w:tcW w:w="4446" w:type="dxa"/>
            <w:vAlign w:val="center"/>
          </w:tcPr>
          <w:p w14:paraId="15FE7590" w14:textId="77777777" w:rsidR="00596F39" w:rsidRPr="003818D2" w:rsidRDefault="00596F39" w:rsidP="00356B15">
            <w:pPr>
              <w:spacing w:after="0" w:line="240" w:lineRule="auto"/>
            </w:pPr>
            <w:r w:rsidRPr="003818D2">
              <w:t>Professional accreditation</w:t>
            </w:r>
          </w:p>
        </w:tc>
        <w:tc>
          <w:tcPr>
            <w:tcW w:w="4448" w:type="dxa"/>
            <w:vAlign w:val="center"/>
          </w:tcPr>
          <w:p w14:paraId="5DF0C1E5" w14:textId="77777777" w:rsidR="00596F39" w:rsidRPr="003818D2" w:rsidRDefault="00596F39" w:rsidP="00356B15">
            <w:pPr>
              <w:spacing w:after="0" w:line="240" w:lineRule="auto"/>
            </w:pPr>
            <w:r w:rsidRPr="003818D2">
              <w:t>None</w:t>
            </w:r>
          </w:p>
        </w:tc>
      </w:tr>
      <w:tr w:rsidR="00596F39" w:rsidRPr="003818D2" w14:paraId="3F26FB9C" w14:textId="77777777" w:rsidTr="00356B15">
        <w:trPr>
          <w:trHeight w:val="594"/>
        </w:trPr>
        <w:tc>
          <w:tcPr>
            <w:tcW w:w="4446" w:type="dxa"/>
            <w:vAlign w:val="center"/>
          </w:tcPr>
          <w:p w14:paraId="7B874788" w14:textId="77777777" w:rsidR="00596F39" w:rsidRPr="003818D2" w:rsidRDefault="00596F39" w:rsidP="00356B15">
            <w:pPr>
              <w:spacing w:after="0" w:line="240" w:lineRule="auto"/>
            </w:pPr>
            <w:r w:rsidRPr="003818D2">
              <w:t>Length of programme/mode of study</w:t>
            </w:r>
          </w:p>
        </w:tc>
        <w:tc>
          <w:tcPr>
            <w:tcW w:w="4448" w:type="dxa"/>
            <w:vAlign w:val="center"/>
          </w:tcPr>
          <w:p w14:paraId="0FD024F8" w14:textId="77777777" w:rsidR="00596F39" w:rsidRPr="003818D2" w:rsidRDefault="00596F39" w:rsidP="00356B15">
            <w:pPr>
              <w:spacing w:after="0" w:line="240" w:lineRule="auto"/>
            </w:pPr>
            <w:r w:rsidRPr="003818D2">
              <w:t>3 Years Full-Time</w:t>
            </w:r>
          </w:p>
        </w:tc>
      </w:tr>
      <w:tr w:rsidR="00596F39" w:rsidRPr="003818D2" w14:paraId="2BF1FEA0" w14:textId="77777777" w:rsidTr="00356B15">
        <w:trPr>
          <w:trHeight w:val="640"/>
        </w:trPr>
        <w:tc>
          <w:tcPr>
            <w:tcW w:w="4446" w:type="dxa"/>
            <w:vAlign w:val="center"/>
          </w:tcPr>
          <w:p w14:paraId="558F6E61" w14:textId="77777777" w:rsidR="00596F39" w:rsidRPr="003818D2" w:rsidRDefault="00596F39" w:rsidP="00356B15">
            <w:pPr>
              <w:spacing w:after="0" w:line="240" w:lineRule="auto"/>
            </w:pPr>
            <w:r w:rsidRPr="003818D2">
              <w:t>Level of final award (in FHEQ)</w:t>
            </w:r>
          </w:p>
        </w:tc>
        <w:tc>
          <w:tcPr>
            <w:tcW w:w="4448" w:type="dxa"/>
            <w:vAlign w:val="center"/>
          </w:tcPr>
          <w:p w14:paraId="7A8A6FDA" w14:textId="77777777" w:rsidR="00596F39" w:rsidRPr="003818D2" w:rsidRDefault="00596F39" w:rsidP="00356B15">
            <w:pPr>
              <w:spacing w:after="0" w:line="240" w:lineRule="auto"/>
            </w:pPr>
            <w:r w:rsidRPr="003818D2">
              <w:t xml:space="preserve">Level 6 </w:t>
            </w:r>
          </w:p>
        </w:tc>
      </w:tr>
      <w:tr w:rsidR="00596F39" w:rsidRPr="003818D2" w14:paraId="1D2AA822" w14:textId="77777777" w:rsidTr="00356B15">
        <w:trPr>
          <w:trHeight w:val="640"/>
        </w:trPr>
        <w:tc>
          <w:tcPr>
            <w:tcW w:w="4446" w:type="dxa"/>
            <w:vAlign w:val="center"/>
          </w:tcPr>
          <w:p w14:paraId="7DC2007C" w14:textId="77777777" w:rsidR="00596F39" w:rsidRPr="003818D2" w:rsidRDefault="00596F39" w:rsidP="00356B15">
            <w:pPr>
              <w:spacing w:after="0" w:line="240" w:lineRule="auto"/>
            </w:pPr>
            <w:r w:rsidRPr="003818D2">
              <w:t>Subject benchmark statement(s)</w:t>
            </w:r>
          </w:p>
        </w:tc>
        <w:tc>
          <w:tcPr>
            <w:tcW w:w="4448" w:type="dxa"/>
            <w:vAlign w:val="center"/>
          </w:tcPr>
          <w:p w14:paraId="16999660" w14:textId="77777777" w:rsidR="00596F39" w:rsidRPr="003818D2" w:rsidRDefault="00596F39" w:rsidP="00356B15">
            <w:pPr>
              <w:spacing w:after="0" w:line="240" w:lineRule="auto"/>
            </w:pPr>
            <w:r w:rsidRPr="003818D2">
              <w:t>Art and Design</w:t>
            </w:r>
          </w:p>
        </w:tc>
      </w:tr>
      <w:tr w:rsidR="00596F39" w:rsidRPr="003818D2" w14:paraId="10C926E4" w14:textId="77777777" w:rsidTr="00356B15">
        <w:trPr>
          <w:trHeight w:val="640"/>
        </w:trPr>
        <w:tc>
          <w:tcPr>
            <w:tcW w:w="4446" w:type="dxa"/>
            <w:vAlign w:val="center"/>
          </w:tcPr>
          <w:p w14:paraId="0880F03B" w14:textId="77777777" w:rsidR="00596F39" w:rsidRPr="003818D2" w:rsidRDefault="00596F39" w:rsidP="00356B15">
            <w:pPr>
              <w:spacing w:after="0" w:line="240" w:lineRule="auto"/>
            </w:pPr>
            <w:r w:rsidRPr="003818D2">
              <w:t>UCAS code</w:t>
            </w:r>
          </w:p>
        </w:tc>
        <w:tc>
          <w:tcPr>
            <w:tcW w:w="4448" w:type="dxa"/>
            <w:vAlign w:val="center"/>
          </w:tcPr>
          <w:p w14:paraId="558CACAC" w14:textId="77777777" w:rsidR="00596F39" w:rsidRPr="003818D2" w:rsidRDefault="00596F39" w:rsidP="00356B15">
            <w:pPr>
              <w:spacing w:after="0" w:line="240" w:lineRule="auto"/>
            </w:pPr>
            <w:r w:rsidRPr="003818D2">
              <w:t>W220</w:t>
            </w:r>
          </w:p>
        </w:tc>
      </w:tr>
      <w:tr w:rsidR="00596F39" w:rsidRPr="003818D2" w14:paraId="55ACCDCF" w14:textId="77777777" w:rsidTr="00356B15">
        <w:trPr>
          <w:trHeight w:val="632"/>
        </w:trPr>
        <w:tc>
          <w:tcPr>
            <w:tcW w:w="4446" w:type="dxa"/>
            <w:tcBorders>
              <w:bottom w:val="single" w:sz="4" w:space="0" w:color="auto"/>
            </w:tcBorders>
            <w:vAlign w:val="center"/>
          </w:tcPr>
          <w:p w14:paraId="0FE5BB98" w14:textId="77777777" w:rsidR="00596F39" w:rsidRPr="003818D2" w:rsidRDefault="00596F39" w:rsidP="00356B15">
            <w:pPr>
              <w:spacing w:after="0" w:line="240" w:lineRule="auto"/>
            </w:pPr>
            <w:r w:rsidRPr="003818D2">
              <w:t>Language of study</w:t>
            </w:r>
          </w:p>
        </w:tc>
        <w:tc>
          <w:tcPr>
            <w:tcW w:w="4448" w:type="dxa"/>
            <w:tcBorders>
              <w:bottom w:val="single" w:sz="4" w:space="0" w:color="auto"/>
            </w:tcBorders>
            <w:vAlign w:val="center"/>
          </w:tcPr>
          <w:p w14:paraId="7B5A639F" w14:textId="77777777" w:rsidR="00596F39" w:rsidRPr="003818D2" w:rsidRDefault="00596F39" w:rsidP="00356B15">
            <w:pPr>
              <w:spacing w:after="0" w:line="240" w:lineRule="auto"/>
            </w:pPr>
            <w:r w:rsidRPr="003818D2">
              <w:t>English</w:t>
            </w:r>
          </w:p>
        </w:tc>
      </w:tr>
      <w:tr w:rsidR="00596F39" w:rsidRPr="003818D2" w14:paraId="199BAB94" w14:textId="77777777" w:rsidTr="00356B15">
        <w:trPr>
          <w:trHeight w:val="997"/>
        </w:trPr>
        <w:tc>
          <w:tcPr>
            <w:tcW w:w="4446" w:type="dxa"/>
            <w:tcBorders>
              <w:bottom w:val="single" w:sz="4" w:space="0" w:color="auto"/>
            </w:tcBorders>
            <w:vAlign w:val="center"/>
          </w:tcPr>
          <w:p w14:paraId="61607290" w14:textId="77777777" w:rsidR="00596F39" w:rsidRPr="003818D2" w:rsidRDefault="00596F39" w:rsidP="00356B15">
            <w:pPr>
              <w:spacing w:after="0" w:line="240" w:lineRule="auto"/>
              <w:rPr>
                <w:i/>
              </w:rPr>
            </w:pPr>
            <w:r w:rsidRPr="003818D2">
              <w:t xml:space="preserve">External Examiner for the </w:t>
            </w:r>
            <w:r w:rsidRPr="003818D2">
              <w:rPr>
                <w:noProof/>
              </w:rPr>
              <w:t>programme</w:t>
            </w:r>
            <w:r w:rsidRPr="003818D2">
              <w:t>:</w:t>
            </w:r>
          </w:p>
        </w:tc>
        <w:tc>
          <w:tcPr>
            <w:tcW w:w="4448" w:type="dxa"/>
            <w:tcBorders>
              <w:bottom w:val="single" w:sz="4" w:space="0" w:color="auto"/>
            </w:tcBorders>
            <w:vAlign w:val="center"/>
          </w:tcPr>
          <w:p w14:paraId="79582831" w14:textId="77777777" w:rsidR="003827A2" w:rsidRPr="003818D2" w:rsidRDefault="003827A2" w:rsidP="003827A2">
            <w:pPr>
              <w:spacing w:after="0" w:line="240" w:lineRule="auto"/>
            </w:pPr>
            <w:r>
              <w:t>Derek Bainton</w:t>
            </w:r>
          </w:p>
          <w:p w14:paraId="4A4D7C05" w14:textId="460AEA58" w:rsidR="00596F39" w:rsidRPr="003818D2" w:rsidRDefault="003827A2" w:rsidP="003827A2">
            <w:pPr>
              <w:spacing w:after="0" w:line="240" w:lineRule="auto"/>
            </w:pPr>
            <w:r w:rsidRPr="003818D2">
              <w:rPr>
                <w:noProof/>
              </w:rPr>
              <w:t>University</w:t>
            </w:r>
            <w:r w:rsidRPr="003818D2">
              <w:t xml:space="preserve"> of the W</w:t>
            </w:r>
            <w:r>
              <w:t>ales Trinity St. David</w:t>
            </w:r>
          </w:p>
        </w:tc>
      </w:tr>
      <w:tr w:rsidR="00596F39" w:rsidRPr="003818D2" w14:paraId="42695325" w14:textId="77777777" w:rsidTr="00356B15">
        <w:trPr>
          <w:trHeight w:val="518"/>
        </w:trPr>
        <w:tc>
          <w:tcPr>
            <w:tcW w:w="8895" w:type="dxa"/>
            <w:gridSpan w:val="2"/>
            <w:tcBorders>
              <w:top w:val="single" w:sz="4" w:space="0" w:color="auto"/>
            </w:tcBorders>
            <w:vAlign w:val="center"/>
          </w:tcPr>
          <w:p w14:paraId="0412057E" w14:textId="77777777" w:rsidR="00596F39" w:rsidRPr="003818D2" w:rsidRDefault="00596F39" w:rsidP="00356B15">
            <w:pPr>
              <w:spacing w:after="0" w:line="240" w:lineRule="auto"/>
            </w:pPr>
            <w:r w:rsidRPr="003818D2">
              <w:t>Please note that it is not appropriate for students to contact External Examiners directly</w:t>
            </w:r>
          </w:p>
        </w:tc>
      </w:tr>
      <w:tr w:rsidR="00596F39" w:rsidRPr="003818D2" w14:paraId="77DA5724" w14:textId="77777777" w:rsidTr="00356B15">
        <w:trPr>
          <w:trHeight w:val="662"/>
        </w:trPr>
        <w:tc>
          <w:tcPr>
            <w:tcW w:w="4446" w:type="dxa"/>
            <w:vAlign w:val="center"/>
          </w:tcPr>
          <w:p w14:paraId="5DA777E6" w14:textId="77777777" w:rsidR="00596F39" w:rsidRPr="003818D2" w:rsidRDefault="00596F39" w:rsidP="00356B15">
            <w:pPr>
              <w:spacing w:after="0" w:line="240" w:lineRule="auto"/>
            </w:pPr>
            <w:r w:rsidRPr="003818D2">
              <w:t>Date of validation</w:t>
            </w:r>
          </w:p>
        </w:tc>
        <w:tc>
          <w:tcPr>
            <w:tcW w:w="4448" w:type="dxa"/>
            <w:vAlign w:val="center"/>
          </w:tcPr>
          <w:p w14:paraId="7CAF9B00" w14:textId="77777777" w:rsidR="00596F39" w:rsidRPr="003818D2" w:rsidRDefault="00596F39" w:rsidP="00356B15">
            <w:pPr>
              <w:spacing w:after="0" w:line="240" w:lineRule="auto"/>
            </w:pPr>
            <w:r w:rsidRPr="003818D2">
              <w:t>March 2013</w:t>
            </w:r>
          </w:p>
        </w:tc>
      </w:tr>
      <w:tr w:rsidR="00596F39" w:rsidRPr="003818D2" w14:paraId="3F0FE6DF" w14:textId="77777777" w:rsidTr="00356B15">
        <w:trPr>
          <w:trHeight w:val="671"/>
        </w:trPr>
        <w:tc>
          <w:tcPr>
            <w:tcW w:w="4446" w:type="dxa"/>
            <w:vAlign w:val="center"/>
          </w:tcPr>
          <w:p w14:paraId="0E4E01EF" w14:textId="77777777" w:rsidR="00596F39" w:rsidRPr="003818D2" w:rsidRDefault="00596F39" w:rsidP="00356B15">
            <w:pPr>
              <w:spacing w:after="0" w:line="240" w:lineRule="auto"/>
            </w:pPr>
            <w:r w:rsidRPr="003818D2">
              <w:t>Date of the most recent review</w:t>
            </w:r>
          </w:p>
        </w:tc>
        <w:tc>
          <w:tcPr>
            <w:tcW w:w="4448" w:type="dxa"/>
            <w:vAlign w:val="center"/>
          </w:tcPr>
          <w:p w14:paraId="61ACD90E" w14:textId="77777777" w:rsidR="00596F39" w:rsidRPr="003818D2" w:rsidRDefault="00596F39" w:rsidP="00356B15">
            <w:pPr>
              <w:spacing w:after="0" w:line="240" w:lineRule="auto"/>
            </w:pPr>
            <w:r w:rsidRPr="003818D2">
              <w:t>March 2017</w:t>
            </w:r>
          </w:p>
        </w:tc>
      </w:tr>
      <w:tr w:rsidR="00596F39" w:rsidRPr="003818D2" w14:paraId="1C21AEF9" w14:textId="77777777" w:rsidTr="00356B15">
        <w:trPr>
          <w:trHeight w:val="635"/>
        </w:trPr>
        <w:tc>
          <w:tcPr>
            <w:tcW w:w="4446" w:type="dxa"/>
            <w:vAlign w:val="center"/>
          </w:tcPr>
          <w:p w14:paraId="6018CB5B" w14:textId="77777777" w:rsidR="00596F39" w:rsidRPr="003818D2" w:rsidRDefault="00596F39" w:rsidP="00356B15">
            <w:pPr>
              <w:spacing w:after="0" w:line="240" w:lineRule="auto"/>
            </w:pPr>
            <w:r w:rsidRPr="003818D2">
              <w:rPr>
                <w:noProof/>
              </w:rPr>
              <w:t>Date</w:t>
            </w:r>
            <w:r w:rsidRPr="003818D2">
              <w:t xml:space="preserve"> programme specification is </w:t>
            </w:r>
            <w:r w:rsidRPr="003818D2">
              <w:rPr>
                <w:noProof/>
              </w:rPr>
              <w:t>written</w:t>
            </w:r>
            <w:r w:rsidRPr="003818D2">
              <w:t>/revised</w:t>
            </w:r>
          </w:p>
        </w:tc>
        <w:tc>
          <w:tcPr>
            <w:tcW w:w="4448" w:type="dxa"/>
            <w:vAlign w:val="center"/>
          </w:tcPr>
          <w:p w14:paraId="323E53CD" w14:textId="77777777" w:rsidR="00596F39" w:rsidRPr="003818D2" w:rsidRDefault="00596F39" w:rsidP="00356B15">
            <w:pPr>
              <w:spacing w:after="0" w:line="240" w:lineRule="auto"/>
            </w:pPr>
            <w:r w:rsidRPr="003818D2">
              <w:t>June 2019</w:t>
            </w:r>
          </w:p>
        </w:tc>
      </w:tr>
    </w:tbl>
    <w:p w14:paraId="32DA07C7" w14:textId="6B72C2B6" w:rsidR="00794F7E" w:rsidRPr="003818D2" w:rsidRDefault="00794F7E" w:rsidP="00EC3A4A"/>
    <w:p w14:paraId="71691E2E" w14:textId="77777777" w:rsidR="007563DE" w:rsidRPr="003818D2" w:rsidRDefault="00794F7E" w:rsidP="00EC3A4A">
      <w:pPr>
        <w:pStyle w:val="Heading2"/>
      </w:pPr>
      <w:bookmarkStart w:id="7" w:name="_Toc112331329"/>
      <w:r w:rsidRPr="003818D2">
        <w:lastRenderedPageBreak/>
        <w:t>Programme Introduction</w:t>
      </w:r>
      <w:bookmarkEnd w:id="7"/>
    </w:p>
    <w:p w14:paraId="68B7B016" w14:textId="77777777" w:rsidR="00596F39" w:rsidRPr="003818D2" w:rsidRDefault="00596F39" w:rsidP="00596F39">
      <w:pPr>
        <w:pStyle w:val="NoSpacing"/>
        <w:rPr>
          <w:rFonts w:ascii="Arial" w:hAnsi="Arial" w:cs="Arial"/>
        </w:rPr>
      </w:pPr>
      <w:r w:rsidRPr="003818D2">
        <w:rPr>
          <w:rFonts w:ascii="Arial" w:hAnsi="Arial" w:cs="Arial"/>
        </w:rPr>
        <w:t>This unique programme offers you the opportunity to create your own illustrative voice through building key and new skills. Your development creatively, academically and professionally will be directed into producing a credible portfolio and strong business aptitude</w:t>
      </w:r>
      <w:r w:rsidRPr="003818D2">
        <w:rPr>
          <w:rFonts w:ascii="Arial" w:hAnsi="Arial" w:cs="Arial"/>
          <w:noProof/>
        </w:rPr>
        <w:t>, this</w:t>
      </w:r>
      <w:r w:rsidRPr="003818D2">
        <w:rPr>
          <w:rFonts w:ascii="Arial" w:hAnsi="Arial" w:cs="Arial"/>
        </w:rPr>
        <w:t xml:space="preserve"> will launch your career into the creative industries.  </w:t>
      </w:r>
    </w:p>
    <w:p w14:paraId="69EB330D" w14:textId="77777777" w:rsidR="00596F39" w:rsidRPr="003818D2" w:rsidRDefault="00596F39" w:rsidP="00596F39">
      <w:pPr>
        <w:pStyle w:val="NoSpacing"/>
        <w:rPr>
          <w:rFonts w:ascii="Arial" w:hAnsi="Arial" w:cs="Arial"/>
        </w:rPr>
      </w:pPr>
    </w:p>
    <w:p w14:paraId="7F126B9C" w14:textId="77777777" w:rsidR="00596F39" w:rsidRPr="003818D2" w:rsidRDefault="00596F39" w:rsidP="00596F39">
      <w:pPr>
        <w:pStyle w:val="NoSpacing"/>
        <w:rPr>
          <w:rFonts w:ascii="Arial" w:hAnsi="Arial" w:cs="Arial"/>
        </w:rPr>
      </w:pPr>
      <w:r w:rsidRPr="003818D2">
        <w:rPr>
          <w:rFonts w:ascii="Arial" w:hAnsi="Arial" w:cs="Arial"/>
        </w:rPr>
        <w:t>Being part of a creative community will allow you to work and learn from others whilst building your confidence and ability to portray yourself, and your work, in a professional manner.</w:t>
      </w:r>
    </w:p>
    <w:p w14:paraId="00B7437A" w14:textId="77777777" w:rsidR="00596F39" w:rsidRPr="003818D2" w:rsidRDefault="00596F39" w:rsidP="00596F39">
      <w:pPr>
        <w:pStyle w:val="NoSpacing"/>
        <w:rPr>
          <w:rFonts w:ascii="Arial" w:hAnsi="Arial" w:cs="Arial"/>
        </w:rPr>
      </w:pPr>
    </w:p>
    <w:p w14:paraId="11A43FEB" w14:textId="77777777" w:rsidR="00596F39" w:rsidRPr="003818D2" w:rsidRDefault="00596F39" w:rsidP="00596F39">
      <w:pPr>
        <w:pStyle w:val="NoSpacing"/>
        <w:rPr>
          <w:rFonts w:ascii="Arial" w:hAnsi="Arial" w:cs="Arial"/>
        </w:rPr>
      </w:pPr>
      <w:r w:rsidRPr="003818D2">
        <w:rPr>
          <w:rFonts w:ascii="Arial" w:hAnsi="Arial" w:cs="Arial"/>
        </w:rPr>
        <w:t xml:space="preserve">Within our unique and inspirational </w:t>
      </w:r>
      <w:r w:rsidRPr="003818D2">
        <w:rPr>
          <w:rFonts w:ascii="Arial" w:hAnsi="Arial" w:cs="Arial"/>
          <w:noProof/>
        </w:rPr>
        <w:t>studios,</w:t>
      </w:r>
      <w:r w:rsidRPr="003818D2">
        <w:rPr>
          <w:rFonts w:ascii="Arial" w:hAnsi="Arial" w:cs="Arial"/>
        </w:rPr>
        <w:t xml:space="preserve"> you will be given your own space which you are encouraged to make your own, and this will be yours for the three years you are with us. We will ask you to experiment, teach you how to research and show you how this will inform and develop your creativity. Best of all</w:t>
      </w:r>
      <w:r w:rsidR="00E91B39" w:rsidRPr="003818D2">
        <w:rPr>
          <w:rFonts w:ascii="Arial" w:hAnsi="Arial" w:cs="Arial"/>
        </w:rPr>
        <w:t>,</w:t>
      </w:r>
      <w:r w:rsidRPr="003818D2">
        <w:rPr>
          <w:rFonts w:ascii="Arial" w:hAnsi="Arial" w:cs="Arial"/>
        </w:rPr>
        <w:t xml:space="preserve"> you will learn how to take calculated risks!</w:t>
      </w:r>
    </w:p>
    <w:p w14:paraId="6534CE5F" w14:textId="77777777" w:rsidR="00596F39" w:rsidRPr="003818D2" w:rsidRDefault="00596F39" w:rsidP="00596F39">
      <w:pPr>
        <w:pStyle w:val="NoSpacing"/>
        <w:rPr>
          <w:rFonts w:ascii="Arial" w:hAnsi="Arial" w:cs="Arial"/>
        </w:rPr>
      </w:pPr>
    </w:p>
    <w:p w14:paraId="35DDFA1A" w14:textId="77777777" w:rsidR="00596F39" w:rsidRPr="003818D2" w:rsidRDefault="00596F39" w:rsidP="00596F39">
      <w:pPr>
        <w:pStyle w:val="NoSpacing"/>
        <w:rPr>
          <w:rFonts w:ascii="Arial" w:hAnsi="Arial" w:cs="Arial"/>
        </w:rPr>
      </w:pPr>
      <w:r w:rsidRPr="003818D2">
        <w:rPr>
          <w:rFonts w:ascii="Arial" w:hAnsi="Arial" w:cs="Arial"/>
        </w:rPr>
        <w:t xml:space="preserve">As you learn to negotiate with staff on how you wish to tackle the briefs the focus on your development as an illustrator will start, and understanding your target market and where you fit within the industry will inform your decision making.  Our excellent ‘Live’ briefs will give you the opportunity to get feedback from publishers, clients or working illustrators. These briefs allow you to experience the real world of working in </w:t>
      </w:r>
      <w:r w:rsidRPr="003818D2">
        <w:rPr>
          <w:rFonts w:ascii="Arial" w:hAnsi="Arial" w:cs="Arial"/>
          <w:noProof/>
        </w:rPr>
        <w:t>industry</w:t>
      </w:r>
      <w:r w:rsidRPr="003818D2">
        <w:rPr>
          <w:rFonts w:ascii="Arial" w:hAnsi="Arial" w:cs="Arial"/>
        </w:rPr>
        <w:t xml:space="preserve"> but gives a safe and supportive environment in which to do so.</w:t>
      </w:r>
    </w:p>
    <w:p w14:paraId="1FD082AD" w14:textId="77777777" w:rsidR="00596F39" w:rsidRPr="003818D2" w:rsidRDefault="00596F39" w:rsidP="00596F39">
      <w:pPr>
        <w:pStyle w:val="NoSpacing"/>
        <w:rPr>
          <w:rFonts w:ascii="Arial" w:hAnsi="Arial" w:cs="Arial"/>
        </w:rPr>
      </w:pPr>
    </w:p>
    <w:p w14:paraId="1D31E86A" w14:textId="77777777" w:rsidR="00596F39" w:rsidRPr="003818D2" w:rsidRDefault="00596F39" w:rsidP="00596F39">
      <w:pPr>
        <w:pStyle w:val="NoSpacing"/>
        <w:rPr>
          <w:rFonts w:ascii="Arial" w:hAnsi="Arial" w:cs="Arial"/>
        </w:rPr>
      </w:pPr>
      <w:r w:rsidRPr="003818D2">
        <w:rPr>
          <w:rFonts w:ascii="Arial" w:hAnsi="Arial" w:cs="Arial"/>
        </w:rPr>
        <w:t xml:space="preserve">As you become a specialist in your chosen </w:t>
      </w:r>
      <w:r w:rsidRPr="003818D2">
        <w:rPr>
          <w:rFonts w:ascii="Arial" w:hAnsi="Arial" w:cs="Arial"/>
          <w:noProof/>
        </w:rPr>
        <w:t>field,</w:t>
      </w:r>
      <w:r w:rsidRPr="003818D2">
        <w:rPr>
          <w:rFonts w:ascii="Arial" w:hAnsi="Arial" w:cs="Arial"/>
        </w:rPr>
        <w:t xml:space="preserve"> you will fully understand the industry you are entering and have a professional, international portfolio of work that is supported by business knowledge and understanding. Your creative and conceptual skills will ensure you are working at the highest level you can achieve. You are building towards being an independent learner who is ready to enter an illustration career or postgraduate study pathway.</w:t>
      </w:r>
    </w:p>
    <w:p w14:paraId="1EADDB83" w14:textId="77777777" w:rsidR="00596F39" w:rsidRPr="003818D2" w:rsidRDefault="00596F39" w:rsidP="00596F39">
      <w:pPr>
        <w:pStyle w:val="NoSpacing"/>
        <w:rPr>
          <w:rFonts w:ascii="Arial" w:hAnsi="Arial" w:cs="Arial"/>
        </w:rPr>
      </w:pPr>
    </w:p>
    <w:p w14:paraId="0ECB027D" w14:textId="77777777" w:rsidR="00596F39" w:rsidRPr="003818D2" w:rsidRDefault="00596F39" w:rsidP="00596F39">
      <w:pPr>
        <w:pStyle w:val="NoSpacing"/>
        <w:rPr>
          <w:rFonts w:ascii="Arial" w:hAnsi="Arial" w:cs="Arial"/>
        </w:rPr>
      </w:pPr>
      <w:r w:rsidRPr="003818D2">
        <w:rPr>
          <w:rFonts w:ascii="Arial" w:hAnsi="Arial" w:cs="Arial"/>
        </w:rPr>
        <w:t xml:space="preserve">The programme presents you with many opportunities to build transferable skills and opportunities to network. This allows you to consider pathways you may never have thought about before and opens doors to the diversity within the creative industries. </w:t>
      </w:r>
    </w:p>
    <w:p w14:paraId="1D2B3D58" w14:textId="77777777" w:rsidR="00596F39" w:rsidRPr="003818D2" w:rsidRDefault="00596F39" w:rsidP="00596F39">
      <w:pPr>
        <w:pStyle w:val="NoSpacing"/>
        <w:rPr>
          <w:rFonts w:ascii="Arial" w:hAnsi="Arial" w:cs="Arial"/>
        </w:rPr>
      </w:pPr>
    </w:p>
    <w:p w14:paraId="1EDD1AD5" w14:textId="77777777" w:rsidR="00596F39" w:rsidRPr="003818D2" w:rsidRDefault="00596F39" w:rsidP="00596F39">
      <w:pPr>
        <w:pStyle w:val="NoSpacing"/>
        <w:rPr>
          <w:rFonts w:ascii="Arial" w:hAnsi="Arial" w:cs="Arial"/>
        </w:rPr>
      </w:pPr>
      <w:r w:rsidRPr="003818D2">
        <w:rPr>
          <w:rFonts w:ascii="Arial" w:hAnsi="Arial" w:cs="Arial"/>
        </w:rPr>
        <w:t xml:space="preserve">These tools will transform you into an informed graduate, someone who can present themselves as a fully realised illustrator in a confident manner, someone who demonstrates specialist </w:t>
      </w:r>
      <w:r w:rsidRPr="003818D2">
        <w:rPr>
          <w:rFonts w:ascii="Arial" w:hAnsi="Arial" w:cs="Arial"/>
          <w:noProof/>
        </w:rPr>
        <w:t>knowledge</w:t>
      </w:r>
      <w:r w:rsidRPr="003818D2">
        <w:rPr>
          <w:rFonts w:ascii="Arial" w:hAnsi="Arial" w:cs="Arial"/>
        </w:rPr>
        <w:t xml:space="preserve"> and has focus and independence.</w:t>
      </w:r>
    </w:p>
    <w:p w14:paraId="235B2A42" w14:textId="77777777" w:rsidR="00596F39" w:rsidRPr="003818D2" w:rsidRDefault="00596F39" w:rsidP="00596F39">
      <w:pPr>
        <w:pStyle w:val="NoSpacing"/>
        <w:rPr>
          <w:rFonts w:ascii="Arial" w:hAnsi="Arial" w:cs="Arial"/>
        </w:rPr>
      </w:pPr>
    </w:p>
    <w:p w14:paraId="7B70E763" w14:textId="77777777" w:rsidR="00596F39" w:rsidRPr="003818D2" w:rsidRDefault="00596F39" w:rsidP="00596F39">
      <w:pPr>
        <w:pStyle w:val="NoSpacing"/>
        <w:rPr>
          <w:rFonts w:ascii="Arial" w:hAnsi="Arial" w:cs="Arial"/>
        </w:rPr>
      </w:pPr>
      <w:r w:rsidRPr="003818D2">
        <w:rPr>
          <w:rFonts w:ascii="Arial" w:hAnsi="Arial" w:cs="Arial"/>
        </w:rPr>
        <w:t xml:space="preserve">All of this is underpinned by excellent resources, a high level of contact time with tutors, the ability to book time with technical demonstrators across the campus and with staff that are experienced as well still </w:t>
      </w:r>
      <w:r w:rsidRPr="003818D2">
        <w:rPr>
          <w:rFonts w:ascii="Arial" w:hAnsi="Arial" w:cs="Arial"/>
          <w:noProof/>
        </w:rPr>
        <w:t>practising</w:t>
      </w:r>
      <w:r w:rsidRPr="003818D2">
        <w:rPr>
          <w:rFonts w:ascii="Arial" w:hAnsi="Arial" w:cs="Arial"/>
        </w:rPr>
        <w:t xml:space="preserve"> within </w:t>
      </w:r>
      <w:r w:rsidRPr="003818D2">
        <w:rPr>
          <w:rFonts w:ascii="Arial" w:hAnsi="Arial" w:cs="Arial"/>
          <w:noProof/>
        </w:rPr>
        <w:t>industry</w:t>
      </w:r>
      <w:r w:rsidRPr="003818D2">
        <w:rPr>
          <w:rFonts w:ascii="Arial" w:hAnsi="Arial" w:cs="Arial"/>
        </w:rPr>
        <w:t xml:space="preserve">. Add to this an incredible list of over 65 visiting lectures over the past five years, which has included; Chris Riddell, Tor Freeman, </w:t>
      </w:r>
      <w:proofErr w:type="spellStart"/>
      <w:r w:rsidRPr="003818D2">
        <w:rPr>
          <w:rFonts w:ascii="Arial" w:hAnsi="Arial" w:cs="Arial"/>
        </w:rPr>
        <w:t>Godmachine</w:t>
      </w:r>
      <w:proofErr w:type="spellEnd"/>
      <w:r w:rsidRPr="003818D2">
        <w:rPr>
          <w:rFonts w:ascii="Arial" w:hAnsi="Arial" w:cs="Arial"/>
        </w:rPr>
        <w:t xml:space="preserve"> and Sam Arthur MD of </w:t>
      </w:r>
      <w:proofErr w:type="spellStart"/>
      <w:r w:rsidRPr="003818D2">
        <w:rPr>
          <w:rFonts w:ascii="Arial" w:hAnsi="Arial" w:cs="Arial"/>
        </w:rPr>
        <w:t>NoBrow</w:t>
      </w:r>
      <w:proofErr w:type="spellEnd"/>
      <w:r w:rsidRPr="003818D2">
        <w:rPr>
          <w:rFonts w:ascii="Arial" w:hAnsi="Arial" w:cs="Arial"/>
        </w:rPr>
        <w:t xml:space="preserve"> Publishing.</w:t>
      </w:r>
    </w:p>
    <w:p w14:paraId="3569B0C2" w14:textId="77777777" w:rsidR="00596F39" w:rsidRPr="003818D2" w:rsidRDefault="00596F39" w:rsidP="00596F39">
      <w:pPr>
        <w:pStyle w:val="NoSpacing"/>
        <w:rPr>
          <w:rFonts w:ascii="Arial" w:hAnsi="Arial" w:cs="Arial"/>
        </w:rPr>
      </w:pPr>
    </w:p>
    <w:p w14:paraId="32AEDC9E" w14:textId="77777777" w:rsidR="00596F39" w:rsidRPr="003818D2" w:rsidRDefault="00596F39" w:rsidP="00596F39">
      <w:pPr>
        <w:pStyle w:val="NoSpacing"/>
        <w:rPr>
          <w:rFonts w:ascii="Arial" w:hAnsi="Arial" w:cs="Arial"/>
        </w:rPr>
      </w:pPr>
      <w:r w:rsidRPr="003818D2">
        <w:rPr>
          <w:rFonts w:ascii="Arial" w:hAnsi="Arial" w:cs="Arial"/>
        </w:rPr>
        <w:t>This programme will provide you with a unique student experience in an inspirational environment</w:t>
      </w:r>
      <w:r w:rsidRPr="003818D2">
        <w:rPr>
          <w:rFonts w:ascii="Arial" w:hAnsi="Arial" w:cs="Arial"/>
          <w:noProof/>
        </w:rPr>
        <w:t>, and this</w:t>
      </w:r>
      <w:r w:rsidRPr="003818D2">
        <w:rPr>
          <w:rFonts w:ascii="Arial" w:hAnsi="Arial" w:cs="Arial"/>
        </w:rPr>
        <w:t xml:space="preserve"> will support you on your journey towards achieving your own goals and aspirations.</w:t>
      </w:r>
    </w:p>
    <w:p w14:paraId="79526094" w14:textId="77777777" w:rsidR="00794F7E" w:rsidRPr="003818D2" w:rsidRDefault="00794F7E" w:rsidP="00EC3A4A"/>
    <w:p w14:paraId="684FFD08" w14:textId="77777777" w:rsidR="00596F39" w:rsidRPr="003818D2" w:rsidRDefault="00596F39" w:rsidP="00EC3A4A"/>
    <w:p w14:paraId="5FAB1211" w14:textId="77777777" w:rsidR="00165B66" w:rsidRPr="003818D2" w:rsidRDefault="00165B66" w:rsidP="00EC3A4A"/>
    <w:p w14:paraId="40E1012C" w14:textId="77777777" w:rsidR="00165B66" w:rsidRPr="003818D2" w:rsidRDefault="00165B66" w:rsidP="00EC3A4A"/>
    <w:p w14:paraId="12F6DD83" w14:textId="77777777" w:rsidR="00596F39" w:rsidRPr="003818D2" w:rsidRDefault="00596F39" w:rsidP="00596F39">
      <w:pPr>
        <w:pStyle w:val="Heading2"/>
      </w:pPr>
      <w:bookmarkStart w:id="8" w:name="_Toc112331330"/>
      <w:r w:rsidRPr="003818D2">
        <w:lastRenderedPageBreak/>
        <w:t>Programme Aims</w:t>
      </w:r>
      <w:bookmarkEnd w:id="8"/>
    </w:p>
    <w:p w14:paraId="239CACFA" w14:textId="77777777" w:rsidR="00596F39" w:rsidRPr="003818D2" w:rsidRDefault="00596F39" w:rsidP="00596F39">
      <w:pPr>
        <w:spacing w:after="0" w:line="240" w:lineRule="auto"/>
        <w:ind w:left="720" w:right="1" w:hanging="720"/>
        <w:rPr>
          <w:rFonts w:eastAsia="Calibri"/>
        </w:rPr>
      </w:pPr>
      <w:r w:rsidRPr="003818D2">
        <w:rPr>
          <w:rFonts w:eastAsia="Calibri"/>
        </w:rPr>
        <w:t>PA1</w:t>
      </w:r>
      <w:r w:rsidRPr="003818D2">
        <w:rPr>
          <w:rFonts w:eastAsia="Calibri"/>
        </w:rPr>
        <w:tab/>
        <w:t>To enable you to review, consolidate and extend your knowledge and understanding of illustration and its application in a range of contexts</w:t>
      </w:r>
    </w:p>
    <w:p w14:paraId="4CA4CA1C" w14:textId="77777777" w:rsidR="00596F39" w:rsidRPr="003818D2" w:rsidRDefault="00596F39" w:rsidP="00596F39">
      <w:pPr>
        <w:spacing w:after="0" w:line="240" w:lineRule="auto"/>
        <w:ind w:left="720" w:right="1" w:hanging="720"/>
        <w:rPr>
          <w:rFonts w:eastAsia="Calibri"/>
        </w:rPr>
      </w:pPr>
    </w:p>
    <w:p w14:paraId="68EA8576" w14:textId="77777777" w:rsidR="00596F39" w:rsidRPr="003818D2" w:rsidRDefault="00596F39" w:rsidP="00596F39">
      <w:pPr>
        <w:spacing w:after="0" w:line="240" w:lineRule="auto"/>
        <w:ind w:left="720" w:right="1" w:hanging="720"/>
        <w:rPr>
          <w:rFonts w:eastAsia="Calibri"/>
        </w:rPr>
      </w:pPr>
      <w:r w:rsidRPr="003818D2">
        <w:rPr>
          <w:rFonts w:eastAsia="Calibri"/>
        </w:rPr>
        <w:t>PA2</w:t>
      </w:r>
      <w:r w:rsidRPr="003818D2">
        <w:rPr>
          <w:rFonts w:eastAsia="Calibri"/>
        </w:rPr>
        <w:tab/>
        <w:t>To provide opportunities for individually-focused research and investigation that informs your creative practice and personal development</w:t>
      </w:r>
    </w:p>
    <w:p w14:paraId="080EF249" w14:textId="77777777" w:rsidR="00596F39" w:rsidRPr="003818D2" w:rsidRDefault="00596F39" w:rsidP="00596F39">
      <w:pPr>
        <w:spacing w:after="0" w:line="240" w:lineRule="auto"/>
        <w:ind w:left="720" w:right="1" w:hanging="720"/>
        <w:rPr>
          <w:rFonts w:eastAsia="Calibri"/>
        </w:rPr>
      </w:pPr>
    </w:p>
    <w:p w14:paraId="40719C02" w14:textId="77777777" w:rsidR="00596F39" w:rsidRPr="003818D2" w:rsidRDefault="00596F39" w:rsidP="00596F39">
      <w:pPr>
        <w:spacing w:after="0" w:line="240" w:lineRule="auto"/>
        <w:ind w:left="720" w:right="1" w:hanging="720"/>
        <w:rPr>
          <w:rFonts w:eastAsia="Calibri"/>
        </w:rPr>
      </w:pPr>
      <w:r w:rsidRPr="003818D2">
        <w:rPr>
          <w:rFonts w:eastAsia="Calibri"/>
        </w:rPr>
        <w:t>PA3</w:t>
      </w:r>
      <w:r w:rsidRPr="003818D2">
        <w:rPr>
          <w:rFonts w:eastAsia="Calibri"/>
        </w:rPr>
        <w:tab/>
        <w:t xml:space="preserve">To enable you to identify and critically analyse the relationship between your professional practice, audiences, clients and markets  </w:t>
      </w:r>
    </w:p>
    <w:p w14:paraId="617AC91F" w14:textId="77777777" w:rsidR="00596F39" w:rsidRPr="003818D2" w:rsidRDefault="00596F39" w:rsidP="00596F39">
      <w:pPr>
        <w:spacing w:after="0" w:line="240" w:lineRule="auto"/>
        <w:ind w:left="720" w:right="1" w:hanging="720"/>
        <w:rPr>
          <w:rFonts w:eastAsia="Calibri"/>
        </w:rPr>
      </w:pPr>
    </w:p>
    <w:p w14:paraId="3E82A6A5" w14:textId="77777777" w:rsidR="00596F39" w:rsidRPr="003818D2" w:rsidRDefault="00596F39" w:rsidP="00596F39">
      <w:pPr>
        <w:spacing w:after="0" w:line="240" w:lineRule="auto"/>
        <w:ind w:left="720" w:right="1" w:hanging="720"/>
        <w:rPr>
          <w:rFonts w:eastAsia="Calibri"/>
        </w:rPr>
      </w:pPr>
      <w:r w:rsidRPr="003818D2">
        <w:rPr>
          <w:rFonts w:eastAsia="Calibri"/>
        </w:rPr>
        <w:t>PA4</w:t>
      </w:r>
      <w:r w:rsidRPr="003818D2">
        <w:rPr>
          <w:rFonts w:eastAsia="Calibri"/>
        </w:rPr>
        <w:tab/>
        <w:t>To develop independent and collaborative approaches to your creative practice, through exploration, communication and evaluation</w:t>
      </w:r>
    </w:p>
    <w:p w14:paraId="353FCF80" w14:textId="77777777" w:rsidR="00596F39" w:rsidRPr="003818D2" w:rsidRDefault="00596F39" w:rsidP="00596F39">
      <w:pPr>
        <w:spacing w:after="0" w:line="240" w:lineRule="auto"/>
        <w:ind w:left="720" w:right="1" w:hanging="720"/>
        <w:rPr>
          <w:rFonts w:eastAsia="Calibri"/>
        </w:rPr>
      </w:pPr>
    </w:p>
    <w:p w14:paraId="6C0826E2" w14:textId="77777777" w:rsidR="00596F39" w:rsidRPr="003818D2" w:rsidRDefault="00596F39" w:rsidP="00596F39">
      <w:pPr>
        <w:spacing w:after="0" w:line="240" w:lineRule="auto"/>
        <w:ind w:left="720" w:right="1" w:hanging="720"/>
        <w:rPr>
          <w:rFonts w:eastAsia="Calibri"/>
        </w:rPr>
      </w:pPr>
      <w:r w:rsidRPr="003818D2">
        <w:rPr>
          <w:rFonts w:eastAsia="Calibri"/>
        </w:rPr>
        <w:t>PA5</w:t>
      </w:r>
      <w:r w:rsidRPr="003818D2">
        <w:rPr>
          <w:rFonts w:eastAsia="Calibri"/>
        </w:rPr>
        <w:tab/>
        <w:t>To develop a body of work using appropriate materials and processes to a professional standard</w:t>
      </w:r>
    </w:p>
    <w:p w14:paraId="0FC88D96" w14:textId="77777777" w:rsidR="00596F39" w:rsidRPr="003818D2" w:rsidRDefault="00596F39" w:rsidP="00596F39">
      <w:pPr>
        <w:spacing w:after="0" w:line="240" w:lineRule="auto"/>
        <w:ind w:left="720" w:right="1" w:hanging="720"/>
        <w:rPr>
          <w:rFonts w:eastAsia="Calibri"/>
        </w:rPr>
      </w:pPr>
    </w:p>
    <w:p w14:paraId="1BEC731C" w14:textId="77777777" w:rsidR="00596F39" w:rsidRPr="003818D2" w:rsidRDefault="00596F39" w:rsidP="00596F39">
      <w:pPr>
        <w:spacing w:after="0" w:line="240" w:lineRule="auto"/>
        <w:ind w:left="720" w:right="1" w:hanging="720"/>
        <w:rPr>
          <w:rFonts w:eastAsia="Calibri"/>
        </w:rPr>
      </w:pPr>
      <w:r w:rsidRPr="003818D2">
        <w:rPr>
          <w:rFonts w:eastAsia="Calibri"/>
        </w:rPr>
        <w:t>PA6</w:t>
      </w:r>
      <w:r w:rsidRPr="003818D2">
        <w:rPr>
          <w:rFonts w:eastAsia="Calibri"/>
        </w:rPr>
        <w:tab/>
        <w:t xml:space="preserve">To apply knowledge and understanding of ethics and intellectual property rights within </w:t>
      </w:r>
      <w:r w:rsidRPr="003818D2">
        <w:rPr>
          <w:rFonts w:eastAsia="Calibri"/>
          <w:noProof/>
        </w:rPr>
        <w:t>illustration</w:t>
      </w:r>
      <w:r w:rsidRPr="003818D2">
        <w:rPr>
          <w:rFonts w:eastAsia="Calibri"/>
        </w:rPr>
        <w:t xml:space="preserve"> </w:t>
      </w:r>
    </w:p>
    <w:p w14:paraId="5908B4D0" w14:textId="77777777" w:rsidR="00596F39" w:rsidRPr="003818D2" w:rsidRDefault="00596F39" w:rsidP="00596F39">
      <w:pPr>
        <w:pStyle w:val="Heading2"/>
      </w:pPr>
      <w:bookmarkStart w:id="9" w:name="_Toc112331331"/>
      <w:r w:rsidRPr="003818D2">
        <w:t>Programme Outcomes</w:t>
      </w:r>
      <w:bookmarkEnd w:id="9"/>
    </w:p>
    <w:p w14:paraId="3E0D7FE1" w14:textId="77777777" w:rsidR="00596F39" w:rsidRPr="003818D2" w:rsidRDefault="00596F39" w:rsidP="00596F39">
      <w:pPr>
        <w:spacing w:after="0" w:line="240" w:lineRule="auto"/>
        <w:rPr>
          <w:rFonts w:eastAsia="Calibri"/>
        </w:rPr>
      </w:pPr>
      <w:r w:rsidRPr="003818D2">
        <w:rPr>
          <w:rFonts w:eastAsia="Calibri"/>
        </w:rPr>
        <w:t>By the end of the programme you will be able to:</w:t>
      </w:r>
    </w:p>
    <w:p w14:paraId="26EFBF4B" w14:textId="77777777" w:rsidR="00596F39" w:rsidRPr="003818D2" w:rsidRDefault="00596F39" w:rsidP="00596F39">
      <w:pPr>
        <w:spacing w:after="0" w:line="240" w:lineRule="auto"/>
        <w:rPr>
          <w:rFonts w:eastAsia="Calibri"/>
        </w:rPr>
      </w:pPr>
    </w:p>
    <w:p w14:paraId="568A70F1" w14:textId="77777777" w:rsidR="00596F39" w:rsidRPr="003818D2" w:rsidRDefault="00596F39" w:rsidP="00596F39">
      <w:pPr>
        <w:spacing w:after="0" w:line="240" w:lineRule="auto"/>
        <w:ind w:left="720" w:hanging="720"/>
        <w:rPr>
          <w:rFonts w:eastAsia="Calibri"/>
        </w:rPr>
      </w:pPr>
      <w:r w:rsidRPr="003818D2">
        <w:rPr>
          <w:rFonts w:eastAsia="Calibri"/>
        </w:rPr>
        <w:t>PO1</w:t>
      </w:r>
      <w:r w:rsidRPr="003818D2">
        <w:rPr>
          <w:rFonts w:eastAsia="Calibri"/>
        </w:rPr>
        <w:tab/>
      </w:r>
      <w:r w:rsidRPr="003818D2">
        <w:rPr>
          <w:rFonts w:eastAsia="Calibri"/>
          <w:noProof/>
        </w:rPr>
        <w:t>Demonstrate</w:t>
      </w:r>
      <w:r w:rsidRPr="003818D2">
        <w:rPr>
          <w:rFonts w:eastAsia="Calibri"/>
        </w:rPr>
        <w:t xml:space="preserve"> knowledge and understanding of illustration in a range of contexts, including market trends, </w:t>
      </w:r>
      <w:r w:rsidRPr="003818D2">
        <w:rPr>
          <w:rFonts w:eastAsia="Calibri"/>
          <w:noProof/>
        </w:rPr>
        <w:t>contemporary</w:t>
      </w:r>
      <w:r w:rsidRPr="003818D2">
        <w:rPr>
          <w:rFonts w:eastAsia="Calibri"/>
        </w:rPr>
        <w:t xml:space="preserve"> practice and commercial applications</w:t>
      </w:r>
    </w:p>
    <w:p w14:paraId="181BBF72" w14:textId="77777777" w:rsidR="00596F39" w:rsidRPr="003818D2" w:rsidRDefault="00596F39" w:rsidP="00596F39">
      <w:pPr>
        <w:spacing w:after="0" w:line="240" w:lineRule="auto"/>
        <w:ind w:left="720" w:hanging="720"/>
        <w:rPr>
          <w:rFonts w:eastAsia="Calibri"/>
        </w:rPr>
      </w:pPr>
    </w:p>
    <w:p w14:paraId="7B8C2F7C" w14:textId="77777777" w:rsidR="00596F39" w:rsidRPr="003818D2" w:rsidRDefault="00596F39" w:rsidP="00596F39">
      <w:pPr>
        <w:spacing w:after="0" w:line="240" w:lineRule="auto"/>
        <w:ind w:left="720" w:hanging="720"/>
        <w:rPr>
          <w:rFonts w:eastAsia="Calibri"/>
        </w:rPr>
      </w:pPr>
      <w:r w:rsidRPr="003818D2">
        <w:rPr>
          <w:rFonts w:eastAsia="Calibri"/>
        </w:rPr>
        <w:t>PO2</w:t>
      </w:r>
      <w:r w:rsidRPr="003818D2">
        <w:rPr>
          <w:rFonts w:eastAsia="Calibri"/>
        </w:rPr>
        <w:tab/>
      </w:r>
      <w:r w:rsidRPr="003818D2">
        <w:rPr>
          <w:rFonts w:eastAsia="Calibri"/>
          <w:noProof/>
        </w:rPr>
        <w:t>Demonstrate</w:t>
      </w:r>
      <w:r w:rsidRPr="003818D2">
        <w:rPr>
          <w:rFonts w:eastAsia="Calibri"/>
        </w:rPr>
        <w:t xml:space="preserve"> individually-focused research and investigation in your personal development, through primary and secondary sources relevant to your own creative practice</w:t>
      </w:r>
    </w:p>
    <w:p w14:paraId="4C06954B" w14:textId="77777777" w:rsidR="00596F39" w:rsidRPr="003818D2" w:rsidRDefault="00596F39" w:rsidP="00596F39">
      <w:pPr>
        <w:spacing w:after="0" w:line="240" w:lineRule="auto"/>
        <w:ind w:left="720" w:hanging="720"/>
        <w:rPr>
          <w:rFonts w:eastAsia="Calibri"/>
        </w:rPr>
      </w:pPr>
    </w:p>
    <w:p w14:paraId="339A31CB" w14:textId="77777777" w:rsidR="00596F39" w:rsidRPr="003818D2" w:rsidRDefault="00596F39" w:rsidP="00596F39">
      <w:pPr>
        <w:spacing w:after="0" w:line="240" w:lineRule="auto"/>
        <w:ind w:left="720" w:hanging="720"/>
        <w:rPr>
          <w:rFonts w:eastAsia="Calibri"/>
        </w:rPr>
      </w:pPr>
      <w:r w:rsidRPr="003818D2">
        <w:rPr>
          <w:rFonts w:eastAsia="Calibri"/>
        </w:rPr>
        <w:t>PO3</w:t>
      </w:r>
      <w:r w:rsidRPr="003818D2">
        <w:rPr>
          <w:rFonts w:eastAsia="Calibri"/>
        </w:rPr>
        <w:tab/>
        <w:t xml:space="preserve">Apply </w:t>
      </w:r>
      <w:r w:rsidRPr="003818D2">
        <w:rPr>
          <w:rFonts w:eastAsia="Calibri"/>
          <w:noProof/>
        </w:rPr>
        <w:t>self-critical</w:t>
      </w:r>
      <w:r w:rsidRPr="003818D2">
        <w:rPr>
          <w:rFonts w:eastAsia="Calibri"/>
        </w:rPr>
        <w:t xml:space="preserve"> analysis to identify the </w:t>
      </w:r>
      <w:r w:rsidRPr="003818D2">
        <w:rPr>
          <w:rFonts w:eastAsia="Calibri"/>
          <w:noProof/>
        </w:rPr>
        <w:t>relationship</w:t>
      </w:r>
      <w:r w:rsidRPr="003818D2">
        <w:rPr>
          <w:rFonts w:eastAsia="Calibri"/>
        </w:rPr>
        <w:t xml:space="preserve"> between your own professional practice, through innovative and </w:t>
      </w:r>
      <w:r w:rsidRPr="003818D2">
        <w:rPr>
          <w:rFonts w:eastAsia="Calibri"/>
          <w:noProof/>
        </w:rPr>
        <w:t>in-depth</w:t>
      </w:r>
      <w:r w:rsidRPr="003818D2">
        <w:rPr>
          <w:rFonts w:eastAsia="Calibri"/>
        </w:rPr>
        <w:t xml:space="preserve"> understanding of relevant audiences, clients and markets</w:t>
      </w:r>
    </w:p>
    <w:p w14:paraId="3D750087" w14:textId="77777777" w:rsidR="00596F39" w:rsidRPr="003818D2" w:rsidRDefault="00596F39" w:rsidP="00596F39">
      <w:pPr>
        <w:spacing w:after="0" w:line="240" w:lineRule="auto"/>
        <w:ind w:left="720" w:hanging="720"/>
        <w:rPr>
          <w:rFonts w:eastAsia="Calibri"/>
        </w:rPr>
      </w:pPr>
    </w:p>
    <w:p w14:paraId="4CA21555" w14:textId="77777777" w:rsidR="00596F39" w:rsidRPr="003818D2" w:rsidRDefault="00596F39" w:rsidP="00596F39">
      <w:pPr>
        <w:spacing w:after="0" w:line="240" w:lineRule="auto"/>
        <w:ind w:left="720" w:right="1" w:hanging="720"/>
        <w:rPr>
          <w:rFonts w:eastAsia="Calibri"/>
        </w:rPr>
      </w:pPr>
      <w:r w:rsidRPr="003818D2">
        <w:rPr>
          <w:rFonts w:eastAsia="Calibri"/>
        </w:rPr>
        <w:t>PO4</w:t>
      </w:r>
      <w:r w:rsidRPr="003818D2">
        <w:rPr>
          <w:rFonts w:eastAsia="Calibri"/>
        </w:rPr>
        <w:tab/>
        <w:t>Apply independent and collaborative skills through exploration, communication and evaluation of your own creative practice</w:t>
      </w:r>
    </w:p>
    <w:p w14:paraId="01193300" w14:textId="77777777" w:rsidR="00596F39" w:rsidRPr="003818D2" w:rsidRDefault="00596F39" w:rsidP="00596F39">
      <w:pPr>
        <w:spacing w:after="0" w:line="240" w:lineRule="auto"/>
        <w:ind w:left="720" w:hanging="720"/>
        <w:rPr>
          <w:rFonts w:eastAsia="Calibri"/>
        </w:rPr>
      </w:pPr>
    </w:p>
    <w:p w14:paraId="3EC647AA" w14:textId="77777777" w:rsidR="00596F39" w:rsidRPr="003818D2" w:rsidRDefault="00596F39" w:rsidP="00596F39">
      <w:pPr>
        <w:spacing w:after="0" w:line="240" w:lineRule="auto"/>
        <w:ind w:left="720" w:hanging="720"/>
        <w:rPr>
          <w:rFonts w:eastAsia="Calibri"/>
        </w:rPr>
      </w:pPr>
      <w:r w:rsidRPr="003818D2">
        <w:rPr>
          <w:rFonts w:eastAsia="Calibri"/>
        </w:rPr>
        <w:t>PO5</w:t>
      </w:r>
      <w:r w:rsidRPr="003818D2">
        <w:rPr>
          <w:rFonts w:eastAsia="Calibri"/>
        </w:rPr>
        <w:tab/>
        <w:t>Manage the development of your own illustrative voice and professional standards using current industry materials and processes</w:t>
      </w:r>
    </w:p>
    <w:p w14:paraId="57B8153B" w14:textId="77777777" w:rsidR="00596F39" w:rsidRPr="003818D2" w:rsidRDefault="00596F39" w:rsidP="00596F39">
      <w:pPr>
        <w:spacing w:after="0" w:line="240" w:lineRule="auto"/>
        <w:ind w:left="720" w:hanging="720"/>
        <w:rPr>
          <w:rFonts w:eastAsia="Calibri"/>
        </w:rPr>
      </w:pPr>
    </w:p>
    <w:p w14:paraId="4C1360E2" w14:textId="77777777" w:rsidR="00596F39" w:rsidRPr="003818D2" w:rsidRDefault="00596F39" w:rsidP="00596F39">
      <w:pPr>
        <w:ind w:left="720" w:hanging="720"/>
      </w:pPr>
      <w:r w:rsidRPr="003818D2">
        <w:rPr>
          <w:rFonts w:eastAsia="Calibri"/>
        </w:rPr>
        <w:t>PO6</w:t>
      </w:r>
      <w:r w:rsidRPr="003818D2">
        <w:rPr>
          <w:rFonts w:eastAsia="Calibri"/>
        </w:rPr>
        <w:tab/>
      </w:r>
      <w:r w:rsidRPr="003818D2">
        <w:rPr>
          <w:rFonts w:eastAsia="Calibri"/>
          <w:noProof/>
        </w:rPr>
        <w:t>Demonstrate</w:t>
      </w:r>
      <w:r w:rsidRPr="003818D2">
        <w:rPr>
          <w:rFonts w:eastAsia="Calibri"/>
        </w:rPr>
        <w:t xml:space="preserve"> and communicate knowledge and understanding of ethical and legal considerations to inform your future employment and/or </w:t>
      </w:r>
      <w:r w:rsidRPr="003818D2">
        <w:rPr>
          <w:rFonts w:eastAsia="Calibri"/>
          <w:noProof/>
        </w:rPr>
        <w:t>further</w:t>
      </w:r>
      <w:r w:rsidRPr="003818D2">
        <w:rPr>
          <w:rFonts w:eastAsia="Calibri"/>
        </w:rPr>
        <w:t xml:space="preserve"> study</w:t>
      </w:r>
    </w:p>
    <w:p w14:paraId="1E789FE3" w14:textId="77777777" w:rsidR="00794F7E" w:rsidRPr="003818D2" w:rsidRDefault="00794F7E" w:rsidP="00EC3A4A"/>
    <w:p w14:paraId="149A7C84" w14:textId="77777777" w:rsidR="00596F39" w:rsidRPr="003818D2" w:rsidRDefault="00596F39" w:rsidP="00EC3A4A"/>
    <w:p w14:paraId="05A79E83" w14:textId="77777777" w:rsidR="00165B66" w:rsidRPr="003818D2" w:rsidRDefault="00165B66" w:rsidP="00EC3A4A"/>
    <w:p w14:paraId="0A78B0CE" w14:textId="77777777" w:rsidR="00165B66" w:rsidRPr="003818D2" w:rsidRDefault="00165B66" w:rsidP="00EC3A4A"/>
    <w:p w14:paraId="53237E90" w14:textId="77777777" w:rsidR="00794F7E" w:rsidRPr="003818D2" w:rsidRDefault="00794F7E" w:rsidP="00EC3A4A">
      <w:pPr>
        <w:pStyle w:val="Heading2"/>
      </w:pPr>
      <w:bookmarkStart w:id="10" w:name="_Toc112331332"/>
      <w:r w:rsidRPr="003818D2">
        <w:lastRenderedPageBreak/>
        <w:t>Reference Points</w:t>
      </w:r>
      <w:bookmarkEnd w:id="10"/>
    </w:p>
    <w:p w14:paraId="13BB4F34" w14:textId="77777777" w:rsidR="00165B66" w:rsidRPr="003818D2" w:rsidRDefault="00165B66" w:rsidP="00165B66">
      <w:pPr>
        <w:tabs>
          <w:tab w:val="right" w:leader="dot" w:pos="9061"/>
        </w:tabs>
        <w:spacing w:after="0" w:line="240" w:lineRule="auto"/>
        <w:rPr>
          <w:rFonts w:eastAsia="Calibri"/>
        </w:rPr>
      </w:pPr>
      <w:r w:rsidRPr="003818D2">
        <w:rPr>
          <w:rFonts w:eastAsia="Calibri"/>
        </w:rPr>
        <w:t>UK Quality Code for Higher Education, including:</w:t>
      </w:r>
    </w:p>
    <w:p w14:paraId="13DA3F28" w14:textId="77777777" w:rsidR="00165B66" w:rsidRPr="003818D2" w:rsidRDefault="00165B66" w:rsidP="00165B66">
      <w:pPr>
        <w:numPr>
          <w:ilvl w:val="0"/>
          <w:numId w:val="11"/>
        </w:numPr>
        <w:tabs>
          <w:tab w:val="left" w:pos="567"/>
          <w:tab w:val="right" w:leader="dot" w:pos="9061"/>
        </w:tabs>
        <w:overflowPunct w:val="0"/>
        <w:autoSpaceDE w:val="0"/>
        <w:autoSpaceDN w:val="0"/>
        <w:adjustRightInd w:val="0"/>
        <w:spacing w:after="0" w:line="240" w:lineRule="auto"/>
        <w:ind w:left="567" w:hanging="567"/>
        <w:textAlignment w:val="baseline"/>
        <w:rPr>
          <w:rFonts w:eastAsia="Calibri"/>
        </w:rPr>
      </w:pPr>
      <w:r w:rsidRPr="003818D2">
        <w:rPr>
          <w:rFonts w:eastAsia="Calibri"/>
        </w:rPr>
        <w:t>Subject Benchmark Statement: Art and Design</w:t>
      </w:r>
    </w:p>
    <w:p w14:paraId="36B59D06" w14:textId="77777777" w:rsidR="00165B66" w:rsidRPr="003818D2" w:rsidRDefault="00165B66" w:rsidP="00165B66">
      <w:pPr>
        <w:numPr>
          <w:ilvl w:val="0"/>
          <w:numId w:val="11"/>
        </w:numPr>
        <w:tabs>
          <w:tab w:val="left" w:pos="567"/>
          <w:tab w:val="right" w:leader="dot" w:pos="9061"/>
        </w:tabs>
        <w:overflowPunct w:val="0"/>
        <w:autoSpaceDE w:val="0"/>
        <w:autoSpaceDN w:val="0"/>
        <w:adjustRightInd w:val="0"/>
        <w:spacing w:after="0" w:line="240" w:lineRule="auto"/>
        <w:ind w:left="567" w:hanging="567"/>
        <w:textAlignment w:val="baseline"/>
        <w:rPr>
          <w:rFonts w:eastAsia="Calibri"/>
        </w:rPr>
      </w:pPr>
      <w:r w:rsidRPr="003818D2">
        <w:rPr>
          <w:rFonts w:eastAsia="Calibri"/>
        </w:rPr>
        <w:t>Framework for Higher Education Qualifications [FHEQ]</w:t>
      </w:r>
    </w:p>
    <w:p w14:paraId="7055D18F" w14:textId="77777777" w:rsidR="00165B66" w:rsidRPr="003818D2" w:rsidRDefault="00165B66" w:rsidP="00165B66">
      <w:pPr>
        <w:tabs>
          <w:tab w:val="right" w:leader="dot" w:pos="9061"/>
        </w:tabs>
        <w:spacing w:after="0" w:line="240" w:lineRule="auto"/>
        <w:rPr>
          <w:rFonts w:eastAsia="Calibri"/>
        </w:rPr>
      </w:pPr>
      <w:r w:rsidRPr="003818D2">
        <w:rPr>
          <w:rFonts w:eastAsia="Calibri"/>
        </w:rPr>
        <w:t>AUB Undergraduate Regulatory Framework</w:t>
      </w:r>
    </w:p>
    <w:p w14:paraId="275547BF" w14:textId="77777777" w:rsidR="00165B66" w:rsidRPr="003818D2" w:rsidRDefault="00165B66" w:rsidP="00165B66">
      <w:pPr>
        <w:tabs>
          <w:tab w:val="right" w:leader="dot" w:pos="9061"/>
        </w:tabs>
        <w:spacing w:after="0" w:line="240" w:lineRule="auto"/>
        <w:rPr>
          <w:rFonts w:eastAsia="Calibri"/>
        </w:rPr>
      </w:pPr>
      <w:r w:rsidRPr="003818D2">
        <w:rPr>
          <w:rFonts w:eastAsia="Calibri"/>
        </w:rPr>
        <w:t>The Northern School of Art Strategic Plan</w:t>
      </w:r>
    </w:p>
    <w:p w14:paraId="0DAE3A57" w14:textId="76C760DB" w:rsidR="00165B66" w:rsidRPr="003818D2" w:rsidRDefault="00165B66" w:rsidP="00165B66">
      <w:pPr>
        <w:tabs>
          <w:tab w:val="right" w:leader="dot" w:pos="9061"/>
        </w:tabs>
        <w:spacing w:after="0" w:line="240" w:lineRule="auto"/>
        <w:rPr>
          <w:rFonts w:eastAsia="Calibri"/>
        </w:rPr>
      </w:pPr>
      <w:r w:rsidRPr="003818D2">
        <w:rPr>
          <w:rFonts w:eastAsia="Calibri"/>
        </w:rPr>
        <w:t xml:space="preserve">The Northern School of Art </w:t>
      </w:r>
      <w:r w:rsidR="003827A2">
        <w:rPr>
          <w:rFonts w:eastAsia="Calibri"/>
        </w:rPr>
        <w:t>Academic Strategy</w:t>
      </w:r>
    </w:p>
    <w:p w14:paraId="7000C7D0" w14:textId="77777777" w:rsidR="008A04E3" w:rsidRPr="003818D2" w:rsidRDefault="008A04E3" w:rsidP="00EC3A4A">
      <w:pPr>
        <w:pStyle w:val="Heading2"/>
      </w:pPr>
      <w:bookmarkStart w:id="11" w:name="_Toc112331333"/>
      <w:r w:rsidRPr="003818D2">
        <w:t>Learning, Teaching and Assessment</w:t>
      </w:r>
      <w:bookmarkEnd w:id="11"/>
    </w:p>
    <w:p w14:paraId="68FE56D8" w14:textId="77777777" w:rsidR="00EC3A4A" w:rsidRPr="003818D2" w:rsidRDefault="00EC3A4A" w:rsidP="00EC3A4A">
      <w:pPr>
        <w:pStyle w:val="Heading3"/>
      </w:pPr>
      <w:r w:rsidRPr="003818D2">
        <w:t>Learning and Teaching Strategies</w:t>
      </w:r>
    </w:p>
    <w:p w14:paraId="0056860C" w14:textId="77777777" w:rsidR="008A04E3" w:rsidRPr="003818D2" w:rsidRDefault="008A04E3" w:rsidP="00EC3A4A">
      <w:r w:rsidRPr="003818D2">
        <w:t>Your programme has been designed to give you a clear and logical learning experience, which encourages you to take an active part</w:t>
      </w:r>
      <w:r w:rsidR="00596F39" w:rsidRPr="003818D2">
        <w:t xml:space="preserve"> in the learning process. Each l</w:t>
      </w:r>
      <w:r w:rsidRPr="003818D2">
        <w:t xml:space="preserve">evel of the programme has explicit learning outcomes that indicate the range of your knowledge and understanding, including intellectual, practical, professional and transferable skills. </w:t>
      </w:r>
    </w:p>
    <w:p w14:paraId="12612B37" w14:textId="77777777" w:rsidR="008A04E3" w:rsidRPr="003818D2" w:rsidRDefault="008A04E3" w:rsidP="00EC3A4A">
      <w:r w:rsidRPr="003818D2">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14:paraId="34C3A0F1" w14:textId="77777777" w:rsidR="008A04E3" w:rsidRPr="003818D2" w:rsidRDefault="008A04E3" w:rsidP="00EC3A4A">
      <w:r w:rsidRPr="003818D2">
        <w:t xml:space="preserve">Formative feedback throughout modules helps you to evaluate your progress and identify your individual strengths and areas for development, based on feedback from tutors, other students, and your own self-evaluations. </w:t>
      </w:r>
    </w:p>
    <w:p w14:paraId="50021C17" w14:textId="77777777" w:rsidR="008A04E3" w:rsidRPr="003818D2" w:rsidRDefault="008A04E3" w:rsidP="00EC3A4A">
      <w:r w:rsidRPr="003818D2">
        <w:t xml:space="preserve">The programme objectives are met by deploying a wide variety of teaching and learning methods including assignments, projects, lectures, seminars, group critiques and tutorials. In consultation with the </w:t>
      </w:r>
      <w:r w:rsidR="003818D2" w:rsidRPr="003818D2">
        <w:t>Faculty leader</w:t>
      </w:r>
      <w:r w:rsidRPr="003818D2">
        <w:t xml:space="preserve">, academic staff are responsible for </w:t>
      </w:r>
      <w:r w:rsidRPr="003818D2">
        <w:rPr>
          <w:noProof/>
        </w:rPr>
        <w:t>coordinating</w:t>
      </w:r>
      <w:r w:rsidRPr="003818D2">
        <w:t xml:space="preserve"> individual modules of study, and for selecting appropriate methods of delivery according to the subject matter and the student experience.</w:t>
      </w:r>
    </w:p>
    <w:p w14:paraId="7BFC88E6" w14:textId="77777777" w:rsidR="008A04E3" w:rsidRPr="003818D2" w:rsidRDefault="008A04E3" w:rsidP="00EC3A4A">
      <w:r w:rsidRPr="003818D2">
        <w:t xml:space="preserve">The learning and teaching methods used </w:t>
      </w:r>
      <w:r w:rsidR="007D5186" w:rsidRPr="003818D2">
        <w:t xml:space="preserve">to </w:t>
      </w:r>
      <w:r w:rsidRPr="003818D2">
        <w:rPr>
          <w:noProof/>
        </w:rPr>
        <w:t>enable</w:t>
      </w:r>
      <w:r w:rsidRPr="003818D2">
        <w:t xml:space="preserve"> you to develop the skills, knowledge and critical awareness required to become a creative practitioner and promote the development of transferable skills, which are essential for employability. </w:t>
      </w:r>
    </w:p>
    <w:p w14:paraId="221CEB00" w14:textId="77777777" w:rsidR="008A04E3" w:rsidRPr="003818D2" w:rsidRDefault="008A04E3" w:rsidP="00EC3A4A">
      <w:r w:rsidRPr="003818D2">
        <w:t xml:space="preserve">The study time allocated to each module in the programme incorporates a balance of formal teaching,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w:t>
      </w:r>
    </w:p>
    <w:p w14:paraId="4A7013D3" w14:textId="77777777" w:rsidR="008A04E3" w:rsidRPr="003818D2" w:rsidRDefault="008A04E3" w:rsidP="00EC3A4A">
      <w:r w:rsidRPr="003818D2">
        <w:t>The integration of theory and practice is crucial in your development as a well-rounded and informed creative practitioner. This is promoted and reinforced through a team-teaching approach in both practical and written modules. Lectures, seminars and tutorials may be delivered by academic staff, as appropriate, in the creative environment of the studio, lecture theatre and seminar rooms.</w:t>
      </w:r>
    </w:p>
    <w:p w14:paraId="48B561AA" w14:textId="77777777" w:rsidR="00EC3A4A" w:rsidRPr="003818D2" w:rsidRDefault="00EC3A4A" w:rsidP="00EC3A4A">
      <w:pPr>
        <w:pStyle w:val="Heading3"/>
      </w:pPr>
      <w:r w:rsidRPr="003818D2">
        <w:lastRenderedPageBreak/>
        <w:t>Level 4 – Foundation and Orientation</w:t>
      </w:r>
    </w:p>
    <w:p w14:paraId="717092B1" w14:textId="77777777" w:rsidR="00EC3A4A" w:rsidRPr="003818D2" w:rsidRDefault="00EC3A4A" w:rsidP="00EC3A4A">
      <w:r w:rsidRPr="003818D2">
        <w:t xml:space="preserve">Level 4 provides you with an introduction to the concepts, skills and knowledge associated with your subject area. You can access guidance and support from tutors during teaching sessions,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 </w:t>
      </w:r>
    </w:p>
    <w:p w14:paraId="06B88BA3" w14:textId="77777777" w:rsidR="00EC3A4A" w:rsidRPr="003818D2" w:rsidRDefault="00EC3A4A" w:rsidP="00EC3A4A">
      <w:pPr>
        <w:pStyle w:val="Heading3"/>
      </w:pPr>
      <w:r w:rsidRPr="003818D2">
        <w:t>Level 5 – Development and Exploration</w:t>
      </w:r>
    </w:p>
    <w:p w14:paraId="70D19F17" w14:textId="77777777" w:rsidR="00EC3A4A" w:rsidRPr="003818D2" w:rsidRDefault="00EC3A4A" w:rsidP="00EC3A4A">
      <w:r w:rsidRPr="003818D2">
        <w:t xml:space="preserve">The learning and teaching strategies used in Level 5 encourage you to take more responsibility for your learning and personal development, underpinned by formative self and peer evaluation. You are provided with opportunities to extend your subject knowledge and associated skills, and to study specific areas in greater depth. As you progress through Level 5, you are able to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Elements of work-related learning, such as live projects, enable you to develop your professional practice and experience of working in a commercial context. Throughout Level 5, you are also encouraged to seek and negotiate your own work experience, if suitable opportunities are available. </w:t>
      </w:r>
    </w:p>
    <w:p w14:paraId="34D11C02" w14:textId="77777777" w:rsidR="00EC3A4A" w:rsidRPr="003818D2" w:rsidRDefault="00EC3A4A" w:rsidP="00EC3A4A">
      <w:pPr>
        <w:pStyle w:val="Heading3"/>
      </w:pPr>
      <w:r w:rsidRPr="003818D2">
        <w:t>Level 6 – Consolidation and Expertise</w:t>
      </w:r>
    </w:p>
    <w:p w14:paraId="552C4CDF" w14:textId="77777777" w:rsidR="00EC3A4A" w:rsidRPr="003818D2" w:rsidRDefault="00EC3A4A" w:rsidP="00EC3A4A">
      <w:r w:rsidRPr="003818D2">
        <w:t>In Level 6, you are encouraged, within a supportive environment, to interrogate your specialism, consider your future direction and use the opportunity to effectively and meaningfully plan, prepare and move forward. Through analysing and defining your individual direction, you will develop a range of intellectually and practically challenging work that helps you to consolidate your prior experience, knowledge and skills to a higher level of expertise. Emphasis is placed on self-initiated projects and your ability to plan and manage your own learning within all modules. You are expected to work with a considerable degree of independence and to exercise effective critical analysis, evaluation and professional practice. However, specialist academic tutors will give you guidance throughout Level 6 in order to provide a structured and supportive learning environment, promoting a manageable level of student autonomy, while continuing to address any potential issues. Individual student-initiated projects are developed, negotiated and undertaken within the module framework to assist you in the realisation of your creative aspirations as an independent practitioner.</w:t>
      </w:r>
    </w:p>
    <w:p w14:paraId="1F8DE02E" w14:textId="77777777" w:rsidR="00EC3A4A" w:rsidRPr="003818D2" w:rsidRDefault="00EC3A4A" w:rsidP="00EC3A4A">
      <w:pPr>
        <w:pStyle w:val="Heading3"/>
      </w:pPr>
      <w:r w:rsidRPr="003818D2">
        <w:t>Methods of Learning Glossary</w:t>
      </w:r>
    </w:p>
    <w:p w14:paraId="20DDFE09" w14:textId="77777777" w:rsidR="00EC3A4A" w:rsidRPr="003818D2" w:rsidRDefault="00EC3A4A" w:rsidP="00EC3A4A">
      <w:r w:rsidRPr="003818D2">
        <w:t xml:space="preserve">A variety of methods are used to help you to engage with your learning, both by you as a student and by your tutors – some of these methods are described below. </w:t>
      </w:r>
    </w:p>
    <w:p w14:paraId="7F675105" w14:textId="77777777" w:rsidR="00356B15" w:rsidRPr="003818D2" w:rsidRDefault="00356B15" w:rsidP="00EC3A4A">
      <w:pPr>
        <w:pStyle w:val="Heading3"/>
      </w:pPr>
    </w:p>
    <w:p w14:paraId="399C1E09" w14:textId="77777777" w:rsidR="00EC3A4A" w:rsidRPr="003818D2" w:rsidRDefault="00EC3A4A" w:rsidP="00EC3A4A">
      <w:pPr>
        <w:pStyle w:val="Heading3"/>
      </w:pPr>
      <w:r w:rsidRPr="003818D2">
        <w:lastRenderedPageBreak/>
        <w:t>Timetabled teaching sessions</w:t>
      </w:r>
    </w:p>
    <w:p w14:paraId="3539046E" w14:textId="77777777" w:rsidR="00EC3A4A" w:rsidRPr="003818D2" w:rsidRDefault="00EC3A4A" w:rsidP="00EC3A4A">
      <w:r w:rsidRPr="003818D2">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14:paraId="676BBC89" w14:textId="77777777" w:rsidR="00EC3A4A" w:rsidRPr="003818D2" w:rsidRDefault="00EC3A4A" w:rsidP="00EC3A4A">
      <w:pPr>
        <w:pStyle w:val="ListParagraph"/>
        <w:numPr>
          <w:ilvl w:val="0"/>
          <w:numId w:val="1"/>
        </w:numPr>
      </w:pPr>
      <w:r w:rsidRPr="003818D2">
        <w:t>Projects and assignments - covering a range of learning areas</w:t>
      </w:r>
    </w:p>
    <w:p w14:paraId="2B2CC609" w14:textId="77777777" w:rsidR="00EC3A4A" w:rsidRPr="003818D2" w:rsidRDefault="00EC3A4A" w:rsidP="00EC3A4A">
      <w:pPr>
        <w:pStyle w:val="ListParagraph"/>
        <w:numPr>
          <w:ilvl w:val="0"/>
          <w:numId w:val="1"/>
        </w:numPr>
      </w:pPr>
      <w:r w:rsidRPr="003818D2">
        <w:t>Tutorials - for appraisal and development as an individual or in groups</w:t>
      </w:r>
    </w:p>
    <w:p w14:paraId="6FB6212E" w14:textId="77777777" w:rsidR="00EC3A4A" w:rsidRPr="003818D2" w:rsidRDefault="00EC3A4A" w:rsidP="00EC3A4A">
      <w:pPr>
        <w:pStyle w:val="ListParagraph"/>
        <w:numPr>
          <w:ilvl w:val="0"/>
          <w:numId w:val="1"/>
        </w:numPr>
      </w:pPr>
      <w:r w:rsidRPr="003818D2">
        <w:t>Critiques - to provide formative feedback and to develop your presentation skills</w:t>
      </w:r>
    </w:p>
    <w:p w14:paraId="3923E0B7" w14:textId="77777777" w:rsidR="00EC3A4A" w:rsidRPr="003818D2" w:rsidRDefault="00EC3A4A" w:rsidP="00EC3A4A">
      <w:pPr>
        <w:pStyle w:val="ListParagraph"/>
        <w:numPr>
          <w:ilvl w:val="0"/>
          <w:numId w:val="1"/>
        </w:numPr>
      </w:pPr>
      <w:r w:rsidRPr="003818D2">
        <w:t>Lectures - formal and informal</w:t>
      </w:r>
    </w:p>
    <w:p w14:paraId="3070A1D3" w14:textId="77777777" w:rsidR="00C77952" w:rsidRPr="003818D2" w:rsidRDefault="00C77952" w:rsidP="00062B71">
      <w:pPr>
        <w:pStyle w:val="ListParagraph"/>
        <w:numPr>
          <w:ilvl w:val="0"/>
          <w:numId w:val="1"/>
        </w:numPr>
      </w:pPr>
      <w:r w:rsidRPr="003818D2">
        <w:t>Flip</w:t>
      </w:r>
      <w:r w:rsidR="00062B71" w:rsidRPr="003818D2">
        <w:t>ped</w:t>
      </w:r>
      <w:r w:rsidRPr="003818D2">
        <w:t xml:space="preserve"> Learning </w:t>
      </w:r>
      <w:r w:rsidR="00062B71" w:rsidRPr="003818D2">
        <w:t>–</w:t>
      </w:r>
      <w:r w:rsidRPr="003818D2">
        <w:t xml:space="preserve"> </w:t>
      </w:r>
      <w:r w:rsidR="00062B71" w:rsidRPr="003818D2">
        <w:t>introduced to the learning material before class, with classroom time then being used to deepen understanding through discussion with peers and problem-solving activities</w:t>
      </w:r>
    </w:p>
    <w:p w14:paraId="6BFCF138" w14:textId="77777777" w:rsidR="00EC3A4A" w:rsidRPr="003818D2" w:rsidRDefault="00EC3A4A" w:rsidP="00EC3A4A">
      <w:pPr>
        <w:pStyle w:val="ListParagraph"/>
        <w:numPr>
          <w:ilvl w:val="0"/>
          <w:numId w:val="1"/>
        </w:numPr>
      </w:pPr>
      <w:r w:rsidRPr="003818D2">
        <w:t>Seminars - discussions that develop your critical responses</w:t>
      </w:r>
    </w:p>
    <w:p w14:paraId="61BEDBD1" w14:textId="77777777" w:rsidR="00EC3A4A" w:rsidRPr="003818D2" w:rsidRDefault="00EC3A4A" w:rsidP="00EC3A4A">
      <w:pPr>
        <w:pStyle w:val="ListParagraph"/>
        <w:numPr>
          <w:ilvl w:val="0"/>
          <w:numId w:val="1"/>
        </w:numPr>
      </w:pPr>
      <w:r w:rsidRPr="003818D2">
        <w:t>Demonstrations - practical and workshop-based activities</w:t>
      </w:r>
    </w:p>
    <w:p w14:paraId="7203BF1C" w14:textId="77777777" w:rsidR="00EC3A4A" w:rsidRPr="003818D2" w:rsidRDefault="00EC3A4A" w:rsidP="00EC3A4A">
      <w:pPr>
        <w:pStyle w:val="Heading3"/>
      </w:pPr>
      <w:r w:rsidRPr="003818D2">
        <w:t>Independent study</w:t>
      </w:r>
    </w:p>
    <w:p w14:paraId="14C77B61" w14:textId="77777777" w:rsidR="00C77952" w:rsidRPr="003818D2" w:rsidRDefault="00EC3A4A" w:rsidP="00EC3A4A">
      <w:r w:rsidRPr="003818D2">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14:paraId="43D4E26C" w14:textId="77777777" w:rsidR="00EC3A4A" w:rsidRPr="003818D2" w:rsidRDefault="00EC3A4A" w:rsidP="00EC3A4A">
      <w:r w:rsidRPr="003818D2">
        <w:t>During these periods, tutors are not timetabled to teach you, but technician</w:t>
      </w:r>
      <w:r w:rsidR="00C77952" w:rsidRPr="003818D2">
        <w:t xml:space="preserve"> </w:t>
      </w:r>
      <w:r w:rsidRPr="003818D2">
        <w:t xml:space="preserve">demonstrators and Library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w:t>
      </w:r>
      <w:r w:rsidR="00AB2F58" w:rsidRPr="003818D2">
        <w:t>School</w:t>
      </w:r>
      <w:r w:rsidRPr="003818D2">
        <w:t xml:space="preserve">'s opening times and access to resources are intended to provide extra opportunities for you to benefit from your studies and to achieve your goals. </w:t>
      </w:r>
    </w:p>
    <w:p w14:paraId="58FF2D30" w14:textId="77777777" w:rsidR="00EC3A4A" w:rsidRPr="003818D2" w:rsidRDefault="00EC3A4A" w:rsidP="00EC3A4A">
      <w:pPr>
        <w:pStyle w:val="Heading3"/>
      </w:pPr>
      <w:r w:rsidRPr="003818D2">
        <w:t>Assignments</w:t>
      </w:r>
    </w:p>
    <w:p w14:paraId="5075701D" w14:textId="77777777" w:rsidR="00EC3A4A" w:rsidRPr="003818D2" w:rsidRDefault="00EC3A4A" w:rsidP="00EC3A4A">
      <w:r w:rsidRPr="003818D2">
        <w:t>A strategy based on practical and/or written work, ranging from staff-initiated activities at Level 4, and leading progressively to increasingly student-led activities at Levels 5 and 6.</w:t>
      </w:r>
    </w:p>
    <w:p w14:paraId="445AF508" w14:textId="77777777" w:rsidR="00EC3A4A" w:rsidRPr="003818D2" w:rsidRDefault="00EC3A4A" w:rsidP="00C77952">
      <w:pPr>
        <w:pStyle w:val="Heading3"/>
      </w:pPr>
      <w:r w:rsidRPr="003818D2">
        <w:t>Live assignments or live briefs</w:t>
      </w:r>
    </w:p>
    <w:p w14:paraId="70770E58" w14:textId="77777777" w:rsidR="00EC3A4A" w:rsidRPr="003818D2" w:rsidRDefault="00EC3A4A" w:rsidP="00EC3A4A">
      <w:r w:rsidRPr="003818D2">
        <w:t>An assignment negotiated between a tutor and a relevant external agency, providing an opportunity for you to work within the constraints of a commercial brief. Live assignments/live briefs can also include competitions and awards.</w:t>
      </w:r>
    </w:p>
    <w:p w14:paraId="226E2907" w14:textId="77777777" w:rsidR="00EC3A4A" w:rsidRPr="003818D2" w:rsidRDefault="00EC3A4A" w:rsidP="00C77952">
      <w:pPr>
        <w:pStyle w:val="Heading3"/>
      </w:pPr>
      <w:r w:rsidRPr="003818D2">
        <w:t>Projects</w:t>
      </w:r>
    </w:p>
    <w:p w14:paraId="7728AA1C" w14:textId="77777777" w:rsidR="00EC3A4A" w:rsidRPr="003818D2" w:rsidRDefault="00EC3A4A" w:rsidP="00EC3A4A">
      <w:r w:rsidRPr="003818D2">
        <w:t xml:space="preserve">An activity initiated by you as a student in which the emphasis is on student-centred learning. The tutor acts as a supervisor, negotiating the choice of topic with you through the Learning Agreement (see below), and supporting you throughout the </w:t>
      </w:r>
      <w:r w:rsidRPr="003818D2">
        <w:lastRenderedPageBreak/>
        <w:t xml:space="preserve">project, </w:t>
      </w:r>
      <w:r w:rsidR="00062B71" w:rsidRPr="003818D2">
        <w:t>including ethical considerations, which will b</w:t>
      </w:r>
      <w:r w:rsidRPr="003818D2">
        <w:t>e undertaken on an individual basis and/or in groups.</w:t>
      </w:r>
    </w:p>
    <w:p w14:paraId="6E12F9B1" w14:textId="77777777" w:rsidR="00EC3A4A" w:rsidRPr="003818D2" w:rsidRDefault="00EC3A4A" w:rsidP="00C77952">
      <w:pPr>
        <w:pStyle w:val="Heading3"/>
      </w:pPr>
      <w:r w:rsidRPr="003818D2">
        <w:t>Lectures</w:t>
      </w:r>
    </w:p>
    <w:p w14:paraId="6901EF83" w14:textId="77777777" w:rsidR="00EC3A4A" w:rsidRPr="003818D2" w:rsidRDefault="00EC3A4A" w:rsidP="00EC3A4A">
      <w:r w:rsidRPr="003818D2">
        <w:t>A structured presentation of ideas, concepts and content knowledge by academic staff and visiting lecturers to groups of students, followed by feedback, questions and answers.</w:t>
      </w:r>
    </w:p>
    <w:p w14:paraId="0A4E6A4E" w14:textId="77777777" w:rsidR="00EC3A4A" w:rsidRPr="003818D2" w:rsidRDefault="00EC3A4A" w:rsidP="00C77952">
      <w:pPr>
        <w:pStyle w:val="Heading3"/>
      </w:pPr>
      <w:r w:rsidRPr="003818D2">
        <w:t>Academic tutorials</w:t>
      </w:r>
    </w:p>
    <w:p w14:paraId="7D50F385" w14:textId="77777777" w:rsidR="00EC3A4A" w:rsidRPr="003818D2" w:rsidRDefault="00EC3A4A" w:rsidP="00EC3A4A">
      <w:r w:rsidRPr="003818D2">
        <w:t xml:space="preserve">A meeting with an academic tutor or tutors either to discuss the progress of your work on a formative </w:t>
      </w:r>
      <w:r w:rsidRPr="003818D2">
        <w:rPr>
          <w:noProof/>
        </w:rPr>
        <w:t>basis</w:t>
      </w:r>
      <w:r w:rsidRPr="003818D2">
        <w:t xml:space="preserve"> or to give summative feedback about your achievement in individual modules or the programme in general. Academic tutorials can take place on an individual basis, or with a group of students. </w:t>
      </w:r>
    </w:p>
    <w:p w14:paraId="259B3692" w14:textId="77777777" w:rsidR="00EC3A4A" w:rsidRPr="003818D2" w:rsidRDefault="00EC3A4A" w:rsidP="00C77952">
      <w:pPr>
        <w:pStyle w:val="Heading3"/>
      </w:pPr>
      <w:r w:rsidRPr="003818D2">
        <w:t>Seminars</w:t>
      </w:r>
    </w:p>
    <w:p w14:paraId="4E893F41" w14:textId="77777777" w:rsidR="00EC3A4A" w:rsidRPr="003818D2" w:rsidRDefault="00EC3A4A" w:rsidP="00EC3A4A">
      <w:r w:rsidRPr="003818D2">
        <w:t>A group activity involving the open discussion and analysis of topics – seminars may be tutor-led or student-led and can include short presentations.</w:t>
      </w:r>
    </w:p>
    <w:p w14:paraId="024C6DA5" w14:textId="77777777" w:rsidR="00EC3A4A" w:rsidRPr="003818D2" w:rsidRDefault="00EC3A4A" w:rsidP="00C77952">
      <w:pPr>
        <w:pStyle w:val="Heading3"/>
      </w:pPr>
      <w:r w:rsidRPr="003818D2">
        <w:t>Group critiques</w:t>
      </w:r>
    </w:p>
    <w:p w14:paraId="4916FBED" w14:textId="77777777" w:rsidR="00EC3A4A" w:rsidRPr="003818D2" w:rsidRDefault="00EC3A4A" w:rsidP="00EC3A4A">
      <w:r w:rsidRPr="003818D2">
        <w:t xml:space="preserve">These involve students in presenting and discussing work with tutors and the peer group within modules, giving you the opportunity to evaluate and respond to feedback. </w:t>
      </w:r>
    </w:p>
    <w:p w14:paraId="11CB9AA7" w14:textId="77777777" w:rsidR="00EC3A4A" w:rsidRPr="003818D2" w:rsidRDefault="00EC3A4A" w:rsidP="00C77952">
      <w:pPr>
        <w:pStyle w:val="Heading3"/>
      </w:pPr>
      <w:r w:rsidRPr="003818D2">
        <w:t>Workshops</w:t>
      </w:r>
    </w:p>
    <w:p w14:paraId="4AF8C432" w14:textId="77777777" w:rsidR="00EC3A4A" w:rsidRPr="003818D2" w:rsidRDefault="00EC3A4A" w:rsidP="00EC3A4A">
      <w:r w:rsidRPr="003818D2">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14:paraId="448B8F9A" w14:textId="77777777" w:rsidR="00EC3A4A" w:rsidRPr="003818D2" w:rsidRDefault="00EC3A4A" w:rsidP="00C77952">
      <w:pPr>
        <w:pStyle w:val="Heading3"/>
      </w:pPr>
      <w:r w:rsidRPr="003818D2">
        <w:t>Educational visits</w:t>
      </w:r>
    </w:p>
    <w:p w14:paraId="3910CDD4" w14:textId="77777777" w:rsidR="00EC3A4A" w:rsidRPr="003818D2" w:rsidRDefault="00EC3A4A" w:rsidP="00EC3A4A">
      <w:r w:rsidRPr="003818D2">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14:paraId="54B51169" w14:textId="77777777" w:rsidR="00EC3A4A" w:rsidRPr="003818D2" w:rsidRDefault="00EC3A4A" w:rsidP="00C77952">
      <w:pPr>
        <w:pStyle w:val="Heading3"/>
      </w:pPr>
      <w:r w:rsidRPr="003818D2">
        <w:t>Personal Development Planning [PDP]</w:t>
      </w:r>
    </w:p>
    <w:p w14:paraId="4169C95A" w14:textId="77777777" w:rsidR="00EC3A4A" w:rsidRPr="003818D2" w:rsidRDefault="00EC3A4A" w:rsidP="00EC3A4A">
      <w:r w:rsidRPr="003818D2">
        <w:t xml:space="preserve">Personal Development and Planning [PDP] </w:t>
      </w:r>
      <w:r w:rsidR="007D5186" w:rsidRPr="003818D2">
        <w:rPr>
          <w:noProof/>
        </w:rPr>
        <w:t>are</w:t>
      </w:r>
      <w:r w:rsidRPr="003818D2">
        <w:t xml:space="preserve"> linked to all Levels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3818D2">
        <w:rPr>
          <w:noProof/>
        </w:rPr>
        <w:t>development</w:t>
      </w:r>
      <w:r w:rsidRPr="003818D2">
        <w:t xml:space="preserve"> and establish learning goals that might improve perceived weaknesses and enhance your strengths. </w:t>
      </w:r>
    </w:p>
    <w:p w14:paraId="125E643B" w14:textId="77777777" w:rsidR="003818D2" w:rsidRPr="003818D2" w:rsidRDefault="003818D2" w:rsidP="00C77952">
      <w:pPr>
        <w:pStyle w:val="Heading3"/>
      </w:pPr>
    </w:p>
    <w:p w14:paraId="4A37D970" w14:textId="77777777" w:rsidR="00EC3A4A" w:rsidRPr="003818D2" w:rsidRDefault="00EC3A4A" w:rsidP="00C77952">
      <w:pPr>
        <w:pStyle w:val="Heading3"/>
      </w:pPr>
      <w:r w:rsidRPr="003818D2">
        <w:lastRenderedPageBreak/>
        <w:t>Learni</w:t>
      </w:r>
      <w:r w:rsidR="00C77952" w:rsidRPr="003818D2">
        <w:t>n</w:t>
      </w:r>
      <w:r w:rsidRPr="003818D2">
        <w:t>g Agreements</w:t>
      </w:r>
    </w:p>
    <w:p w14:paraId="5B9D8BC1" w14:textId="77777777" w:rsidR="00EC3A4A" w:rsidRPr="003818D2" w:rsidRDefault="00EC3A4A" w:rsidP="00EC3A4A">
      <w:r w:rsidRPr="003818D2">
        <w:t>As you progress through the programme, there are increasing opportunities for you to negotiate your own learning. Learning Agreements are introduced at Level 5 as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w:t>
      </w:r>
      <w:r w:rsidR="00062B71" w:rsidRPr="003818D2">
        <w:t xml:space="preserve"> At level 6, the learning agreement includes an ethical approval process showing evidence of ethical awareness processes to overcome issues.</w:t>
      </w:r>
    </w:p>
    <w:p w14:paraId="460764CC" w14:textId="77777777" w:rsidR="00EC3A4A" w:rsidRPr="003818D2" w:rsidRDefault="00EC3A4A" w:rsidP="00C77952">
      <w:pPr>
        <w:pStyle w:val="Heading3"/>
      </w:pPr>
      <w:r w:rsidRPr="003818D2">
        <w:t xml:space="preserve">Assessment </w:t>
      </w:r>
    </w:p>
    <w:p w14:paraId="24B2BF5A" w14:textId="77777777" w:rsidR="00EC3A4A" w:rsidRPr="003818D2" w:rsidRDefault="00EC3A4A" w:rsidP="00EC3A4A">
      <w:r w:rsidRPr="003818D2">
        <w:t xml:space="preserve">Each module is assessed separately, and the assessment forms part of the module. Assessment both provides a measure of your </w:t>
      </w:r>
      <w:r w:rsidRPr="003818D2">
        <w:rPr>
          <w:noProof/>
        </w:rPr>
        <w:t>achievement</w:t>
      </w:r>
      <w:r w:rsidRPr="003818D2">
        <w:t xml:space="preserve"> and also gives you regular feedback on how your learning is developing.</w:t>
      </w:r>
    </w:p>
    <w:p w14:paraId="78639FFB" w14:textId="77777777" w:rsidR="00EC3A4A" w:rsidRPr="003818D2" w:rsidRDefault="00EC3A4A" w:rsidP="00EC3A4A">
      <w:r w:rsidRPr="003818D2">
        <w:t xml:space="preserve">At every </w:t>
      </w:r>
      <w:r w:rsidR="00E91B39" w:rsidRPr="003818D2">
        <w:t>l</w:t>
      </w:r>
      <w:r w:rsidRPr="003818D2">
        <w:t xml:space="preserve">evel of your </w:t>
      </w:r>
      <w:r w:rsidRPr="003818D2">
        <w:rPr>
          <w:noProof/>
        </w:rPr>
        <w:t>programme</w:t>
      </w:r>
      <w:r w:rsidR="007D5186" w:rsidRPr="003818D2">
        <w:rPr>
          <w:noProof/>
        </w:rPr>
        <w:t>,</w:t>
      </w:r>
      <w:r w:rsidRPr="003818D2">
        <w:t xml:space="preserve"> you will be provided with a Module Handbook for each module, which </w:t>
      </w:r>
      <w:r w:rsidRPr="003818D2">
        <w:rPr>
          <w:noProof/>
        </w:rPr>
        <w:t>contain</w:t>
      </w:r>
      <w:r w:rsidR="007D5186" w:rsidRPr="003818D2">
        <w:rPr>
          <w:noProof/>
        </w:rPr>
        <w:t>s</w:t>
      </w:r>
      <w:r w:rsidRPr="003818D2">
        <w:t xml:space="preserve"> information about the individual modules you will be studying. This includes what you are expected to learn within each module; the work that you have to submit; how it will be assessed; the deadline for submitting your work for assessment; and when you can expect to receive summative feedback. </w:t>
      </w:r>
    </w:p>
    <w:p w14:paraId="20FD5A8B" w14:textId="77777777" w:rsidR="00EC3A4A" w:rsidRPr="003818D2" w:rsidRDefault="00EC3A4A" w:rsidP="00EC3A4A">
      <w:r w:rsidRPr="003818D2">
        <w:t>You will receive a final mark for each module in the form of a percentage, which is recorded on your formal record of achievement (transcript).  Each component of assessment is marked using a notched marking scale, whereby only certain marks are used within each banding of marks.  The only marks available within any ten-point band are *2, *5 and *8 (</w:t>
      </w:r>
      <w:r w:rsidRPr="003818D2">
        <w:rPr>
          <w:noProof/>
        </w:rPr>
        <w:t>e</w:t>
      </w:r>
      <w:r w:rsidR="007D5186" w:rsidRPr="003818D2">
        <w:rPr>
          <w:noProof/>
        </w:rPr>
        <w:t>.</w:t>
      </w:r>
      <w:r w:rsidRPr="003818D2">
        <w:rPr>
          <w:noProof/>
        </w:rPr>
        <w:t>g.</w:t>
      </w:r>
      <w:r w:rsidRPr="003818D2">
        <w:t xml:space="preserve"> 62, 65, 68).  These marks correspond to a low, mid, and high level of achievement within each banding of marks.</w:t>
      </w:r>
    </w:p>
    <w:p w14:paraId="328751CD" w14:textId="77777777" w:rsidR="00EC3A4A" w:rsidRPr="003818D2" w:rsidRDefault="00EC3A4A" w:rsidP="00EC3A4A">
      <w:pPr>
        <w:rPr>
          <w:b/>
        </w:rPr>
      </w:pPr>
      <w:r w:rsidRPr="003818D2">
        <w:rPr>
          <w:b/>
        </w:rPr>
        <w:t xml:space="preserve">All learning outcomes must be passed </w:t>
      </w:r>
      <w:r w:rsidRPr="003818D2">
        <w:rPr>
          <w:b/>
          <w:noProof/>
        </w:rPr>
        <w:t>to successfully complete the module</w:t>
      </w:r>
      <w:r w:rsidRPr="003818D2">
        <w:rPr>
          <w:b/>
        </w:rPr>
        <w:t xml:space="preserve">. </w:t>
      </w:r>
    </w:p>
    <w:p w14:paraId="02C8BBAD" w14:textId="77777777" w:rsidR="003827A2" w:rsidRDefault="003827A2" w:rsidP="003827A2">
      <w:r>
        <w:t xml:space="preserve">On successful completion of your Honours degree programme, you will be awarded a degree classification based on your module marks. For students who started their course prior to 2022-2023, the final classification is determined using all module marks at Levels 5 and 6, using two different algorithms, which are detailed in the Undergraduate Regulatory Framework and Assessment Regulations (available on the VLE). If the two algorithms produce different results, you will be awarded the higher class of degree. For students who started in 2022-2023, the final classification is determined using all module marks at Levels 5 and 6 using a single algorithm. The algorithm is also outlined in full in the Regulatory Framework and Undergraduate Assessment Regulations (available on the VLE). </w:t>
      </w:r>
    </w:p>
    <w:p w14:paraId="710C6F9B" w14:textId="77777777" w:rsidR="00EC3A4A" w:rsidRPr="003818D2" w:rsidRDefault="00EC3A4A" w:rsidP="00EC3A4A">
      <w:r w:rsidRPr="003818D2">
        <w:t>If you have joined Level 6 either through the Accreditation of Prior Learning [APL] route or having completed a Foundation Degree [FdA], the final classification is determined using only your module marks at Level 6.</w:t>
      </w:r>
    </w:p>
    <w:p w14:paraId="1879597A" w14:textId="2CA4AAE4" w:rsidR="003818D2" w:rsidRPr="003818D2" w:rsidRDefault="00EC3A4A" w:rsidP="00BC14E2">
      <w:r w:rsidRPr="003818D2">
        <w:lastRenderedPageBreak/>
        <w:t>For further information on progression, awards and classifications, please visit the VLE.</w:t>
      </w:r>
    </w:p>
    <w:p w14:paraId="026A5885" w14:textId="77777777" w:rsidR="00EC3A4A" w:rsidRPr="003818D2" w:rsidRDefault="00EC3A4A" w:rsidP="00C77952">
      <w:pPr>
        <w:pStyle w:val="Heading2"/>
      </w:pPr>
      <w:bookmarkStart w:id="12" w:name="_Toc112331334"/>
      <w:r w:rsidRPr="003818D2">
        <w:t>Programme Structure</w:t>
      </w:r>
      <w:bookmarkEnd w:id="12"/>
    </w:p>
    <w:p w14:paraId="44D28676" w14:textId="77777777" w:rsidR="00EC3A4A" w:rsidRPr="003818D2" w:rsidRDefault="00EC3A4A" w:rsidP="00EC3A4A">
      <w:r w:rsidRPr="003818D2">
        <w:t xml:space="preserve">All students are registered for the award of BA (Hons); </w:t>
      </w:r>
      <w:r w:rsidRPr="003818D2">
        <w:rPr>
          <w:noProof/>
        </w:rPr>
        <w:t>however</w:t>
      </w:r>
      <w:r w:rsidR="007D5186" w:rsidRPr="003818D2">
        <w:rPr>
          <w:noProof/>
        </w:rPr>
        <w:t>,</w:t>
      </w:r>
      <w:r w:rsidRPr="003818D2">
        <w:t xml:space="preserve"> exit awards are available if you leave the programme early, having </w:t>
      </w:r>
      <w:r w:rsidRPr="003818D2">
        <w:rPr>
          <w:noProof/>
        </w:rPr>
        <w:t>successfully</w:t>
      </w:r>
      <w:r w:rsidRPr="003818D2">
        <w:t xml:space="preserve"> completed one or two Levels.  If you successfully complete a </w:t>
      </w:r>
      <w:r w:rsidR="00E91B39" w:rsidRPr="003818D2">
        <w:t>l</w:t>
      </w:r>
      <w:r w:rsidRPr="003818D2">
        <w:t xml:space="preserve">evel of the programme, you will automatically be entitled to progress to the next </w:t>
      </w:r>
      <w:r w:rsidR="00E91B39" w:rsidRPr="003818D2">
        <w:t>l</w:t>
      </w:r>
      <w:r w:rsidRPr="003818D2">
        <w:t>evel.</w:t>
      </w:r>
    </w:p>
    <w:p w14:paraId="5B7D33C9" w14:textId="77777777" w:rsidR="00EC3A4A" w:rsidRPr="003818D2" w:rsidRDefault="00EC3A4A" w:rsidP="00EC3A4A">
      <w:r w:rsidRPr="003818D2">
        <w:t xml:space="preserve">For the award of a Certificate of Higher Education (CertHE), you must have achieved a minimum of 120 credits at Level 4.  This qualification may be awarded if you leave the </w:t>
      </w:r>
      <w:r w:rsidR="00AB2F58" w:rsidRPr="003818D2">
        <w:t>School</w:t>
      </w:r>
      <w:r w:rsidRPr="003818D2">
        <w:t xml:space="preserve"> following successful completion of the first year of your programme.</w:t>
      </w:r>
    </w:p>
    <w:p w14:paraId="6D388B78" w14:textId="77777777" w:rsidR="00EC3A4A" w:rsidRPr="003818D2" w:rsidRDefault="00EC3A4A" w:rsidP="00EC3A4A">
      <w:r w:rsidRPr="003818D2">
        <w:t xml:space="preserve">For the award of a Diploma of Higher Education (DipHE), you must have achieved a minimum of 240 credits of which a minimum of 120 must be at Level 5.  This qualification may be awarded if you leave the </w:t>
      </w:r>
      <w:r w:rsidR="00AB2F58" w:rsidRPr="003818D2">
        <w:t>School</w:t>
      </w:r>
      <w:r w:rsidRPr="003818D2">
        <w:t xml:space="preserve"> following </w:t>
      </w:r>
      <w:r w:rsidR="00E91B39" w:rsidRPr="003818D2">
        <w:t xml:space="preserve">the </w:t>
      </w:r>
      <w:r w:rsidRPr="003818D2">
        <w:t>successful completion of the second year of your programme.</w:t>
      </w:r>
    </w:p>
    <w:p w14:paraId="2D4B788D" w14:textId="77777777" w:rsidR="00EC3A4A" w:rsidRPr="003818D2" w:rsidRDefault="00EC3A4A" w:rsidP="00EC3A4A">
      <w:r w:rsidRPr="003818D2">
        <w:t>For the award of a BA (</w:t>
      </w:r>
      <w:r w:rsidRPr="003818D2">
        <w:rPr>
          <w:noProof/>
        </w:rPr>
        <w:t>Hons)</w:t>
      </w:r>
      <w:r w:rsidR="007D5186" w:rsidRPr="003818D2">
        <w:rPr>
          <w:noProof/>
        </w:rPr>
        <w:t>,</w:t>
      </w:r>
      <w:r w:rsidRPr="003818D2">
        <w:t xml:space="preserve"> you must have achieved a minimum of 360 credits of which a minimum of 240 must be at Level 5 or above, of which a minimum of 120 credits must be at Level 6.  This qualification will be awarded upon successful completion of your programme.</w:t>
      </w:r>
    </w:p>
    <w:p w14:paraId="435C79BC" w14:textId="77777777" w:rsidR="00EC3A4A" w:rsidRPr="003818D2" w:rsidRDefault="00EC3A4A" w:rsidP="00EC3A4A">
      <w:r w:rsidRPr="003818D2">
        <w:rPr>
          <w:noProof/>
        </w:rPr>
        <w:t>A BA</w:t>
      </w:r>
      <w:r w:rsidRPr="003818D2">
        <w:t xml:space="preserve"> without Honours may be awarded if you have achieved 300 credits, at least 180 of which are at Level 5 or above, and at least 60 of which are at Level 6.</w:t>
      </w:r>
    </w:p>
    <w:p w14:paraId="4DB70A32" w14:textId="77777777" w:rsidR="00EC3A4A" w:rsidRPr="003818D2" w:rsidRDefault="00EC3A4A" w:rsidP="00C77952">
      <w:pPr>
        <w:pStyle w:val="Heading2"/>
      </w:pPr>
      <w:bookmarkStart w:id="13" w:name="_Toc112331335"/>
      <w:r w:rsidRPr="003818D2">
        <w:t>Programme Content</w:t>
      </w:r>
      <w:bookmarkEnd w:id="13"/>
    </w:p>
    <w:p w14:paraId="020F0565" w14:textId="77777777" w:rsidR="00596F39" w:rsidRPr="003818D2" w:rsidRDefault="00596F39" w:rsidP="00596F39">
      <w:pPr>
        <w:pStyle w:val="Heading3"/>
      </w:pPr>
      <w:r w:rsidRPr="003818D2">
        <w:t>Level 4</w:t>
      </w:r>
    </w:p>
    <w:p w14:paraId="154EB661" w14:textId="77777777" w:rsidR="00596F39" w:rsidRPr="003818D2" w:rsidRDefault="00596F39" w:rsidP="00596F39">
      <w:r w:rsidRPr="003818D2">
        <w:rPr>
          <w:rFonts w:eastAsia="Calibri"/>
        </w:rPr>
        <w:t xml:space="preserve">The structure of Level 4 modules provides the foundation of skills and knowledge required for progression through the programme. These core skills will be delivered through a variety of briefs and workshops and will encourage experimentation with the space for you to make mistakes, to learn how to reflect on these and develop your own processes. You will be encouraged to bring your own individual interests into your practice and studio environment and to start to look at global, cultural and historical influences on contemporary illustration. </w:t>
      </w:r>
      <w:r w:rsidRPr="003818D2">
        <w:t>You will be introduced to traditional academic conventions in both studio and theoretical modules.</w:t>
      </w:r>
    </w:p>
    <w:p w14:paraId="07B7740C" w14:textId="77777777" w:rsidR="00596F39" w:rsidRPr="003818D2" w:rsidRDefault="00596F39" w:rsidP="00596F39">
      <w:pPr>
        <w:spacing w:after="0" w:line="240" w:lineRule="auto"/>
        <w:rPr>
          <w:rFonts w:eastAsia="Calibri"/>
          <w:b/>
        </w:rPr>
      </w:pPr>
    </w:p>
    <w:p w14:paraId="23EB9B72" w14:textId="77777777" w:rsidR="00596F39" w:rsidRPr="003818D2" w:rsidRDefault="00596F39" w:rsidP="00596F39">
      <w:pPr>
        <w:spacing w:after="0" w:line="240" w:lineRule="auto"/>
        <w:rPr>
          <w:rFonts w:eastAsia="Calibri"/>
        </w:rPr>
      </w:pPr>
      <w:r w:rsidRPr="003818D2">
        <w:rPr>
          <w:rFonts w:eastAsia="Calibri"/>
          <w:color w:val="000000"/>
          <w:shd w:val="clear" w:color="auto" w:fill="FFFFFF"/>
        </w:rPr>
        <w:t>In the </w:t>
      </w:r>
      <w:r w:rsidRPr="003818D2">
        <w:rPr>
          <w:rFonts w:eastAsia="Calibri"/>
          <w:b/>
          <w:bCs/>
          <w:color w:val="000000"/>
          <w:shd w:val="clear" w:color="auto" w:fill="FFFFFF"/>
        </w:rPr>
        <w:t>Creative Processes &amp; Visualisation</w:t>
      </w:r>
      <w:r w:rsidRPr="003818D2">
        <w:rPr>
          <w:rFonts w:eastAsia="Calibri"/>
          <w:color w:val="000000"/>
          <w:shd w:val="clear" w:color="auto" w:fill="FFFFFF"/>
        </w:rPr>
        <w:t xml:space="preserve"> module (20 credits), you are introduced to visual communication through the development of mark-making, drawing, </w:t>
      </w:r>
      <w:r w:rsidRPr="003818D2">
        <w:rPr>
          <w:rFonts w:eastAsia="Calibri"/>
          <w:noProof/>
          <w:color w:val="000000"/>
          <w:shd w:val="clear" w:color="auto" w:fill="FFFFFF"/>
        </w:rPr>
        <w:t>printing</w:t>
      </w:r>
      <w:r w:rsidRPr="003818D2">
        <w:rPr>
          <w:rFonts w:eastAsia="Calibri"/>
          <w:color w:val="000000"/>
          <w:shd w:val="clear" w:color="auto" w:fill="FFFFFF"/>
        </w:rPr>
        <w:t>, collage, and photographic and digital image-making, with an emphasis on creative methodologies and experimental processes for illustration. The module also provides you with an induction to study skills and academic conventions, and the personal attributes needed for success and progression in higher education. </w:t>
      </w:r>
    </w:p>
    <w:p w14:paraId="20B728E7" w14:textId="77777777" w:rsidR="00596F39" w:rsidRPr="003818D2" w:rsidRDefault="00596F39" w:rsidP="00596F39">
      <w:pPr>
        <w:spacing w:after="0" w:line="240" w:lineRule="auto"/>
        <w:rPr>
          <w:rFonts w:eastAsia="Calibri"/>
        </w:rPr>
      </w:pPr>
    </w:p>
    <w:p w14:paraId="2DA8DA25" w14:textId="77777777" w:rsidR="00596F39" w:rsidRPr="003818D2" w:rsidRDefault="00596F39" w:rsidP="00596F39">
      <w:pPr>
        <w:spacing w:after="0" w:line="240" w:lineRule="auto"/>
        <w:rPr>
          <w:rFonts w:eastAsia="Calibri"/>
        </w:rPr>
      </w:pPr>
      <w:r w:rsidRPr="003818D2">
        <w:rPr>
          <w:rFonts w:eastAsia="Calibri"/>
        </w:rPr>
        <w:t xml:space="preserve">The </w:t>
      </w:r>
      <w:r w:rsidRPr="003818D2">
        <w:rPr>
          <w:rFonts w:eastAsia="Calibri"/>
          <w:b/>
        </w:rPr>
        <w:t>Exploring Contemporary Illustration</w:t>
      </w:r>
      <w:r w:rsidRPr="003818D2">
        <w:rPr>
          <w:rFonts w:eastAsia="Calibri"/>
        </w:rPr>
        <w:t xml:space="preserve"> module (40 credits) introduces the creative and ethical practice of drawing and mark marking</w:t>
      </w:r>
      <w:r w:rsidR="00E91B39" w:rsidRPr="003818D2">
        <w:rPr>
          <w:rFonts w:eastAsia="Calibri"/>
        </w:rPr>
        <w:t>,</w:t>
      </w:r>
      <w:r w:rsidRPr="003818D2">
        <w:rPr>
          <w:rFonts w:eastAsia="Calibri"/>
        </w:rPr>
        <w:t xml:space="preserve"> and you will start to look at the commercial world of contemporary illustration. Assignment briefs that promote experimentation and investigation will drive the module. You will develop your skills </w:t>
      </w:r>
      <w:r w:rsidRPr="003818D2">
        <w:rPr>
          <w:rFonts w:eastAsia="Calibri"/>
        </w:rPr>
        <w:lastRenderedPageBreak/>
        <w:t>in analogue and digital mediums, and explore the relationship between research and the development of your own visual language through a series of briefs and workshops. You will explore contemporary line in illustration from a variety of cultures in the context of commercial applications and target markets. To help you to develop an understanding of commercial practice, elements of professional studies will be embedded into this module, initially focusing on professional behaviours and ethical practice.</w:t>
      </w:r>
    </w:p>
    <w:p w14:paraId="41C58812" w14:textId="77777777" w:rsidR="00596F39" w:rsidRPr="003818D2" w:rsidRDefault="00596F39" w:rsidP="00596F39">
      <w:pPr>
        <w:spacing w:after="0" w:line="240" w:lineRule="auto"/>
        <w:rPr>
          <w:rFonts w:eastAsia="Calibri"/>
        </w:rPr>
      </w:pPr>
    </w:p>
    <w:p w14:paraId="5201F115" w14:textId="77777777" w:rsidR="00596F39" w:rsidRPr="003818D2" w:rsidRDefault="00596F39" w:rsidP="00596F39">
      <w:pPr>
        <w:spacing w:after="0" w:line="240" w:lineRule="auto"/>
        <w:rPr>
          <w:rFonts w:eastAsia="Calibri"/>
        </w:rPr>
      </w:pPr>
      <w:r w:rsidRPr="003818D2">
        <w:rPr>
          <w:rFonts w:eastAsia="Calibri"/>
        </w:rPr>
        <w:t xml:space="preserve">The </w:t>
      </w:r>
      <w:r w:rsidRPr="003818D2">
        <w:rPr>
          <w:rFonts w:eastAsia="Calibri"/>
          <w:b/>
        </w:rPr>
        <w:t>Introductory Visual Culture</w:t>
      </w:r>
      <w:r w:rsidRPr="003818D2">
        <w:rPr>
          <w:rFonts w:eastAsia="Calibri"/>
        </w:rPr>
        <w:t xml:space="preserve"> module (20 credits) introduces the development of research, study and analytical skills through the exploration of contemporary and historical contextual issues. A series of lectures and research seminars enables you to appreciate and understand the diversity of global and historical influences on contemporary culture. The module content will explore many aspects of the visual world pertinent to illustration and how this relates this to your own practice. You will be introduced to academic conventions of referencing and presentation.</w:t>
      </w:r>
    </w:p>
    <w:p w14:paraId="2F8A849A" w14:textId="77777777" w:rsidR="00596F39" w:rsidRPr="003818D2" w:rsidRDefault="00596F39" w:rsidP="00596F39">
      <w:pPr>
        <w:spacing w:after="0" w:line="240" w:lineRule="auto"/>
        <w:rPr>
          <w:rFonts w:eastAsia="Calibri"/>
        </w:rPr>
      </w:pPr>
    </w:p>
    <w:p w14:paraId="700DD6D8" w14:textId="77777777" w:rsidR="00596F39" w:rsidRPr="003818D2" w:rsidRDefault="00596F39" w:rsidP="00596F39">
      <w:r w:rsidRPr="003818D2">
        <w:t xml:space="preserve">The </w:t>
      </w:r>
      <w:r w:rsidRPr="003818D2">
        <w:rPr>
          <w:b/>
        </w:rPr>
        <w:t>Exploring Narrative in Illustration</w:t>
      </w:r>
      <w:r w:rsidRPr="003818D2">
        <w:t xml:space="preserve"> module (40 credits) provides a vehicle for you to develop your own visual narrative and an understanding of visual storytelling through narrative illustration. Through practical and theoretical investigation, you will explore the relationship between words and images with applications such as books, comics, graphic novels and digital representations in the context of commercial illustration. The development of research skills and an awareness of professional standards such as copyright and plagiarism will inform your creative practice and reinforce your commercial understanding</w:t>
      </w:r>
    </w:p>
    <w:p w14:paraId="5DF80092" w14:textId="77777777" w:rsidR="00596F39" w:rsidRPr="003818D2" w:rsidRDefault="00596F39" w:rsidP="00596F39">
      <w:pPr>
        <w:pStyle w:val="Heading3"/>
      </w:pPr>
      <w:r w:rsidRPr="003818D2">
        <w:t>Level 5</w:t>
      </w:r>
    </w:p>
    <w:p w14:paraId="0E3AD4A8" w14:textId="77777777" w:rsidR="00596F39" w:rsidRPr="003818D2" w:rsidRDefault="00596F39" w:rsidP="00596F39">
      <w:pPr>
        <w:spacing w:after="0" w:line="240" w:lineRule="auto"/>
        <w:rPr>
          <w:rFonts w:eastAsia="Calibri"/>
          <w:strike/>
        </w:rPr>
      </w:pPr>
      <w:r w:rsidRPr="003818D2">
        <w:rPr>
          <w:rFonts w:eastAsia="Calibri"/>
        </w:rPr>
        <w:t xml:space="preserve">In Level 5 of the programme, you will be provided with opportunities to extend and develop your research and critical thinking skills, alongside your illustrative skills, within the context of your professional and academic development. You will be able to consider and develop your ideas and concepts, and take the next steps towards being an independent learner through the negotiation of your individual routes of inquiry in Learning Agreements. These are introduced in Level 5 to enable you to take more responsibility for your learning and help you to identify and plan your individual focus within specific modules. You will also be given opportunities to work on live briefs and competitions, which will develop your understanding of the requirements of industry. </w:t>
      </w:r>
    </w:p>
    <w:p w14:paraId="01FCEEED" w14:textId="77777777" w:rsidR="00596F39" w:rsidRPr="003818D2" w:rsidRDefault="00596F39" w:rsidP="00596F39">
      <w:pPr>
        <w:spacing w:after="0" w:line="240" w:lineRule="auto"/>
        <w:rPr>
          <w:rFonts w:eastAsia="Calibri"/>
        </w:rPr>
      </w:pPr>
    </w:p>
    <w:p w14:paraId="5F66AEEC" w14:textId="77777777" w:rsidR="00596F39" w:rsidRPr="003818D2" w:rsidRDefault="00596F39" w:rsidP="00596F39">
      <w:pPr>
        <w:spacing w:after="0" w:line="240" w:lineRule="auto"/>
        <w:rPr>
          <w:rFonts w:eastAsia="Calibri"/>
        </w:rPr>
      </w:pPr>
      <w:r w:rsidRPr="003818D2">
        <w:rPr>
          <w:rFonts w:eastAsia="Calibri"/>
        </w:rPr>
        <w:t xml:space="preserve">During Level 5, you will be encouraged to seek and negotiate work experience of up to two weeks, which should be appropriate to your individual development and areas of interest within illustration for commercial application. However, whilst the School can give you help and support in finding work experience, it cannot guarantee that suitable opportunities will be available. It is your responsibility to organise your work experience, which will be negotiated and approved within the framework of the </w:t>
      </w:r>
      <w:r w:rsidR="00E91B39" w:rsidRPr="003818D2">
        <w:rPr>
          <w:rFonts w:eastAsia="Calibri"/>
          <w:i/>
        </w:rPr>
        <w:t xml:space="preserve">HE </w:t>
      </w:r>
      <w:r w:rsidRPr="003818D2">
        <w:rPr>
          <w:rFonts w:eastAsia="Calibri"/>
          <w:i/>
        </w:rPr>
        <w:t>Work Experience Release Procedure</w:t>
      </w:r>
      <w:r w:rsidRPr="003818D2">
        <w:rPr>
          <w:rFonts w:eastAsia="Calibri"/>
        </w:rPr>
        <w:t>.</w:t>
      </w:r>
      <w:r w:rsidRPr="003818D2">
        <w:rPr>
          <w:rFonts w:eastAsia="Calibri"/>
          <w:i/>
        </w:rPr>
        <w:t xml:space="preserve"> </w:t>
      </w:r>
      <w:r w:rsidRPr="003818D2">
        <w:rPr>
          <w:rFonts w:eastAsia="Calibri"/>
        </w:rPr>
        <w:t xml:space="preserve">This enables you to apply for extensions to assessment submission deadlines of up to two weeks to correspond with the length of the work experience for modules being studied during your period of absence from the School; and also requires that rigorous risk assessment procedures are followed to ensure your health and safety. </w:t>
      </w:r>
    </w:p>
    <w:p w14:paraId="01516FC1" w14:textId="77777777" w:rsidR="00596F39" w:rsidRPr="003818D2" w:rsidRDefault="00596F39" w:rsidP="00596F39">
      <w:pPr>
        <w:spacing w:after="0" w:line="240" w:lineRule="auto"/>
        <w:rPr>
          <w:rFonts w:eastAsia="Calibri"/>
        </w:rPr>
      </w:pPr>
    </w:p>
    <w:p w14:paraId="2C38E554" w14:textId="77777777" w:rsidR="00596F39" w:rsidRPr="003818D2" w:rsidRDefault="00596F39" w:rsidP="00596F39">
      <w:pPr>
        <w:spacing w:after="0" w:line="240" w:lineRule="auto"/>
        <w:rPr>
          <w:rFonts w:eastAsia="Calibri"/>
          <w:strike/>
        </w:rPr>
      </w:pPr>
      <w:r w:rsidRPr="003818D2">
        <w:rPr>
          <w:rFonts w:eastAsia="Calibri"/>
        </w:rPr>
        <w:lastRenderedPageBreak/>
        <w:t xml:space="preserve">The </w:t>
      </w:r>
      <w:r w:rsidRPr="003818D2">
        <w:rPr>
          <w:rFonts w:eastAsia="Calibri"/>
          <w:b/>
        </w:rPr>
        <w:t>Innovation in Illustration</w:t>
      </w:r>
      <w:r w:rsidRPr="003818D2">
        <w:rPr>
          <w:rFonts w:eastAsia="Calibri"/>
        </w:rPr>
        <w:t xml:space="preserve"> module (20 credits) gives you the opportunity to discover new avenues and research for your professional practice. It introduces and explores new and non-conventional illustration, including what innovation means in terms of illustration, and how you can adopt innovative processes to enhance your work. By looking at digital and analogue solutions, the module will promote exploration and encourage debate. With access to a variety of specialist workshops, you will be encouraged to investigate your own practice and develop your skills in 3D, photography and digital enhancements. By looking at innovation in industry and how that affects business practice, you will extend your knowledge of your chosen target markets. Collaborative practice will be encouraged to emphasise the importance of working with others in the creative industries. </w:t>
      </w:r>
    </w:p>
    <w:p w14:paraId="1DC2936C" w14:textId="77777777" w:rsidR="00596F39" w:rsidRPr="003818D2" w:rsidRDefault="00596F39" w:rsidP="00596F39">
      <w:pPr>
        <w:spacing w:after="0" w:line="240" w:lineRule="auto"/>
        <w:rPr>
          <w:rFonts w:eastAsia="Calibri"/>
        </w:rPr>
      </w:pPr>
    </w:p>
    <w:p w14:paraId="4C9E5549" w14:textId="77777777" w:rsidR="00596F39" w:rsidRPr="003818D2" w:rsidRDefault="00596F39" w:rsidP="00596F39">
      <w:pPr>
        <w:spacing w:after="0" w:line="240" w:lineRule="auto"/>
        <w:rPr>
          <w:b/>
        </w:rPr>
      </w:pPr>
      <w:r w:rsidRPr="003818D2">
        <w:rPr>
          <w:rFonts w:eastAsia="Calibri"/>
        </w:rPr>
        <w:t xml:space="preserve">The </w:t>
      </w:r>
      <w:r w:rsidRPr="003818D2">
        <w:rPr>
          <w:rFonts w:eastAsia="Calibri"/>
          <w:b/>
        </w:rPr>
        <w:t xml:space="preserve">Illustration for Editorial and  Advertising </w:t>
      </w:r>
      <w:r w:rsidRPr="003818D2">
        <w:rPr>
          <w:rFonts w:eastAsia="Calibri"/>
        </w:rPr>
        <w:t xml:space="preserve">module (40 credits) </w:t>
      </w:r>
      <w:r w:rsidRPr="003818D2">
        <w:rPr>
          <w:rFonts w:eastAsia="Calibri"/>
          <w:noProof/>
        </w:rPr>
        <w:t>enables</w:t>
      </w:r>
      <w:r w:rsidRPr="003818D2">
        <w:rPr>
          <w:rFonts w:eastAsia="Calibri"/>
        </w:rPr>
        <w:t xml:space="preserve"> you to extend your creative problem-solving skills through a structure of briefs that investigates visual responses to commercially focused non-narrative outcomes. Through in-depth research and seminars that are based on client expectations, you will extend your knowledge of the commercial applications of non-narrative illustration. This is supported by developing your understanding of the illustration industry through research into specific target markets and the professional standards required, and extending your awareness of your own potential role and audience within the industry. </w:t>
      </w:r>
    </w:p>
    <w:p w14:paraId="713AB8CE" w14:textId="77777777" w:rsidR="00596F39" w:rsidRPr="003818D2" w:rsidRDefault="00596F39" w:rsidP="00596F39">
      <w:pPr>
        <w:spacing w:after="0" w:line="240" w:lineRule="auto"/>
        <w:rPr>
          <w:rFonts w:eastAsia="Calibri"/>
        </w:rPr>
      </w:pPr>
    </w:p>
    <w:p w14:paraId="74D0B2EA" w14:textId="77777777" w:rsidR="00596F39" w:rsidRPr="003818D2" w:rsidRDefault="00596F39" w:rsidP="00596F39">
      <w:pPr>
        <w:spacing w:after="0" w:line="240" w:lineRule="auto"/>
        <w:rPr>
          <w:rFonts w:eastAsia="Calibri"/>
        </w:rPr>
      </w:pPr>
      <w:r w:rsidRPr="003818D2">
        <w:rPr>
          <w:rFonts w:eastAsia="Calibri"/>
        </w:rPr>
        <w:t xml:space="preserve">The </w:t>
      </w:r>
      <w:r w:rsidRPr="003818D2">
        <w:rPr>
          <w:rFonts w:eastAsia="Calibri"/>
          <w:b/>
        </w:rPr>
        <w:t>Visual Culture Theory</w:t>
      </w:r>
      <w:r w:rsidRPr="003818D2">
        <w:rPr>
          <w:rFonts w:eastAsia="Calibri"/>
        </w:rPr>
        <w:t xml:space="preserve"> module (20 credits) extends your knowledge and awareness of issues that shape, define and influence contemporary visual culture, based on a series of thematic lectures that relate to visual communication in the arts and design. Research seminars enable you to appreciate the interrelationship of disciplines and relate the theories being discussed to Illustration in particular. The module also further develops your skills in research and critical analysis and extends your ability to formulate and conclude a written argument in essay format employing appropriate academic protocols. </w:t>
      </w:r>
    </w:p>
    <w:p w14:paraId="056CB36C" w14:textId="77777777" w:rsidR="00596F39" w:rsidRPr="003818D2" w:rsidRDefault="00596F39" w:rsidP="00596F39">
      <w:pPr>
        <w:spacing w:after="0" w:line="240" w:lineRule="auto"/>
        <w:rPr>
          <w:rFonts w:eastAsia="Calibri"/>
        </w:rPr>
      </w:pPr>
    </w:p>
    <w:p w14:paraId="362BE5D1" w14:textId="77777777" w:rsidR="00596F39" w:rsidRPr="003818D2" w:rsidRDefault="00596F39" w:rsidP="00596F39">
      <w:pPr>
        <w:spacing w:after="0" w:line="240" w:lineRule="auto"/>
        <w:rPr>
          <w:rFonts w:eastAsia="Calibri"/>
        </w:rPr>
      </w:pPr>
      <w:r w:rsidRPr="003818D2">
        <w:rPr>
          <w:rFonts w:eastAsia="Calibri"/>
        </w:rPr>
        <w:t xml:space="preserve">In the </w:t>
      </w:r>
      <w:r w:rsidRPr="003818D2">
        <w:rPr>
          <w:rFonts w:eastAsia="Calibri"/>
          <w:b/>
        </w:rPr>
        <w:t>Negotiated Commercial Application</w:t>
      </w:r>
      <w:r w:rsidRPr="003818D2">
        <w:rPr>
          <w:rFonts w:eastAsia="Calibri"/>
        </w:rPr>
        <w:t xml:space="preserve"> module (40 credits), you will be able to choose from a spectrum of live briefs and competitions. This will inform your individual pathway and allow you to make decisions that are based on your commercial aspirations. Through further and deeper individual investigation and development of your illustrative skills, you will progress your commercial and theoretical understanding within the exploration of your own practice. Communication, negotiation and evaluation will challenge and inform perceptions of your own work and its relationship to industry or postgraduate study.  You will define the conceptual realisation of your project within the framework of the Learning Agreement, which is introduced in this module to enable you to negotiate how you will respond to the module learning outcomes. This will relate directly to the further development of your professional practice and become integrated into your research and knowledge transfer skills, and your ability to employ academic conventions in the presentation of your work.</w:t>
      </w:r>
    </w:p>
    <w:p w14:paraId="4D1C4383" w14:textId="77777777" w:rsidR="00596F39" w:rsidRPr="003818D2" w:rsidRDefault="00596F39" w:rsidP="00596F39">
      <w:pPr>
        <w:pStyle w:val="Heading3"/>
      </w:pPr>
      <w:r w:rsidRPr="003818D2">
        <w:t>Level 6</w:t>
      </w:r>
    </w:p>
    <w:p w14:paraId="5056E875" w14:textId="77777777" w:rsidR="00596F39" w:rsidRPr="003818D2" w:rsidRDefault="00596F39" w:rsidP="00596F39">
      <w:pPr>
        <w:spacing w:after="0" w:line="240" w:lineRule="auto"/>
        <w:rPr>
          <w:rFonts w:eastAsia="Calibri"/>
        </w:rPr>
      </w:pPr>
      <w:r w:rsidRPr="003818D2">
        <w:rPr>
          <w:rFonts w:eastAsia="Calibri"/>
        </w:rPr>
        <w:t xml:space="preserve">At Level 6, you are able to consolidate and demonstrate the knowledge, understanding and skills you have gained in Levels 4 and 5, and to develop increasing levels of expertise and independence in preparation for future </w:t>
      </w:r>
      <w:r w:rsidRPr="003818D2">
        <w:rPr>
          <w:rFonts w:eastAsia="Calibri"/>
        </w:rPr>
        <w:lastRenderedPageBreak/>
        <w:t xml:space="preserve">professional practice or postgraduate study. Extended projects encourage </w:t>
      </w:r>
      <w:r w:rsidR="00E91B39" w:rsidRPr="003818D2">
        <w:rPr>
          <w:rFonts w:eastAsia="Calibri"/>
        </w:rPr>
        <w:t xml:space="preserve">the </w:t>
      </w:r>
      <w:r w:rsidRPr="003818D2">
        <w:rPr>
          <w:rFonts w:eastAsia="Calibri"/>
        </w:rPr>
        <w:t xml:space="preserve">in-depth study and sustained research towards the realisation and presentation of a substantial illustration portfolio to a professional standard. </w:t>
      </w:r>
    </w:p>
    <w:p w14:paraId="3120B19D" w14:textId="77777777" w:rsidR="00596F39" w:rsidRPr="003818D2" w:rsidRDefault="00596F39" w:rsidP="00596F39">
      <w:pPr>
        <w:spacing w:after="0" w:line="240" w:lineRule="auto"/>
        <w:rPr>
          <w:rFonts w:eastAsia="Calibri"/>
        </w:rPr>
      </w:pPr>
    </w:p>
    <w:p w14:paraId="4E4A9718" w14:textId="77777777" w:rsidR="00596F39" w:rsidRPr="003818D2" w:rsidRDefault="00596F39" w:rsidP="00596F39">
      <w:pPr>
        <w:spacing w:after="0" w:line="240" w:lineRule="auto"/>
        <w:rPr>
          <w:rFonts w:eastAsia="Calibri"/>
        </w:rPr>
      </w:pPr>
      <w:r w:rsidRPr="003818D2">
        <w:rPr>
          <w:rFonts w:eastAsia="Calibri"/>
        </w:rPr>
        <w:t>The Level 6 modules have been devised to enable you to design your individual pathway through the final year, resulting in a focused package of skills which is supported by extensive critical and analytical research and is demonstrated in your visual language. For students who wish to progress onto postgraduate study, the emphasis will be focused on the requirements of a successful application.</w:t>
      </w:r>
    </w:p>
    <w:p w14:paraId="1E93635D" w14:textId="77777777" w:rsidR="00596F39" w:rsidRPr="003818D2" w:rsidRDefault="00596F39" w:rsidP="00596F39">
      <w:pPr>
        <w:spacing w:after="0" w:line="240" w:lineRule="auto"/>
        <w:rPr>
          <w:rFonts w:eastAsia="Calibri"/>
        </w:rPr>
      </w:pPr>
    </w:p>
    <w:p w14:paraId="1757B2FD" w14:textId="77777777" w:rsidR="00596F39" w:rsidRPr="003818D2" w:rsidRDefault="00596F39" w:rsidP="00596F39">
      <w:pPr>
        <w:spacing w:after="0" w:line="240" w:lineRule="auto"/>
        <w:rPr>
          <w:rFonts w:eastAsia="Calibri"/>
        </w:rPr>
      </w:pPr>
      <w:r w:rsidRPr="003818D2">
        <w:rPr>
          <w:rFonts w:eastAsia="Calibri"/>
        </w:rPr>
        <w:t xml:space="preserve">The structure of Level 6 modules is common to all undergraduate programmes at The Northern School of Art and consists of four consecutive modules that enable you to research, plan, undertake and conclude a pathway of study that is specific to your individual areas of focus and interest within your creative discipline. The common structure also provides opportunities to work collaboratively with students from other disciplines, and the potential cross-fertilisation of creative practice is intended to reflect the realities of the contemporary creative industries.   </w:t>
      </w:r>
    </w:p>
    <w:p w14:paraId="1A7A6356" w14:textId="77777777" w:rsidR="00596F39" w:rsidRPr="003818D2" w:rsidRDefault="00596F39" w:rsidP="00596F39">
      <w:pPr>
        <w:spacing w:after="0" w:line="240" w:lineRule="auto"/>
        <w:rPr>
          <w:rFonts w:eastAsia="Calibri"/>
        </w:rPr>
      </w:pPr>
    </w:p>
    <w:p w14:paraId="6441A265" w14:textId="77777777" w:rsidR="00596F39" w:rsidRPr="003818D2" w:rsidRDefault="00596F39" w:rsidP="00596F39">
      <w:pPr>
        <w:spacing w:after="0" w:line="240" w:lineRule="auto"/>
        <w:rPr>
          <w:rFonts w:eastAsia="Calibri"/>
        </w:rPr>
      </w:pPr>
      <w:r w:rsidRPr="003818D2">
        <w:rPr>
          <w:rFonts w:eastAsia="Calibri"/>
        </w:rPr>
        <w:t xml:space="preserve">The modules are structured to promote the integration of theory and practice and to ensure that concepts are realised in a manner that will support your personal and professional development. The final module concludes with a degree show that will focus on your future intentions with relevant written and practical work. The dissertation or report will inform the work for your final portfolio and develop a self-identified written investigative study that relates directly to your creative practice. </w:t>
      </w:r>
    </w:p>
    <w:p w14:paraId="44FFF9D2" w14:textId="77777777" w:rsidR="00596F39" w:rsidRPr="003818D2" w:rsidRDefault="00596F39" w:rsidP="00596F39">
      <w:pPr>
        <w:spacing w:after="0" w:line="240" w:lineRule="auto"/>
        <w:rPr>
          <w:rFonts w:eastAsia="Calibri"/>
        </w:rPr>
      </w:pPr>
    </w:p>
    <w:p w14:paraId="2B1FD42B" w14:textId="77777777" w:rsidR="00596F39" w:rsidRPr="003818D2" w:rsidRDefault="00596F39" w:rsidP="00596F39">
      <w:pPr>
        <w:spacing w:after="0" w:line="240" w:lineRule="auto"/>
        <w:rPr>
          <w:rFonts w:eastAsia="Calibri"/>
        </w:rPr>
      </w:pPr>
      <w:r w:rsidRPr="003818D2">
        <w:rPr>
          <w:rFonts w:eastAsia="Calibri"/>
        </w:rPr>
        <w:t>Throughout Level 6, you will be provided with a curriculum that allows for individual progression and development and is integrated with opportunities that enhance the realisation of your own vision to enable you to graduate as a professional and informed creative practitioner.</w:t>
      </w:r>
    </w:p>
    <w:p w14:paraId="7F1B3827" w14:textId="77777777" w:rsidR="00596F39" w:rsidRPr="003818D2" w:rsidRDefault="00596F39" w:rsidP="00596F39">
      <w:pPr>
        <w:spacing w:after="0" w:line="240" w:lineRule="auto"/>
        <w:rPr>
          <w:rFonts w:eastAsia="Calibri"/>
        </w:rPr>
      </w:pPr>
    </w:p>
    <w:p w14:paraId="52463BC2" w14:textId="77777777" w:rsidR="00596F39" w:rsidRPr="003818D2" w:rsidRDefault="00596F39" w:rsidP="00596F39">
      <w:pPr>
        <w:spacing w:after="0" w:line="240" w:lineRule="auto"/>
        <w:rPr>
          <w:rFonts w:eastAsia="Calibri"/>
        </w:rPr>
      </w:pPr>
      <w:r w:rsidRPr="003818D2">
        <w:rPr>
          <w:rFonts w:eastAsia="Calibri"/>
        </w:rPr>
        <w:t xml:space="preserve">Level 6 modules are either 20 credits or 40 credits in value. </w:t>
      </w:r>
    </w:p>
    <w:p w14:paraId="6B6F6A99" w14:textId="77777777" w:rsidR="00596F39" w:rsidRPr="003818D2" w:rsidRDefault="00596F39" w:rsidP="00596F39">
      <w:pPr>
        <w:spacing w:after="0" w:line="240" w:lineRule="auto"/>
        <w:rPr>
          <w:rFonts w:eastAsia="Calibri"/>
        </w:rPr>
      </w:pPr>
    </w:p>
    <w:p w14:paraId="2C5969B7" w14:textId="77777777" w:rsidR="00596F39" w:rsidRPr="003818D2" w:rsidRDefault="00596F39" w:rsidP="00596F39">
      <w:pPr>
        <w:spacing w:after="0" w:line="240" w:lineRule="auto"/>
        <w:rPr>
          <w:rFonts w:eastAsia="Calibri"/>
        </w:rPr>
      </w:pPr>
      <w:r w:rsidRPr="003818D2">
        <w:rPr>
          <w:rFonts w:eastAsia="Calibri"/>
        </w:rPr>
        <w:t xml:space="preserve">In the </w:t>
      </w:r>
      <w:r w:rsidRPr="003818D2">
        <w:rPr>
          <w:rFonts w:eastAsia="Calibri"/>
          <w:b/>
        </w:rPr>
        <w:t>Project Research and Preparation</w:t>
      </w:r>
      <w:r w:rsidRPr="003818D2">
        <w:rPr>
          <w:rFonts w:eastAsia="Calibri"/>
        </w:rPr>
        <w:t xml:space="preserve"> module (40 credits), you will identify, initiate and negotiate a personal project that will enable you to consolidate and demonstrate your individual creative identity. This should reflect the individual focus of your creative practice and career aspirations; and be underpinned by extensive research, analysis and development work that supports the realisation and production of your creative outcomes in the Final Major Project. You will be able to research, define and develop a complex project that challenges your existing practice, and to consider potential collaborations in preparation for working in the creative industries, or for postgraduate study. The research, planning and development that you undertake during the Project Research and Preparation module will include identifying and negotiating the topic of your written investigative study for the Dissertation / Report module, which will be devised to inform and enhance your practical work.</w:t>
      </w:r>
    </w:p>
    <w:p w14:paraId="7D396E50" w14:textId="77777777" w:rsidR="00596F39" w:rsidRPr="003818D2" w:rsidRDefault="00596F39" w:rsidP="00596F39">
      <w:pPr>
        <w:spacing w:after="0" w:line="240" w:lineRule="auto"/>
        <w:rPr>
          <w:rFonts w:eastAsia="Calibri"/>
        </w:rPr>
      </w:pPr>
    </w:p>
    <w:p w14:paraId="1F49F54A" w14:textId="77777777" w:rsidR="00596F39" w:rsidRPr="003818D2" w:rsidRDefault="00596F39" w:rsidP="00596F39">
      <w:pPr>
        <w:spacing w:after="0" w:line="240" w:lineRule="auto"/>
        <w:rPr>
          <w:rFonts w:eastAsia="Calibri"/>
        </w:rPr>
      </w:pPr>
      <w:r w:rsidRPr="003818D2">
        <w:rPr>
          <w:rFonts w:eastAsia="Calibri"/>
        </w:rPr>
        <w:t xml:space="preserve">The </w:t>
      </w:r>
      <w:r w:rsidRPr="003818D2">
        <w:rPr>
          <w:rFonts w:eastAsia="Calibri"/>
          <w:b/>
        </w:rPr>
        <w:t>Dissertation / Report</w:t>
      </w:r>
      <w:r w:rsidRPr="003818D2">
        <w:rPr>
          <w:rFonts w:eastAsia="Calibri"/>
        </w:rPr>
        <w:t xml:space="preserve"> module (20 credits) provides you with the opportunity for extended research and investigation into a negotiated individual topic based on an aspect of your creative practice. The choice of either a theoretical argument (dissertation) or a factual report (for example, on an aspect of potential </w:t>
      </w:r>
      <w:r w:rsidRPr="003818D2">
        <w:rPr>
          <w:rFonts w:eastAsia="Calibri"/>
        </w:rPr>
        <w:lastRenderedPageBreak/>
        <w:t xml:space="preserve">entrepreneurial activity) should be determined by your individual aims and aspirations after graduation. Both options will equip you with a wide range of skills that can be applied to research, information retrieval and academic writing.   </w:t>
      </w:r>
    </w:p>
    <w:p w14:paraId="7353E608" w14:textId="77777777" w:rsidR="00596F39" w:rsidRPr="003818D2" w:rsidRDefault="00596F39" w:rsidP="00596F39">
      <w:pPr>
        <w:spacing w:after="0" w:line="240" w:lineRule="auto"/>
        <w:rPr>
          <w:rFonts w:eastAsia="Calibri"/>
        </w:rPr>
      </w:pPr>
    </w:p>
    <w:p w14:paraId="74ACAC0D" w14:textId="77777777" w:rsidR="00596F39" w:rsidRPr="003818D2" w:rsidRDefault="00596F39" w:rsidP="00596F39">
      <w:pPr>
        <w:spacing w:after="0" w:line="240" w:lineRule="auto"/>
        <w:rPr>
          <w:rFonts w:eastAsia="Calibri"/>
        </w:rPr>
      </w:pPr>
      <w:r w:rsidRPr="003818D2">
        <w:rPr>
          <w:rFonts w:eastAsia="Calibri"/>
        </w:rPr>
        <w:t xml:space="preserve">The </w:t>
      </w:r>
      <w:r w:rsidRPr="003818D2">
        <w:rPr>
          <w:rFonts w:eastAsia="Calibri"/>
          <w:b/>
        </w:rPr>
        <w:t>Final Major Project</w:t>
      </w:r>
      <w:r w:rsidRPr="003818D2">
        <w:rPr>
          <w:rFonts w:eastAsia="Calibri"/>
        </w:rPr>
        <w:t xml:space="preserve"> module (40 credits) enables you to focus on your specialism and to apply the knowledge, skills and intellectual abilities acquired and developed throughout your programme. You will realise the conceptual, theoretical and professional inquiry identified in the Learning Agreement that you produced in the Project Research and Preparation module in order to bring your ideas to a reasoned conclusion, based on problem-solving, decision-making and critical evaluation. Your ability to manage a complex project with an independent and professional approach is a key aspect of this module. The final creative outcomes should be executed and presented to a standard appropriate to Level 6 Honours degree study and to their commercial or professional focus.  </w:t>
      </w:r>
    </w:p>
    <w:p w14:paraId="1F516556" w14:textId="77777777" w:rsidR="00596F39" w:rsidRPr="003818D2" w:rsidRDefault="00596F39" w:rsidP="00596F39">
      <w:pPr>
        <w:spacing w:after="0" w:line="240" w:lineRule="auto"/>
        <w:rPr>
          <w:rFonts w:eastAsia="Calibri"/>
        </w:rPr>
      </w:pPr>
    </w:p>
    <w:p w14:paraId="10A95C67" w14:textId="77777777" w:rsidR="00165B66" w:rsidRPr="003818D2" w:rsidRDefault="00596F39" w:rsidP="00596F39">
      <w:pPr>
        <w:spacing w:after="160"/>
        <w:rPr>
          <w:b/>
          <w:sz w:val="28"/>
        </w:rPr>
      </w:pPr>
      <w:r w:rsidRPr="003818D2">
        <w:rPr>
          <w:rFonts w:eastAsia="Calibri"/>
        </w:rPr>
        <w:t xml:space="preserve">The </w:t>
      </w:r>
      <w:r w:rsidRPr="003818D2">
        <w:rPr>
          <w:rFonts w:eastAsia="Calibri"/>
          <w:b/>
        </w:rPr>
        <w:t>Final Show and Portfolio</w:t>
      </w:r>
      <w:r w:rsidRPr="003818D2">
        <w:rPr>
          <w:rFonts w:eastAsia="Calibri"/>
        </w:rPr>
        <w:t xml:space="preserve"> module (20 credits) is a launch point for your commercial vision or progression to postgraduate study. You will present yourself and your work in a relevant professional context that highlights the progression you have made as a critical creative practitioner. The opportunity to create an outward-facing exhibition that showcases your creative practice and achievements is your chance to take the first steps into the creative industries. Working with a provided space, you will manage and deliver an individual show that promotes your final portfolio of work, supported by self-promotion and marketing tools directed at your own professional aspirations.</w:t>
      </w:r>
      <w:r w:rsidRPr="003818D2">
        <w:rPr>
          <w:rFonts w:ascii="Times New Roman" w:eastAsia="Calibri" w:hAnsi="Times New Roman" w:cs="Times New Roman"/>
        </w:rPr>
        <w:t xml:space="preserve"> </w:t>
      </w:r>
      <w:r w:rsidR="00165B66" w:rsidRPr="003818D2">
        <w:br w:type="page"/>
      </w:r>
    </w:p>
    <w:p w14:paraId="4C4A8BD2" w14:textId="77777777" w:rsidR="002A658C" w:rsidRPr="003818D2" w:rsidRDefault="002A658C" w:rsidP="002A658C">
      <w:pPr>
        <w:pStyle w:val="Heading2"/>
      </w:pPr>
      <w:bookmarkStart w:id="14" w:name="_Toc112331336"/>
      <w:r w:rsidRPr="003818D2">
        <w:lastRenderedPageBreak/>
        <w:t>Programme Modules</w:t>
      </w:r>
      <w:bookmarkEnd w:id="14"/>
    </w:p>
    <w:p w14:paraId="62E2DE2A" w14:textId="77777777" w:rsidR="00165B66" w:rsidRPr="003818D2" w:rsidRDefault="00165B66" w:rsidP="00165B66">
      <w:pPr>
        <w:tabs>
          <w:tab w:val="right" w:leader="dot" w:pos="9061"/>
        </w:tabs>
        <w:spacing w:after="0" w:line="240" w:lineRule="auto"/>
        <w:rPr>
          <w:rFonts w:eastAsia="Calibri"/>
          <w:bCs/>
        </w:rPr>
      </w:pPr>
    </w:p>
    <w:p w14:paraId="3471DA29" w14:textId="77777777" w:rsidR="00165B66" w:rsidRPr="003818D2" w:rsidRDefault="00165B66" w:rsidP="00165B66">
      <w:pPr>
        <w:spacing w:after="0" w:line="240" w:lineRule="auto"/>
        <w:rPr>
          <w:rFonts w:eastAsia="Calibri"/>
          <w:b/>
        </w:rPr>
      </w:pPr>
      <w:r w:rsidRPr="003818D2">
        <w:rPr>
          <w:rFonts w:eastAsia="Calibri"/>
          <w:b/>
        </w:rPr>
        <w:t>Module Code</w:t>
      </w:r>
      <w:r w:rsidRPr="003818D2">
        <w:rPr>
          <w:rFonts w:eastAsia="Calibri"/>
          <w:b/>
        </w:rPr>
        <w:tab/>
        <w:t>Module Title</w:t>
      </w:r>
      <w:r w:rsidRPr="003818D2">
        <w:rPr>
          <w:rFonts w:eastAsia="Calibri"/>
          <w:b/>
        </w:rPr>
        <w:tab/>
      </w:r>
      <w:r w:rsidRPr="003818D2">
        <w:rPr>
          <w:rFonts w:eastAsia="Calibri"/>
          <w:b/>
        </w:rPr>
        <w:tab/>
      </w:r>
      <w:r w:rsidRPr="003818D2">
        <w:rPr>
          <w:rFonts w:eastAsia="Calibri"/>
          <w:b/>
        </w:rPr>
        <w:tab/>
      </w:r>
      <w:r w:rsidRPr="003818D2">
        <w:rPr>
          <w:rFonts w:eastAsia="Calibri"/>
          <w:b/>
        </w:rPr>
        <w:tab/>
      </w:r>
      <w:r w:rsidRPr="003818D2">
        <w:rPr>
          <w:rFonts w:eastAsia="Calibri"/>
          <w:b/>
        </w:rPr>
        <w:tab/>
        <w:t>Credit Weighting</w:t>
      </w:r>
    </w:p>
    <w:p w14:paraId="0ECB15C3" w14:textId="77777777" w:rsidR="00165B66" w:rsidRPr="003818D2" w:rsidRDefault="00165B66" w:rsidP="00165B66">
      <w:pPr>
        <w:spacing w:after="0" w:line="240" w:lineRule="auto"/>
        <w:rPr>
          <w:rFonts w:eastAsia="Calibri"/>
          <w:b/>
        </w:rPr>
      </w:pPr>
    </w:p>
    <w:p w14:paraId="200E9C87" w14:textId="77777777" w:rsidR="00165B66" w:rsidRPr="003818D2" w:rsidRDefault="00165B66" w:rsidP="00165B66">
      <w:pPr>
        <w:spacing w:after="0" w:line="240" w:lineRule="auto"/>
        <w:rPr>
          <w:rFonts w:eastAsia="Calibri"/>
          <w:b/>
        </w:rPr>
      </w:pPr>
    </w:p>
    <w:p w14:paraId="6B97B3D8" w14:textId="77777777" w:rsidR="00596F39" w:rsidRPr="003818D2" w:rsidRDefault="00596F39" w:rsidP="00596F39">
      <w:pPr>
        <w:spacing w:after="0" w:line="240" w:lineRule="auto"/>
        <w:rPr>
          <w:rFonts w:eastAsia="Calibri"/>
          <w:b/>
        </w:rPr>
      </w:pPr>
      <w:r w:rsidRPr="003818D2">
        <w:rPr>
          <w:rFonts w:eastAsia="Calibri"/>
          <w:b/>
        </w:rPr>
        <w:t>Level 4</w:t>
      </w:r>
    </w:p>
    <w:p w14:paraId="35DB4647" w14:textId="77777777" w:rsidR="00596F39" w:rsidRPr="003818D2" w:rsidRDefault="00596F39" w:rsidP="00596F39">
      <w:pPr>
        <w:spacing w:after="0" w:line="240" w:lineRule="auto"/>
        <w:rPr>
          <w:rFonts w:eastAsia="Calibri"/>
          <w:b/>
        </w:rPr>
      </w:pPr>
    </w:p>
    <w:p w14:paraId="3823DF58" w14:textId="77777777" w:rsidR="00596F39" w:rsidRPr="003818D2" w:rsidRDefault="00062B71" w:rsidP="00596F39">
      <w:pPr>
        <w:spacing w:after="0" w:line="240" w:lineRule="auto"/>
        <w:rPr>
          <w:rFonts w:eastAsia="Calibri"/>
        </w:rPr>
      </w:pPr>
      <w:r w:rsidRPr="003818D2">
        <w:rPr>
          <w:rFonts w:eastAsia="Calibri"/>
        </w:rPr>
        <w:t>HICF461</w:t>
      </w:r>
      <w:r w:rsidR="00596F39" w:rsidRPr="003818D2">
        <w:rPr>
          <w:rFonts w:eastAsia="Calibri"/>
        </w:rPr>
        <w:tab/>
      </w:r>
      <w:r w:rsidR="00596F39" w:rsidRPr="003818D2">
        <w:rPr>
          <w:rFonts w:eastAsia="Calibri"/>
        </w:rPr>
        <w:tab/>
        <w:t>Creative Processes and Visualisation</w:t>
      </w:r>
      <w:r w:rsidR="00596F39" w:rsidRPr="003818D2">
        <w:rPr>
          <w:rFonts w:eastAsia="Calibri"/>
        </w:rPr>
        <w:tab/>
      </w:r>
      <w:r w:rsidR="00596F39" w:rsidRPr="003818D2">
        <w:rPr>
          <w:rFonts w:eastAsia="Calibri"/>
        </w:rPr>
        <w:tab/>
        <w:t>20 credits</w:t>
      </w:r>
    </w:p>
    <w:p w14:paraId="533C0CBB" w14:textId="77777777" w:rsidR="00596F39" w:rsidRPr="003818D2" w:rsidRDefault="00596F39" w:rsidP="00596F39">
      <w:pPr>
        <w:spacing w:after="0" w:line="240" w:lineRule="auto"/>
        <w:rPr>
          <w:rFonts w:eastAsia="Calibri"/>
        </w:rPr>
      </w:pPr>
      <w:r w:rsidRPr="003818D2">
        <w:rPr>
          <w:rFonts w:eastAsia="Calibri"/>
        </w:rPr>
        <w:t>HICF4</w:t>
      </w:r>
      <w:r w:rsidR="00062B71" w:rsidRPr="003818D2">
        <w:rPr>
          <w:rFonts w:eastAsia="Calibri"/>
        </w:rPr>
        <w:t>63</w:t>
      </w:r>
      <w:r w:rsidRPr="003818D2">
        <w:rPr>
          <w:rFonts w:eastAsia="Calibri"/>
        </w:rPr>
        <w:tab/>
      </w:r>
      <w:r w:rsidRPr="003818D2">
        <w:rPr>
          <w:rFonts w:eastAsia="Calibri"/>
        </w:rPr>
        <w:tab/>
        <w:t xml:space="preserve">Introductory Visual Culture </w:t>
      </w:r>
      <w:r w:rsidRPr="003818D2">
        <w:rPr>
          <w:rFonts w:eastAsia="Calibri"/>
        </w:rPr>
        <w:tab/>
      </w:r>
      <w:r w:rsidRPr="003818D2">
        <w:rPr>
          <w:rFonts w:eastAsia="Calibri"/>
        </w:rPr>
        <w:tab/>
      </w:r>
      <w:r w:rsidRPr="003818D2">
        <w:rPr>
          <w:rFonts w:eastAsia="Calibri"/>
        </w:rPr>
        <w:tab/>
        <w:t>20 credits</w:t>
      </w:r>
    </w:p>
    <w:p w14:paraId="41C15300" w14:textId="77777777" w:rsidR="00596F39" w:rsidRPr="003818D2" w:rsidRDefault="00596F39" w:rsidP="00596F39">
      <w:pPr>
        <w:spacing w:after="0" w:line="240" w:lineRule="auto"/>
        <w:rPr>
          <w:rFonts w:eastAsia="Calibri"/>
        </w:rPr>
      </w:pPr>
      <w:r w:rsidRPr="003818D2">
        <w:rPr>
          <w:rFonts w:eastAsia="Calibri"/>
        </w:rPr>
        <w:t>HICF4</w:t>
      </w:r>
      <w:r w:rsidR="00062B71" w:rsidRPr="003818D2">
        <w:rPr>
          <w:rFonts w:eastAsia="Calibri"/>
        </w:rPr>
        <w:t>64</w:t>
      </w:r>
      <w:r w:rsidRPr="003818D2">
        <w:rPr>
          <w:rFonts w:eastAsia="Calibri"/>
        </w:rPr>
        <w:tab/>
      </w:r>
      <w:r w:rsidRPr="003818D2">
        <w:rPr>
          <w:rFonts w:eastAsia="Calibri"/>
        </w:rPr>
        <w:tab/>
        <w:t xml:space="preserve">Exploring Narrative in Illustration </w:t>
      </w:r>
      <w:r w:rsidRPr="003818D2">
        <w:rPr>
          <w:rFonts w:eastAsia="Calibri"/>
        </w:rPr>
        <w:tab/>
      </w:r>
      <w:r w:rsidRPr="003818D2">
        <w:rPr>
          <w:rFonts w:eastAsia="Calibri"/>
        </w:rPr>
        <w:tab/>
      </w:r>
      <w:r w:rsidRPr="003818D2">
        <w:rPr>
          <w:rFonts w:eastAsia="Calibri"/>
        </w:rPr>
        <w:tab/>
        <w:t xml:space="preserve">40 credits </w:t>
      </w:r>
    </w:p>
    <w:p w14:paraId="309A0483" w14:textId="77777777" w:rsidR="00062B71" w:rsidRPr="003818D2" w:rsidRDefault="00062B71" w:rsidP="00062B71">
      <w:pPr>
        <w:spacing w:after="0" w:line="240" w:lineRule="auto"/>
        <w:rPr>
          <w:rFonts w:eastAsia="Calibri"/>
        </w:rPr>
      </w:pPr>
      <w:r w:rsidRPr="003818D2">
        <w:rPr>
          <w:rFonts w:eastAsia="Calibri"/>
        </w:rPr>
        <w:t>HICF465</w:t>
      </w:r>
      <w:r w:rsidRPr="003818D2">
        <w:rPr>
          <w:rFonts w:eastAsia="Calibri"/>
        </w:rPr>
        <w:tab/>
      </w:r>
      <w:r w:rsidRPr="003818D2">
        <w:rPr>
          <w:rFonts w:eastAsia="Calibri"/>
        </w:rPr>
        <w:tab/>
        <w:t>Exploring Contemporary Illustration</w:t>
      </w:r>
      <w:r w:rsidRPr="003818D2">
        <w:rPr>
          <w:rFonts w:eastAsia="Calibri"/>
        </w:rPr>
        <w:tab/>
      </w:r>
      <w:r w:rsidRPr="003818D2">
        <w:rPr>
          <w:rFonts w:eastAsia="Calibri"/>
        </w:rPr>
        <w:tab/>
        <w:t>40 credits</w:t>
      </w:r>
    </w:p>
    <w:p w14:paraId="1FABE371" w14:textId="77777777" w:rsidR="00596F39" w:rsidRPr="003818D2" w:rsidRDefault="00596F39" w:rsidP="00596F39">
      <w:pPr>
        <w:spacing w:after="0" w:line="240" w:lineRule="auto"/>
        <w:rPr>
          <w:rFonts w:eastAsia="Calibri"/>
        </w:rPr>
      </w:pPr>
    </w:p>
    <w:p w14:paraId="20413554" w14:textId="77777777" w:rsidR="00596F39" w:rsidRPr="003818D2" w:rsidRDefault="00596F39" w:rsidP="00596F39">
      <w:pPr>
        <w:spacing w:after="0" w:line="240" w:lineRule="auto"/>
        <w:rPr>
          <w:rFonts w:eastAsia="Calibri"/>
        </w:rPr>
      </w:pPr>
    </w:p>
    <w:p w14:paraId="00A791BD" w14:textId="77777777" w:rsidR="00596F39" w:rsidRPr="003818D2" w:rsidRDefault="00596F39" w:rsidP="00596F39">
      <w:pPr>
        <w:spacing w:after="0" w:line="240" w:lineRule="auto"/>
        <w:rPr>
          <w:rFonts w:eastAsia="Calibri"/>
          <w:b/>
        </w:rPr>
      </w:pPr>
      <w:r w:rsidRPr="003818D2">
        <w:rPr>
          <w:rFonts w:eastAsia="Calibri"/>
          <w:b/>
        </w:rPr>
        <w:t>Level 5</w:t>
      </w:r>
    </w:p>
    <w:p w14:paraId="378EB84F" w14:textId="77777777" w:rsidR="00596F39" w:rsidRPr="003818D2" w:rsidRDefault="00596F39" w:rsidP="00596F39">
      <w:pPr>
        <w:spacing w:after="0" w:line="240" w:lineRule="auto"/>
        <w:rPr>
          <w:rFonts w:eastAsia="Calibri"/>
        </w:rPr>
      </w:pPr>
    </w:p>
    <w:p w14:paraId="79416E76" w14:textId="77777777" w:rsidR="00062B71" w:rsidRPr="003818D2" w:rsidRDefault="00062B71" w:rsidP="00062B71">
      <w:pPr>
        <w:spacing w:after="0" w:line="240" w:lineRule="auto"/>
        <w:rPr>
          <w:rFonts w:eastAsia="Calibri"/>
        </w:rPr>
      </w:pPr>
      <w:r w:rsidRPr="003818D2">
        <w:rPr>
          <w:rFonts w:eastAsia="Calibri"/>
        </w:rPr>
        <w:t>HICF561</w:t>
      </w:r>
      <w:r w:rsidRPr="003818D2">
        <w:rPr>
          <w:rFonts w:eastAsia="Calibri"/>
        </w:rPr>
        <w:tab/>
      </w:r>
      <w:r w:rsidRPr="003818D2">
        <w:rPr>
          <w:rFonts w:eastAsia="Calibri"/>
        </w:rPr>
        <w:tab/>
        <w:t>Innovation in Illustration</w:t>
      </w:r>
      <w:r w:rsidRPr="003818D2">
        <w:rPr>
          <w:rFonts w:eastAsia="Calibri"/>
        </w:rPr>
        <w:tab/>
      </w:r>
      <w:r w:rsidRPr="003818D2">
        <w:rPr>
          <w:rFonts w:eastAsia="Calibri"/>
        </w:rPr>
        <w:tab/>
      </w:r>
      <w:r w:rsidRPr="003818D2">
        <w:rPr>
          <w:rFonts w:eastAsia="Calibri"/>
        </w:rPr>
        <w:tab/>
      </w:r>
      <w:r w:rsidRPr="003818D2">
        <w:rPr>
          <w:rFonts w:eastAsia="Calibri"/>
        </w:rPr>
        <w:tab/>
        <w:t>20 credits</w:t>
      </w:r>
    </w:p>
    <w:p w14:paraId="5E37A046" w14:textId="77777777" w:rsidR="00062B71" w:rsidRPr="003818D2" w:rsidRDefault="00062B71" w:rsidP="00062B71">
      <w:pPr>
        <w:spacing w:after="0" w:line="240" w:lineRule="auto"/>
        <w:rPr>
          <w:rFonts w:eastAsia="Calibri"/>
        </w:rPr>
      </w:pPr>
      <w:r w:rsidRPr="003818D2">
        <w:rPr>
          <w:rFonts w:eastAsia="Calibri"/>
        </w:rPr>
        <w:t>HICF563</w:t>
      </w:r>
      <w:r w:rsidRPr="003818D2">
        <w:rPr>
          <w:rFonts w:eastAsia="Calibri"/>
        </w:rPr>
        <w:tab/>
      </w:r>
      <w:r w:rsidRPr="003818D2">
        <w:rPr>
          <w:rFonts w:eastAsia="Calibri"/>
        </w:rPr>
        <w:tab/>
        <w:t>Visual Culture Theory</w:t>
      </w:r>
      <w:r w:rsidRPr="003818D2">
        <w:rPr>
          <w:rFonts w:eastAsia="Calibri"/>
        </w:rPr>
        <w:tab/>
      </w:r>
      <w:r w:rsidRPr="003818D2">
        <w:rPr>
          <w:rFonts w:eastAsia="Calibri"/>
        </w:rPr>
        <w:tab/>
      </w:r>
      <w:r w:rsidRPr="003818D2">
        <w:rPr>
          <w:rFonts w:eastAsia="Calibri"/>
        </w:rPr>
        <w:tab/>
      </w:r>
      <w:r w:rsidRPr="003818D2">
        <w:rPr>
          <w:rFonts w:eastAsia="Calibri"/>
        </w:rPr>
        <w:tab/>
        <w:t>20 credits</w:t>
      </w:r>
    </w:p>
    <w:p w14:paraId="170C7D91" w14:textId="77777777" w:rsidR="00062B71" w:rsidRPr="003818D2" w:rsidRDefault="00062B71" w:rsidP="00062B71">
      <w:pPr>
        <w:spacing w:after="0" w:line="240" w:lineRule="auto"/>
        <w:rPr>
          <w:rFonts w:eastAsia="Calibri"/>
        </w:rPr>
      </w:pPr>
      <w:r w:rsidRPr="003818D2">
        <w:rPr>
          <w:rFonts w:eastAsia="Calibri"/>
        </w:rPr>
        <w:t>HICF564</w:t>
      </w:r>
      <w:r w:rsidRPr="003818D2">
        <w:rPr>
          <w:rFonts w:eastAsia="Calibri"/>
        </w:rPr>
        <w:tab/>
      </w:r>
      <w:r w:rsidRPr="003818D2">
        <w:rPr>
          <w:rFonts w:eastAsia="Calibri"/>
        </w:rPr>
        <w:tab/>
        <w:t>Negotiated Commercial Application</w:t>
      </w:r>
      <w:r w:rsidRPr="003818D2">
        <w:rPr>
          <w:rFonts w:eastAsia="Calibri"/>
        </w:rPr>
        <w:tab/>
      </w:r>
      <w:r w:rsidRPr="003818D2">
        <w:rPr>
          <w:rFonts w:eastAsia="Calibri"/>
        </w:rPr>
        <w:tab/>
        <w:t>40 credits</w:t>
      </w:r>
    </w:p>
    <w:p w14:paraId="5539D8E0" w14:textId="77777777" w:rsidR="00062B71" w:rsidRPr="003818D2" w:rsidRDefault="00062B71" w:rsidP="00062B71">
      <w:pPr>
        <w:spacing w:after="0" w:line="240" w:lineRule="auto"/>
        <w:rPr>
          <w:rFonts w:eastAsia="Calibri"/>
        </w:rPr>
      </w:pPr>
      <w:r w:rsidRPr="003818D2">
        <w:rPr>
          <w:rFonts w:eastAsia="Calibri"/>
        </w:rPr>
        <w:t>HICF565</w:t>
      </w:r>
      <w:r w:rsidRPr="003818D2">
        <w:rPr>
          <w:rFonts w:eastAsia="Calibri"/>
        </w:rPr>
        <w:tab/>
      </w:r>
      <w:r w:rsidRPr="003818D2">
        <w:rPr>
          <w:rFonts w:eastAsia="Calibri"/>
        </w:rPr>
        <w:tab/>
        <w:t xml:space="preserve">Illustration for Editorial and Advertising </w:t>
      </w:r>
      <w:r w:rsidRPr="003818D2">
        <w:rPr>
          <w:rFonts w:eastAsia="Calibri"/>
        </w:rPr>
        <w:tab/>
      </w:r>
      <w:r w:rsidRPr="003818D2">
        <w:rPr>
          <w:rFonts w:eastAsia="Calibri"/>
        </w:rPr>
        <w:tab/>
        <w:t>40 credits</w:t>
      </w:r>
    </w:p>
    <w:p w14:paraId="2741E1DE" w14:textId="77777777" w:rsidR="00596F39" w:rsidRPr="003818D2" w:rsidRDefault="00596F39" w:rsidP="00596F39">
      <w:pPr>
        <w:spacing w:after="0" w:line="240" w:lineRule="auto"/>
        <w:rPr>
          <w:rFonts w:eastAsia="Calibri"/>
          <w:b/>
        </w:rPr>
      </w:pPr>
    </w:p>
    <w:p w14:paraId="2582C8FB" w14:textId="77777777" w:rsidR="00596F39" w:rsidRPr="003818D2" w:rsidRDefault="00596F39" w:rsidP="00596F39">
      <w:pPr>
        <w:spacing w:after="0" w:line="240" w:lineRule="auto"/>
        <w:rPr>
          <w:rFonts w:eastAsia="Calibri"/>
          <w:b/>
        </w:rPr>
      </w:pPr>
    </w:p>
    <w:p w14:paraId="25651C07" w14:textId="77777777" w:rsidR="00596F39" w:rsidRPr="003818D2" w:rsidRDefault="00596F39" w:rsidP="00596F39">
      <w:pPr>
        <w:spacing w:after="0" w:line="240" w:lineRule="auto"/>
        <w:rPr>
          <w:rFonts w:eastAsia="Calibri"/>
          <w:b/>
        </w:rPr>
      </w:pPr>
      <w:r w:rsidRPr="003818D2">
        <w:rPr>
          <w:rFonts w:eastAsia="Calibri"/>
          <w:b/>
        </w:rPr>
        <w:t>Level 6</w:t>
      </w:r>
    </w:p>
    <w:p w14:paraId="32F10007" w14:textId="77777777" w:rsidR="00596F39" w:rsidRPr="003818D2" w:rsidRDefault="00596F39" w:rsidP="00596F39">
      <w:pPr>
        <w:tabs>
          <w:tab w:val="right" w:leader="dot" w:pos="9061"/>
        </w:tabs>
        <w:spacing w:after="0" w:line="240" w:lineRule="auto"/>
        <w:rPr>
          <w:rFonts w:eastAsia="Calibri"/>
          <w:bCs/>
        </w:rPr>
      </w:pPr>
    </w:p>
    <w:p w14:paraId="629ACAF5" w14:textId="77777777" w:rsidR="00062B71" w:rsidRPr="003818D2" w:rsidRDefault="00062B71" w:rsidP="00062B71">
      <w:pPr>
        <w:spacing w:after="0" w:line="240" w:lineRule="auto"/>
        <w:rPr>
          <w:rFonts w:eastAsia="Calibri"/>
        </w:rPr>
      </w:pPr>
      <w:r w:rsidRPr="003818D2">
        <w:rPr>
          <w:rFonts w:eastAsia="Calibri"/>
        </w:rPr>
        <w:t>HICF661</w:t>
      </w:r>
      <w:r w:rsidRPr="003818D2">
        <w:rPr>
          <w:rFonts w:eastAsia="Calibri"/>
        </w:rPr>
        <w:tab/>
      </w:r>
      <w:r w:rsidRPr="003818D2">
        <w:rPr>
          <w:rFonts w:eastAsia="Calibri"/>
        </w:rPr>
        <w:tab/>
        <w:t>Project Research and Preparation</w:t>
      </w:r>
      <w:r w:rsidRPr="003818D2">
        <w:rPr>
          <w:rFonts w:eastAsia="Calibri"/>
        </w:rPr>
        <w:tab/>
      </w:r>
      <w:r w:rsidRPr="003818D2">
        <w:rPr>
          <w:rFonts w:eastAsia="Calibri"/>
        </w:rPr>
        <w:tab/>
        <w:t>40 credits</w:t>
      </w:r>
    </w:p>
    <w:p w14:paraId="6768FE9B" w14:textId="77777777" w:rsidR="00062B71" w:rsidRPr="003818D2" w:rsidRDefault="00062B71" w:rsidP="00062B71">
      <w:pPr>
        <w:spacing w:after="0" w:line="240" w:lineRule="auto"/>
        <w:rPr>
          <w:rFonts w:eastAsia="Calibri"/>
        </w:rPr>
      </w:pPr>
      <w:r w:rsidRPr="003818D2">
        <w:rPr>
          <w:rFonts w:eastAsia="Calibri"/>
        </w:rPr>
        <w:t>HICF662</w:t>
      </w:r>
      <w:r w:rsidRPr="003818D2">
        <w:rPr>
          <w:rFonts w:eastAsia="Calibri"/>
        </w:rPr>
        <w:tab/>
      </w:r>
      <w:r w:rsidRPr="003818D2">
        <w:rPr>
          <w:rFonts w:eastAsia="Calibri"/>
        </w:rPr>
        <w:tab/>
        <w:t>Dissertation / Report</w:t>
      </w:r>
      <w:r w:rsidRPr="003818D2">
        <w:rPr>
          <w:rFonts w:eastAsia="Calibri"/>
        </w:rPr>
        <w:tab/>
      </w:r>
      <w:r w:rsidRPr="003818D2">
        <w:rPr>
          <w:rFonts w:eastAsia="Calibri"/>
        </w:rPr>
        <w:tab/>
      </w:r>
      <w:r w:rsidRPr="003818D2">
        <w:rPr>
          <w:rFonts w:eastAsia="Calibri"/>
        </w:rPr>
        <w:tab/>
      </w:r>
      <w:r w:rsidRPr="003818D2">
        <w:rPr>
          <w:rFonts w:eastAsia="Calibri"/>
        </w:rPr>
        <w:tab/>
        <w:t>20 credits</w:t>
      </w:r>
    </w:p>
    <w:p w14:paraId="41FC65D6" w14:textId="77777777" w:rsidR="00062B71" w:rsidRPr="003818D2" w:rsidRDefault="00062B71" w:rsidP="00062B71">
      <w:pPr>
        <w:spacing w:after="0" w:line="240" w:lineRule="auto"/>
        <w:rPr>
          <w:rFonts w:eastAsia="Calibri"/>
        </w:rPr>
      </w:pPr>
      <w:r w:rsidRPr="003818D2">
        <w:rPr>
          <w:rFonts w:eastAsia="Calibri"/>
        </w:rPr>
        <w:t>HICF663</w:t>
      </w:r>
      <w:r w:rsidRPr="003818D2">
        <w:rPr>
          <w:rFonts w:eastAsia="Calibri"/>
        </w:rPr>
        <w:tab/>
      </w:r>
      <w:r w:rsidRPr="003818D2">
        <w:rPr>
          <w:rFonts w:eastAsia="Calibri"/>
        </w:rPr>
        <w:tab/>
        <w:t>Final Major Project</w:t>
      </w:r>
      <w:r w:rsidRPr="003818D2">
        <w:rPr>
          <w:rFonts w:eastAsia="Calibri"/>
        </w:rPr>
        <w:tab/>
      </w:r>
      <w:r w:rsidRPr="003818D2">
        <w:rPr>
          <w:rFonts w:eastAsia="Calibri"/>
        </w:rPr>
        <w:tab/>
      </w:r>
      <w:r w:rsidRPr="003818D2">
        <w:rPr>
          <w:rFonts w:eastAsia="Calibri"/>
        </w:rPr>
        <w:tab/>
      </w:r>
      <w:r w:rsidRPr="003818D2">
        <w:rPr>
          <w:rFonts w:eastAsia="Calibri"/>
        </w:rPr>
        <w:tab/>
      </w:r>
      <w:r w:rsidRPr="003818D2">
        <w:rPr>
          <w:rFonts w:eastAsia="Calibri"/>
        </w:rPr>
        <w:tab/>
        <w:t>40 credits</w:t>
      </w:r>
    </w:p>
    <w:p w14:paraId="0ADBA14E" w14:textId="77777777" w:rsidR="00062B71" w:rsidRPr="003818D2" w:rsidRDefault="00062B71" w:rsidP="00062B71">
      <w:pPr>
        <w:spacing w:after="0" w:line="240" w:lineRule="auto"/>
        <w:rPr>
          <w:rFonts w:eastAsia="Calibri"/>
        </w:rPr>
      </w:pPr>
      <w:r w:rsidRPr="003818D2">
        <w:rPr>
          <w:rFonts w:eastAsia="Calibri"/>
        </w:rPr>
        <w:t>HICF664</w:t>
      </w:r>
      <w:r w:rsidRPr="003818D2">
        <w:rPr>
          <w:rFonts w:eastAsia="Calibri"/>
        </w:rPr>
        <w:tab/>
      </w:r>
      <w:r w:rsidRPr="003818D2">
        <w:rPr>
          <w:rFonts w:eastAsia="Calibri"/>
        </w:rPr>
        <w:tab/>
        <w:t>Final Show and Portfolio</w:t>
      </w:r>
      <w:r w:rsidRPr="003818D2">
        <w:rPr>
          <w:rFonts w:eastAsia="Calibri"/>
        </w:rPr>
        <w:tab/>
      </w:r>
      <w:r w:rsidRPr="003818D2">
        <w:rPr>
          <w:rFonts w:eastAsia="Calibri"/>
        </w:rPr>
        <w:tab/>
      </w:r>
      <w:r w:rsidRPr="003818D2">
        <w:rPr>
          <w:rFonts w:eastAsia="Calibri"/>
        </w:rPr>
        <w:tab/>
      </w:r>
      <w:r w:rsidRPr="003818D2">
        <w:rPr>
          <w:rFonts w:eastAsia="Calibri"/>
        </w:rPr>
        <w:tab/>
        <w:t xml:space="preserve">20 credits </w:t>
      </w:r>
    </w:p>
    <w:p w14:paraId="26C7E9A8" w14:textId="77777777" w:rsidR="002A658C" w:rsidRPr="003818D2" w:rsidRDefault="002A658C" w:rsidP="002A658C">
      <w:pPr>
        <w:pStyle w:val="Heading2"/>
        <w:sectPr w:rsidR="002A658C" w:rsidRPr="003818D2" w:rsidSect="003D2728">
          <w:footerReference w:type="default" r:id="rId10"/>
          <w:pgSz w:w="11906" w:h="16838"/>
          <w:pgMar w:top="1440" w:right="1440" w:bottom="1440" w:left="1440" w:header="708" w:footer="708" w:gutter="0"/>
          <w:cols w:space="708"/>
          <w:titlePg/>
          <w:docGrid w:linePitch="360"/>
        </w:sectPr>
      </w:pPr>
    </w:p>
    <w:p w14:paraId="5E5B8DF9" w14:textId="77777777" w:rsidR="002A658C" w:rsidRPr="003818D2" w:rsidRDefault="002A658C" w:rsidP="002A658C">
      <w:pPr>
        <w:pStyle w:val="Heading2"/>
      </w:pPr>
      <w:bookmarkStart w:id="15" w:name="_Toc112331337"/>
      <w:r w:rsidRPr="003818D2">
        <w:lastRenderedPageBreak/>
        <w:t>Programme Diagram</w:t>
      </w:r>
      <w:bookmarkEnd w:id="15"/>
    </w:p>
    <w:p w14:paraId="79626F48" w14:textId="77777777" w:rsidR="002A658C" w:rsidRPr="003818D2" w:rsidRDefault="002A658C" w:rsidP="002A658C">
      <w:r w:rsidRPr="003818D2">
        <w:t>This diagram indicates the proposed start and end dates for each module and shows teaching weeks only; holiday periods are not included. Further information on the structure of each module is included in your Module Handbooks.</w:t>
      </w:r>
    </w:p>
    <w:tbl>
      <w:tblPr>
        <w:tblStyle w:val="TableGrid"/>
        <w:tblW w:w="14737" w:type="dxa"/>
        <w:tblLayout w:type="fixed"/>
        <w:tblLook w:val="04A0" w:firstRow="1" w:lastRow="0" w:firstColumn="1" w:lastColumn="0" w:noHBand="0" w:noVBand="1"/>
      </w:tblPr>
      <w:tblGrid>
        <w:gridCol w:w="415"/>
        <w:gridCol w:w="6"/>
        <w:gridCol w:w="413"/>
        <w:gridCol w:w="12"/>
        <w:gridCol w:w="426"/>
        <w:gridCol w:w="19"/>
        <w:gridCol w:w="368"/>
        <w:gridCol w:w="25"/>
        <w:gridCol w:w="362"/>
        <w:gridCol w:w="31"/>
        <w:gridCol w:w="294"/>
        <w:gridCol w:w="34"/>
        <w:gridCol w:w="418"/>
        <w:gridCol w:w="7"/>
        <w:gridCol w:w="33"/>
        <w:gridCol w:w="348"/>
        <w:gridCol w:w="45"/>
        <w:gridCol w:w="343"/>
        <w:gridCol w:w="50"/>
        <w:gridCol w:w="32"/>
        <w:gridCol w:w="306"/>
        <w:gridCol w:w="55"/>
        <w:gridCol w:w="422"/>
        <w:gridCol w:w="61"/>
        <w:gridCol w:w="416"/>
        <w:gridCol w:w="67"/>
        <w:gridCol w:w="410"/>
        <w:gridCol w:w="73"/>
        <w:gridCol w:w="404"/>
        <w:gridCol w:w="79"/>
        <w:gridCol w:w="403"/>
        <w:gridCol w:w="80"/>
        <w:gridCol w:w="369"/>
        <w:gridCol w:w="86"/>
        <w:gridCol w:w="441"/>
        <w:gridCol w:w="93"/>
        <w:gridCol w:w="384"/>
        <w:gridCol w:w="99"/>
        <w:gridCol w:w="327"/>
        <w:gridCol w:w="51"/>
        <w:gridCol w:w="105"/>
        <w:gridCol w:w="372"/>
        <w:gridCol w:w="111"/>
        <w:gridCol w:w="31"/>
        <w:gridCol w:w="335"/>
        <w:gridCol w:w="117"/>
        <w:gridCol w:w="360"/>
        <w:gridCol w:w="123"/>
        <w:gridCol w:w="353"/>
        <w:gridCol w:w="129"/>
        <w:gridCol w:w="349"/>
        <w:gridCol w:w="135"/>
        <w:gridCol w:w="342"/>
        <w:gridCol w:w="29"/>
        <w:gridCol w:w="112"/>
        <w:gridCol w:w="336"/>
        <w:gridCol w:w="115"/>
        <w:gridCol w:w="32"/>
        <w:gridCol w:w="330"/>
        <w:gridCol w:w="153"/>
        <w:gridCol w:w="324"/>
        <w:gridCol w:w="159"/>
        <w:gridCol w:w="318"/>
        <w:gridCol w:w="165"/>
        <w:gridCol w:w="312"/>
        <w:gridCol w:w="7"/>
        <w:gridCol w:w="164"/>
        <w:gridCol w:w="828"/>
        <w:gridCol w:w="17"/>
        <w:gridCol w:w="167"/>
      </w:tblGrid>
      <w:tr w:rsidR="00596F39" w:rsidRPr="003818D2" w14:paraId="4519CE34" w14:textId="77777777" w:rsidTr="00356B15">
        <w:trPr>
          <w:gridAfter w:val="1"/>
          <w:wAfter w:w="167" w:type="dxa"/>
          <w:trHeight w:val="393"/>
        </w:trPr>
        <w:tc>
          <w:tcPr>
            <w:tcW w:w="14570" w:type="dxa"/>
            <w:gridSpan w:val="69"/>
          </w:tcPr>
          <w:p w14:paraId="50541797" w14:textId="77777777" w:rsidR="00596F39" w:rsidRPr="003818D2" w:rsidRDefault="00596F39" w:rsidP="00596F39">
            <w:pPr>
              <w:spacing w:after="0"/>
              <w:rPr>
                <w:rFonts w:eastAsia="Calibri"/>
              </w:rPr>
            </w:pPr>
            <w:r w:rsidRPr="003818D2">
              <w:rPr>
                <w:rFonts w:eastAsia="Calibri"/>
              </w:rPr>
              <w:t>Level 4</w:t>
            </w:r>
          </w:p>
        </w:tc>
      </w:tr>
      <w:tr w:rsidR="00596F39" w:rsidRPr="003818D2" w14:paraId="002E6292" w14:textId="77777777" w:rsidTr="00356B15">
        <w:trPr>
          <w:gridAfter w:val="1"/>
          <w:wAfter w:w="167" w:type="dxa"/>
          <w:trHeight w:val="365"/>
        </w:trPr>
        <w:tc>
          <w:tcPr>
            <w:tcW w:w="14570" w:type="dxa"/>
            <w:gridSpan w:val="69"/>
            <w:shd w:val="clear" w:color="auto" w:fill="D9D9D9"/>
          </w:tcPr>
          <w:p w14:paraId="0A086C46" w14:textId="77777777" w:rsidR="00596F39" w:rsidRPr="003818D2" w:rsidRDefault="00596F39" w:rsidP="00596F39">
            <w:pPr>
              <w:spacing w:after="0"/>
              <w:rPr>
                <w:rFonts w:eastAsia="Calibri"/>
              </w:rPr>
            </w:pPr>
            <w:r w:rsidRPr="003818D2">
              <w:rPr>
                <w:rFonts w:eastAsia="Calibri"/>
              </w:rPr>
              <w:t>Week Numbers</w:t>
            </w:r>
          </w:p>
        </w:tc>
      </w:tr>
      <w:tr w:rsidR="00356B15" w:rsidRPr="003818D2" w14:paraId="4B356D66" w14:textId="77777777" w:rsidTr="00356B15">
        <w:trPr>
          <w:gridAfter w:val="2"/>
          <w:wAfter w:w="184" w:type="dxa"/>
          <w:trHeight w:val="393"/>
        </w:trPr>
        <w:tc>
          <w:tcPr>
            <w:tcW w:w="415" w:type="dxa"/>
            <w:shd w:val="clear" w:color="auto" w:fill="D9D9D9"/>
            <w:vAlign w:val="center"/>
          </w:tcPr>
          <w:p w14:paraId="0E8823CE" w14:textId="77777777" w:rsidR="00596F39" w:rsidRPr="003818D2" w:rsidRDefault="00596F39" w:rsidP="00596F39">
            <w:pPr>
              <w:spacing w:after="0"/>
              <w:jc w:val="center"/>
              <w:rPr>
                <w:rFonts w:eastAsia="Calibri"/>
                <w:sz w:val="20"/>
                <w:szCs w:val="20"/>
              </w:rPr>
            </w:pPr>
            <w:r w:rsidRPr="003818D2">
              <w:rPr>
                <w:rFonts w:eastAsia="Calibri"/>
                <w:sz w:val="20"/>
                <w:szCs w:val="20"/>
              </w:rPr>
              <w:t>0</w:t>
            </w:r>
          </w:p>
        </w:tc>
        <w:tc>
          <w:tcPr>
            <w:tcW w:w="419" w:type="dxa"/>
            <w:gridSpan w:val="2"/>
            <w:shd w:val="clear" w:color="auto" w:fill="D9D9D9"/>
            <w:vAlign w:val="center"/>
          </w:tcPr>
          <w:p w14:paraId="17D2421F" w14:textId="77777777" w:rsidR="00596F39" w:rsidRPr="003818D2" w:rsidRDefault="00596F39" w:rsidP="00596F39">
            <w:pPr>
              <w:spacing w:after="0"/>
              <w:jc w:val="center"/>
              <w:rPr>
                <w:rFonts w:eastAsia="Calibri"/>
                <w:sz w:val="20"/>
                <w:szCs w:val="20"/>
              </w:rPr>
            </w:pPr>
            <w:r w:rsidRPr="003818D2">
              <w:rPr>
                <w:rFonts w:eastAsia="Calibri"/>
                <w:sz w:val="20"/>
                <w:szCs w:val="20"/>
              </w:rPr>
              <w:t>1</w:t>
            </w:r>
          </w:p>
        </w:tc>
        <w:tc>
          <w:tcPr>
            <w:tcW w:w="438" w:type="dxa"/>
            <w:gridSpan w:val="2"/>
            <w:shd w:val="clear" w:color="auto" w:fill="D9D9D9"/>
            <w:vAlign w:val="center"/>
          </w:tcPr>
          <w:p w14:paraId="783F6E84" w14:textId="77777777" w:rsidR="00596F39" w:rsidRPr="003818D2" w:rsidRDefault="00596F39" w:rsidP="00596F39">
            <w:pPr>
              <w:spacing w:after="0"/>
              <w:jc w:val="center"/>
              <w:rPr>
                <w:rFonts w:eastAsia="Calibri"/>
                <w:sz w:val="20"/>
                <w:szCs w:val="20"/>
              </w:rPr>
            </w:pPr>
            <w:r w:rsidRPr="003818D2">
              <w:rPr>
                <w:rFonts w:eastAsia="Calibri"/>
                <w:sz w:val="20"/>
                <w:szCs w:val="20"/>
              </w:rPr>
              <w:t>2</w:t>
            </w:r>
          </w:p>
        </w:tc>
        <w:tc>
          <w:tcPr>
            <w:tcW w:w="387" w:type="dxa"/>
            <w:gridSpan w:val="2"/>
            <w:shd w:val="clear" w:color="auto" w:fill="D9D9D9"/>
            <w:vAlign w:val="center"/>
          </w:tcPr>
          <w:p w14:paraId="347FA663" w14:textId="77777777" w:rsidR="00596F39" w:rsidRPr="003818D2" w:rsidRDefault="00596F39" w:rsidP="00596F39">
            <w:pPr>
              <w:spacing w:after="0"/>
              <w:jc w:val="center"/>
              <w:rPr>
                <w:rFonts w:eastAsia="Calibri"/>
                <w:sz w:val="20"/>
                <w:szCs w:val="20"/>
              </w:rPr>
            </w:pPr>
            <w:r w:rsidRPr="003818D2">
              <w:rPr>
                <w:rFonts w:eastAsia="Calibri"/>
                <w:sz w:val="20"/>
                <w:szCs w:val="20"/>
              </w:rPr>
              <w:t>3</w:t>
            </w:r>
          </w:p>
        </w:tc>
        <w:tc>
          <w:tcPr>
            <w:tcW w:w="387" w:type="dxa"/>
            <w:gridSpan w:val="2"/>
            <w:shd w:val="clear" w:color="auto" w:fill="D9D9D9"/>
            <w:vAlign w:val="center"/>
          </w:tcPr>
          <w:p w14:paraId="201EE754" w14:textId="77777777" w:rsidR="00596F39" w:rsidRPr="003818D2" w:rsidRDefault="00596F39" w:rsidP="00596F39">
            <w:pPr>
              <w:spacing w:after="0"/>
              <w:jc w:val="center"/>
              <w:rPr>
                <w:rFonts w:eastAsia="Calibri"/>
                <w:sz w:val="20"/>
                <w:szCs w:val="20"/>
              </w:rPr>
            </w:pPr>
            <w:r w:rsidRPr="003818D2">
              <w:rPr>
                <w:rFonts w:eastAsia="Calibri"/>
                <w:sz w:val="20"/>
                <w:szCs w:val="20"/>
              </w:rPr>
              <w:t>4</w:t>
            </w:r>
          </w:p>
        </w:tc>
        <w:tc>
          <w:tcPr>
            <w:tcW w:w="325" w:type="dxa"/>
            <w:gridSpan w:val="2"/>
            <w:shd w:val="clear" w:color="auto" w:fill="D9D9D9"/>
            <w:vAlign w:val="center"/>
          </w:tcPr>
          <w:p w14:paraId="5C9D404E" w14:textId="77777777" w:rsidR="00596F39" w:rsidRPr="003818D2" w:rsidRDefault="00596F39" w:rsidP="00596F39">
            <w:pPr>
              <w:spacing w:after="0"/>
              <w:jc w:val="center"/>
              <w:rPr>
                <w:rFonts w:eastAsia="Calibri"/>
                <w:sz w:val="20"/>
                <w:szCs w:val="20"/>
              </w:rPr>
            </w:pPr>
            <w:r w:rsidRPr="003818D2">
              <w:rPr>
                <w:rFonts w:eastAsia="Calibri"/>
                <w:sz w:val="20"/>
                <w:szCs w:val="20"/>
              </w:rPr>
              <w:t>5</w:t>
            </w:r>
          </w:p>
        </w:tc>
        <w:tc>
          <w:tcPr>
            <w:tcW w:w="452" w:type="dxa"/>
            <w:gridSpan w:val="2"/>
            <w:shd w:val="clear" w:color="auto" w:fill="D9D9D9"/>
            <w:vAlign w:val="center"/>
          </w:tcPr>
          <w:p w14:paraId="17B8D26B" w14:textId="77777777" w:rsidR="00596F39" w:rsidRPr="003818D2" w:rsidRDefault="00596F39" w:rsidP="00596F39">
            <w:pPr>
              <w:spacing w:after="0"/>
              <w:jc w:val="center"/>
              <w:rPr>
                <w:rFonts w:eastAsia="Calibri"/>
                <w:sz w:val="20"/>
                <w:szCs w:val="20"/>
              </w:rPr>
            </w:pPr>
            <w:r w:rsidRPr="003818D2">
              <w:rPr>
                <w:rFonts w:eastAsia="Calibri"/>
                <w:sz w:val="20"/>
                <w:szCs w:val="20"/>
              </w:rPr>
              <w:t>6</w:t>
            </w:r>
          </w:p>
        </w:tc>
        <w:tc>
          <w:tcPr>
            <w:tcW w:w="388" w:type="dxa"/>
            <w:gridSpan w:val="3"/>
            <w:shd w:val="clear" w:color="auto" w:fill="D9D9D9"/>
            <w:vAlign w:val="center"/>
          </w:tcPr>
          <w:p w14:paraId="286D23CC" w14:textId="77777777" w:rsidR="00596F39" w:rsidRPr="003818D2" w:rsidRDefault="00596F39" w:rsidP="00596F39">
            <w:pPr>
              <w:spacing w:after="0"/>
              <w:jc w:val="center"/>
              <w:rPr>
                <w:rFonts w:eastAsia="Calibri"/>
                <w:sz w:val="20"/>
                <w:szCs w:val="20"/>
              </w:rPr>
            </w:pPr>
            <w:r w:rsidRPr="003818D2">
              <w:rPr>
                <w:rFonts w:eastAsia="Calibri"/>
                <w:sz w:val="20"/>
                <w:szCs w:val="20"/>
              </w:rPr>
              <w:t>7</w:t>
            </w:r>
          </w:p>
        </w:tc>
        <w:tc>
          <w:tcPr>
            <w:tcW w:w="388" w:type="dxa"/>
            <w:gridSpan w:val="2"/>
            <w:shd w:val="clear" w:color="auto" w:fill="D9D9D9"/>
            <w:vAlign w:val="center"/>
          </w:tcPr>
          <w:p w14:paraId="7E03032D" w14:textId="77777777" w:rsidR="00596F39" w:rsidRPr="003818D2" w:rsidRDefault="00596F39" w:rsidP="00596F39">
            <w:pPr>
              <w:spacing w:after="0"/>
              <w:jc w:val="center"/>
              <w:rPr>
                <w:rFonts w:eastAsia="Calibri"/>
                <w:sz w:val="20"/>
                <w:szCs w:val="20"/>
              </w:rPr>
            </w:pPr>
            <w:r w:rsidRPr="003818D2">
              <w:rPr>
                <w:rFonts w:eastAsia="Calibri"/>
                <w:sz w:val="20"/>
                <w:szCs w:val="20"/>
              </w:rPr>
              <w:t>8</w:t>
            </w:r>
          </w:p>
        </w:tc>
        <w:tc>
          <w:tcPr>
            <w:tcW w:w="388" w:type="dxa"/>
            <w:gridSpan w:val="3"/>
            <w:shd w:val="clear" w:color="auto" w:fill="D9D9D9"/>
            <w:vAlign w:val="center"/>
          </w:tcPr>
          <w:p w14:paraId="549DCCC8" w14:textId="77777777" w:rsidR="00596F39" w:rsidRPr="003818D2" w:rsidRDefault="00596F39" w:rsidP="00596F39">
            <w:pPr>
              <w:spacing w:after="0"/>
              <w:jc w:val="center"/>
              <w:rPr>
                <w:rFonts w:eastAsia="Calibri"/>
                <w:sz w:val="20"/>
                <w:szCs w:val="20"/>
              </w:rPr>
            </w:pPr>
            <w:r w:rsidRPr="003818D2">
              <w:rPr>
                <w:rFonts w:eastAsia="Calibri"/>
                <w:sz w:val="20"/>
                <w:szCs w:val="20"/>
              </w:rPr>
              <w:t>9</w:t>
            </w:r>
          </w:p>
        </w:tc>
        <w:tc>
          <w:tcPr>
            <w:tcW w:w="477" w:type="dxa"/>
            <w:gridSpan w:val="2"/>
            <w:shd w:val="clear" w:color="auto" w:fill="D9D9D9"/>
            <w:vAlign w:val="center"/>
          </w:tcPr>
          <w:p w14:paraId="44C6032D" w14:textId="77777777" w:rsidR="00596F39" w:rsidRPr="003818D2" w:rsidRDefault="00596F39" w:rsidP="00596F39">
            <w:pPr>
              <w:spacing w:after="0"/>
              <w:jc w:val="center"/>
              <w:rPr>
                <w:rFonts w:eastAsia="Calibri"/>
                <w:sz w:val="20"/>
                <w:szCs w:val="20"/>
              </w:rPr>
            </w:pPr>
            <w:r w:rsidRPr="003818D2">
              <w:rPr>
                <w:rFonts w:eastAsia="Calibri"/>
                <w:sz w:val="20"/>
                <w:szCs w:val="20"/>
              </w:rPr>
              <w:t>10</w:t>
            </w:r>
          </w:p>
        </w:tc>
        <w:tc>
          <w:tcPr>
            <w:tcW w:w="477" w:type="dxa"/>
            <w:gridSpan w:val="2"/>
            <w:shd w:val="clear" w:color="auto" w:fill="D9D9D9"/>
            <w:vAlign w:val="center"/>
          </w:tcPr>
          <w:p w14:paraId="7B74AC1C" w14:textId="77777777" w:rsidR="00596F39" w:rsidRPr="003818D2" w:rsidRDefault="00596F39" w:rsidP="00596F39">
            <w:pPr>
              <w:spacing w:after="0"/>
              <w:jc w:val="center"/>
              <w:rPr>
                <w:rFonts w:eastAsia="Calibri"/>
                <w:sz w:val="20"/>
                <w:szCs w:val="20"/>
              </w:rPr>
            </w:pPr>
            <w:r w:rsidRPr="003818D2">
              <w:rPr>
                <w:rFonts w:eastAsia="Calibri"/>
                <w:sz w:val="20"/>
                <w:szCs w:val="20"/>
              </w:rPr>
              <w:t>11</w:t>
            </w:r>
          </w:p>
        </w:tc>
        <w:tc>
          <w:tcPr>
            <w:tcW w:w="477" w:type="dxa"/>
            <w:gridSpan w:val="2"/>
            <w:shd w:val="clear" w:color="auto" w:fill="D9D9D9"/>
            <w:vAlign w:val="center"/>
          </w:tcPr>
          <w:p w14:paraId="45FBBB69" w14:textId="77777777" w:rsidR="00596F39" w:rsidRPr="003818D2" w:rsidRDefault="00596F39" w:rsidP="00596F39">
            <w:pPr>
              <w:spacing w:after="0"/>
              <w:jc w:val="center"/>
              <w:rPr>
                <w:rFonts w:eastAsia="Calibri"/>
                <w:sz w:val="20"/>
                <w:szCs w:val="20"/>
              </w:rPr>
            </w:pPr>
            <w:r w:rsidRPr="003818D2">
              <w:rPr>
                <w:rFonts w:eastAsia="Calibri"/>
                <w:sz w:val="20"/>
                <w:szCs w:val="20"/>
              </w:rPr>
              <w:t>12</w:t>
            </w:r>
          </w:p>
        </w:tc>
        <w:tc>
          <w:tcPr>
            <w:tcW w:w="477" w:type="dxa"/>
            <w:gridSpan w:val="2"/>
            <w:shd w:val="clear" w:color="auto" w:fill="D9D9D9"/>
            <w:vAlign w:val="center"/>
          </w:tcPr>
          <w:p w14:paraId="6551941E" w14:textId="77777777" w:rsidR="00596F39" w:rsidRPr="003818D2" w:rsidRDefault="00596F39" w:rsidP="00596F39">
            <w:pPr>
              <w:spacing w:after="0"/>
              <w:jc w:val="center"/>
              <w:rPr>
                <w:rFonts w:eastAsia="Calibri"/>
                <w:sz w:val="20"/>
                <w:szCs w:val="20"/>
              </w:rPr>
            </w:pPr>
            <w:r w:rsidRPr="003818D2">
              <w:rPr>
                <w:rFonts w:eastAsia="Calibri"/>
                <w:sz w:val="20"/>
                <w:szCs w:val="20"/>
              </w:rPr>
              <w:t>13</w:t>
            </w:r>
          </w:p>
        </w:tc>
        <w:tc>
          <w:tcPr>
            <w:tcW w:w="482" w:type="dxa"/>
            <w:gridSpan w:val="2"/>
            <w:shd w:val="clear" w:color="auto" w:fill="D9D9D9"/>
            <w:vAlign w:val="center"/>
          </w:tcPr>
          <w:p w14:paraId="05AC2F19" w14:textId="77777777" w:rsidR="00596F39" w:rsidRPr="003818D2" w:rsidRDefault="00596F39" w:rsidP="00596F39">
            <w:pPr>
              <w:spacing w:after="0"/>
              <w:jc w:val="center"/>
              <w:rPr>
                <w:rFonts w:eastAsia="Calibri"/>
                <w:sz w:val="20"/>
                <w:szCs w:val="20"/>
              </w:rPr>
            </w:pPr>
            <w:r w:rsidRPr="003818D2">
              <w:rPr>
                <w:rFonts w:eastAsia="Calibri"/>
                <w:sz w:val="20"/>
                <w:szCs w:val="20"/>
              </w:rPr>
              <w:t>14</w:t>
            </w:r>
          </w:p>
        </w:tc>
        <w:tc>
          <w:tcPr>
            <w:tcW w:w="449" w:type="dxa"/>
            <w:gridSpan w:val="2"/>
            <w:shd w:val="clear" w:color="auto" w:fill="D9D9D9"/>
            <w:vAlign w:val="center"/>
          </w:tcPr>
          <w:p w14:paraId="399790A6" w14:textId="77777777" w:rsidR="00596F39" w:rsidRPr="003818D2" w:rsidRDefault="00596F39" w:rsidP="00596F39">
            <w:pPr>
              <w:spacing w:after="0"/>
              <w:jc w:val="center"/>
              <w:rPr>
                <w:rFonts w:eastAsia="Calibri"/>
                <w:sz w:val="20"/>
                <w:szCs w:val="20"/>
              </w:rPr>
            </w:pPr>
          </w:p>
        </w:tc>
        <w:tc>
          <w:tcPr>
            <w:tcW w:w="527" w:type="dxa"/>
            <w:gridSpan w:val="2"/>
            <w:shd w:val="clear" w:color="auto" w:fill="D9D9D9"/>
            <w:vAlign w:val="center"/>
          </w:tcPr>
          <w:p w14:paraId="0694FD7C" w14:textId="77777777" w:rsidR="00596F39" w:rsidRPr="003818D2" w:rsidRDefault="00596F39" w:rsidP="00596F39">
            <w:pPr>
              <w:spacing w:after="0"/>
              <w:jc w:val="center"/>
              <w:rPr>
                <w:rFonts w:eastAsia="Calibri"/>
                <w:sz w:val="20"/>
                <w:szCs w:val="20"/>
              </w:rPr>
            </w:pPr>
            <w:r w:rsidRPr="003818D2">
              <w:rPr>
                <w:rFonts w:eastAsia="Calibri"/>
                <w:sz w:val="20"/>
                <w:szCs w:val="20"/>
              </w:rPr>
              <w:t>15</w:t>
            </w:r>
          </w:p>
        </w:tc>
        <w:tc>
          <w:tcPr>
            <w:tcW w:w="477" w:type="dxa"/>
            <w:gridSpan w:val="2"/>
            <w:shd w:val="clear" w:color="auto" w:fill="D9D9D9"/>
            <w:vAlign w:val="center"/>
          </w:tcPr>
          <w:p w14:paraId="1CCD34F9" w14:textId="77777777" w:rsidR="00596F39" w:rsidRPr="003818D2" w:rsidRDefault="00596F39" w:rsidP="00596F39">
            <w:pPr>
              <w:spacing w:after="0"/>
              <w:jc w:val="center"/>
              <w:rPr>
                <w:rFonts w:eastAsia="Calibri"/>
                <w:sz w:val="20"/>
                <w:szCs w:val="20"/>
              </w:rPr>
            </w:pPr>
            <w:r w:rsidRPr="003818D2">
              <w:rPr>
                <w:rFonts w:eastAsia="Calibri"/>
                <w:sz w:val="20"/>
                <w:szCs w:val="20"/>
              </w:rPr>
              <w:t>16</w:t>
            </w:r>
          </w:p>
        </w:tc>
        <w:tc>
          <w:tcPr>
            <w:tcW w:w="477" w:type="dxa"/>
            <w:gridSpan w:val="3"/>
            <w:shd w:val="clear" w:color="auto" w:fill="D9D9D9"/>
            <w:vAlign w:val="center"/>
          </w:tcPr>
          <w:p w14:paraId="0775ED68" w14:textId="77777777" w:rsidR="00596F39" w:rsidRPr="003818D2" w:rsidRDefault="00596F39" w:rsidP="00596F39">
            <w:pPr>
              <w:spacing w:after="0"/>
              <w:jc w:val="center"/>
              <w:rPr>
                <w:rFonts w:eastAsia="Calibri"/>
                <w:sz w:val="20"/>
                <w:szCs w:val="20"/>
              </w:rPr>
            </w:pPr>
            <w:r w:rsidRPr="003818D2">
              <w:rPr>
                <w:rFonts w:eastAsia="Calibri"/>
                <w:sz w:val="20"/>
                <w:szCs w:val="20"/>
              </w:rPr>
              <w:t>17</w:t>
            </w:r>
          </w:p>
        </w:tc>
        <w:tc>
          <w:tcPr>
            <w:tcW w:w="477" w:type="dxa"/>
            <w:gridSpan w:val="2"/>
            <w:shd w:val="clear" w:color="auto" w:fill="D9D9D9"/>
            <w:vAlign w:val="center"/>
          </w:tcPr>
          <w:p w14:paraId="5221640E" w14:textId="77777777" w:rsidR="00596F39" w:rsidRPr="003818D2" w:rsidRDefault="00596F39" w:rsidP="00596F39">
            <w:pPr>
              <w:spacing w:after="0"/>
              <w:jc w:val="center"/>
              <w:rPr>
                <w:rFonts w:eastAsia="Calibri"/>
                <w:sz w:val="20"/>
                <w:szCs w:val="20"/>
              </w:rPr>
            </w:pPr>
            <w:r w:rsidRPr="003818D2">
              <w:rPr>
                <w:rFonts w:eastAsia="Calibri"/>
                <w:sz w:val="20"/>
                <w:szCs w:val="20"/>
              </w:rPr>
              <w:t>18</w:t>
            </w:r>
          </w:p>
        </w:tc>
        <w:tc>
          <w:tcPr>
            <w:tcW w:w="477" w:type="dxa"/>
            <w:gridSpan w:val="3"/>
            <w:shd w:val="clear" w:color="auto" w:fill="D9D9D9"/>
            <w:vAlign w:val="center"/>
          </w:tcPr>
          <w:p w14:paraId="66084C8B" w14:textId="77777777" w:rsidR="00596F39" w:rsidRPr="003818D2" w:rsidRDefault="00596F39" w:rsidP="00596F39">
            <w:pPr>
              <w:spacing w:after="0"/>
              <w:jc w:val="center"/>
              <w:rPr>
                <w:rFonts w:eastAsia="Calibri"/>
                <w:sz w:val="20"/>
                <w:szCs w:val="20"/>
              </w:rPr>
            </w:pPr>
            <w:r w:rsidRPr="003818D2">
              <w:rPr>
                <w:rFonts w:eastAsia="Calibri"/>
                <w:sz w:val="20"/>
                <w:szCs w:val="20"/>
              </w:rPr>
              <w:t>19</w:t>
            </w:r>
          </w:p>
        </w:tc>
        <w:tc>
          <w:tcPr>
            <w:tcW w:w="477" w:type="dxa"/>
            <w:gridSpan w:val="2"/>
            <w:shd w:val="clear" w:color="auto" w:fill="D9D9D9"/>
            <w:vAlign w:val="center"/>
          </w:tcPr>
          <w:p w14:paraId="676D5A11" w14:textId="77777777" w:rsidR="00596F39" w:rsidRPr="003818D2" w:rsidRDefault="00596F39" w:rsidP="00596F39">
            <w:pPr>
              <w:spacing w:after="0"/>
              <w:jc w:val="center"/>
              <w:rPr>
                <w:rFonts w:eastAsia="Calibri"/>
                <w:sz w:val="20"/>
                <w:szCs w:val="20"/>
              </w:rPr>
            </w:pPr>
            <w:r w:rsidRPr="003818D2">
              <w:rPr>
                <w:rFonts w:eastAsia="Calibri"/>
                <w:sz w:val="20"/>
                <w:szCs w:val="20"/>
              </w:rPr>
              <w:t>20</w:t>
            </w:r>
          </w:p>
        </w:tc>
        <w:tc>
          <w:tcPr>
            <w:tcW w:w="476" w:type="dxa"/>
            <w:gridSpan w:val="2"/>
            <w:shd w:val="clear" w:color="auto" w:fill="D9D9D9"/>
            <w:vAlign w:val="center"/>
          </w:tcPr>
          <w:p w14:paraId="69253BC1" w14:textId="77777777" w:rsidR="00596F39" w:rsidRPr="003818D2" w:rsidRDefault="00596F39" w:rsidP="00596F39">
            <w:pPr>
              <w:spacing w:after="0"/>
              <w:jc w:val="center"/>
              <w:rPr>
                <w:rFonts w:eastAsia="Calibri"/>
                <w:sz w:val="20"/>
                <w:szCs w:val="20"/>
              </w:rPr>
            </w:pPr>
            <w:r w:rsidRPr="003818D2">
              <w:rPr>
                <w:rFonts w:eastAsia="Calibri"/>
                <w:sz w:val="20"/>
                <w:szCs w:val="20"/>
              </w:rPr>
              <w:t>21</w:t>
            </w:r>
          </w:p>
        </w:tc>
        <w:tc>
          <w:tcPr>
            <w:tcW w:w="478" w:type="dxa"/>
            <w:gridSpan w:val="2"/>
            <w:shd w:val="clear" w:color="auto" w:fill="D9D9D9"/>
            <w:vAlign w:val="center"/>
          </w:tcPr>
          <w:p w14:paraId="54724570" w14:textId="77777777" w:rsidR="00596F39" w:rsidRPr="003818D2" w:rsidRDefault="00596F39" w:rsidP="00596F39">
            <w:pPr>
              <w:spacing w:after="0"/>
              <w:jc w:val="center"/>
              <w:rPr>
                <w:rFonts w:eastAsia="Calibri"/>
                <w:sz w:val="20"/>
                <w:szCs w:val="20"/>
              </w:rPr>
            </w:pPr>
            <w:r w:rsidRPr="003818D2">
              <w:rPr>
                <w:rFonts w:eastAsia="Calibri"/>
                <w:sz w:val="20"/>
                <w:szCs w:val="20"/>
              </w:rPr>
              <w:t>22</w:t>
            </w:r>
          </w:p>
        </w:tc>
        <w:tc>
          <w:tcPr>
            <w:tcW w:w="477" w:type="dxa"/>
            <w:gridSpan w:val="2"/>
            <w:shd w:val="clear" w:color="auto" w:fill="D9D9D9"/>
            <w:vAlign w:val="center"/>
          </w:tcPr>
          <w:p w14:paraId="3EDEA9DC" w14:textId="77777777" w:rsidR="00596F39" w:rsidRPr="003818D2" w:rsidRDefault="00596F39" w:rsidP="00596F39">
            <w:pPr>
              <w:spacing w:after="0"/>
              <w:jc w:val="center"/>
              <w:rPr>
                <w:rFonts w:eastAsia="Calibri"/>
                <w:sz w:val="20"/>
                <w:szCs w:val="20"/>
              </w:rPr>
            </w:pPr>
            <w:r w:rsidRPr="003818D2">
              <w:rPr>
                <w:rFonts w:eastAsia="Calibri"/>
                <w:sz w:val="20"/>
                <w:szCs w:val="20"/>
              </w:rPr>
              <w:t>23</w:t>
            </w:r>
          </w:p>
        </w:tc>
        <w:tc>
          <w:tcPr>
            <w:tcW w:w="477" w:type="dxa"/>
            <w:gridSpan w:val="3"/>
            <w:shd w:val="clear" w:color="auto" w:fill="D9D9D9"/>
            <w:vAlign w:val="center"/>
          </w:tcPr>
          <w:p w14:paraId="7F274465" w14:textId="77777777" w:rsidR="00596F39" w:rsidRPr="003818D2" w:rsidRDefault="00596F39" w:rsidP="00596F39">
            <w:pPr>
              <w:spacing w:after="0"/>
              <w:jc w:val="center"/>
              <w:rPr>
                <w:rFonts w:eastAsia="Calibri"/>
                <w:sz w:val="20"/>
                <w:szCs w:val="20"/>
              </w:rPr>
            </w:pPr>
            <w:r w:rsidRPr="003818D2">
              <w:rPr>
                <w:rFonts w:eastAsia="Calibri"/>
                <w:sz w:val="20"/>
                <w:szCs w:val="20"/>
              </w:rPr>
              <w:t>24</w:t>
            </w:r>
          </w:p>
        </w:tc>
        <w:tc>
          <w:tcPr>
            <w:tcW w:w="477" w:type="dxa"/>
            <w:gridSpan w:val="3"/>
            <w:shd w:val="clear" w:color="auto" w:fill="D9D9D9"/>
            <w:vAlign w:val="center"/>
          </w:tcPr>
          <w:p w14:paraId="2077D0FA" w14:textId="77777777" w:rsidR="00596F39" w:rsidRPr="003818D2" w:rsidRDefault="00596F39" w:rsidP="00596F39">
            <w:pPr>
              <w:spacing w:after="0"/>
              <w:jc w:val="center"/>
              <w:rPr>
                <w:rFonts w:eastAsia="Calibri"/>
                <w:sz w:val="20"/>
                <w:szCs w:val="20"/>
              </w:rPr>
            </w:pPr>
            <w:r w:rsidRPr="003818D2">
              <w:rPr>
                <w:rFonts w:eastAsia="Calibri"/>
                <w:sz w:val="20"/>
                <w:szCs w:val="20"/>
              </w:rPr>
              <w:t>25</w:t>
            </w:r>
          </w:p>
        </w:tc>
        <w:tc>
          <w:tcPr>
            <w:tcW w:w="477" w:type="dxa"/>
            <w:gridSpan w:val="2"/>
            <w:shd w:val="clear" w:color="auto" w:fill="D9D9D9"/>
            <w:vAlign w:val="center"/>
          </w:tcPr>
          <w:p w14:paraId="2F98CB15" w14:textId="77777777" w:rsidR="00596F39" w:rsidRPr="003818D2" w:rsidRDefault="00596F39" w:rsidP="00596F39">
            <w:pPr>
              <w:spacing w:after="0"/>
              <w:jc w:val="center"/>
              <w:rPr>
                <w:rFonts w:eastAsia="Calibri"/>
                <w:sz w:val="20"/>
                <w:szCs w:val="20"/>
              </w:rPr>
            </w:pPr>
            <w:r w:rsidRPr="003818D2">
              <w:rPr>
                <w:rFonts w:eastAsia="Calibri"/>
                <w:sz w:val="20"/>
                <w:szCs w:val="20"/>
              </w:rPr>
              <w:t>26</w:t>
            </w:r>
          </w:p>
        </w:tc>
        <w:tc>
          <w:tcPr>
            <w:tcW w:w="477" w:type="dxa"/>
            <w:gridSpan w:val="2"/>
            <w:shd w:val="clear" w:color="auto" w:fill="D9D9D9"/>
            <w:vAlign w:val="center"/>
          </w:tcPr>
          <w:p w14:paraId="13B3AA51" w14:textId="77777777" w:rsidR="00596F39" w:rsidRPr="003818D2" w:rsidRDefault="00596F39" w:rsidP="00596F39">
            <w:pPr>
              <w:spacing w:after="0"/>
              <w:jc w:val="center"/>
              <w:rPr>
                <w:rFonts w:eastAsia="Calibri"/>
                <w:sz w:val="20"/>
                <w:szCs w:val="20"/>
              </w:rPr>
            </w:pPr>
            <w:r w:rsidRPr="003818D2">
              <w:rPr>
                <w:rFonts w:eastAsia="Calibri"/>
                <w:sz w:val="20"/>
                <w:szCs w:val="20"/>
              </w:rPr>
              <w:t>27</w:t>
            </w:r>
          </w:p>
        </w:tc>
        <w:tc>
          <w:tcPr>
            <w:tcW w:w="477" w:type="dxa"/>
            <w:gridSpan w:val="2"/>
            <w:shd w:val="clear" w:color="auto" w:fill="D9D9D9"/>
            <w:vAlign w:val="center"/>
          </w:tcPr>
          <w:p w14:paraId="6E99960D" w14:textId="77777777" w:rsidR="00596F39" w:rsidRPr="003818D2" w:rsidRDefault="00596F39" w:rsidP="00596F39">
            <w:pPr>
              <w:spacing w:after="0"/>
              <w:jc w:val="center"/>
              <w:rPr>
                <w:rFonts w:eastAsia="Calibri"/>
                <w:sz w:val="20"/>
                <w:szCs w:val="20"/>
              </w:rPr>
            </w:pPr>
            <w:r w:rsidRPr="003818D2">
              <w:rPr>
                <w:rFonts w:eastAsia="Calibri"/>
                <w:sz w:val="20"/>
                <w:szCs w:val="20"/>
              </w:rPr>
              <w:t>28</w:t>
            </w:r>
          </w:p>
        </w:tc>
        <w:tc>
          <w:tcPr>
            <w:tcW w:w="999" w:type="dxa"/>
            <w:gridSpan w:val="3"/>
            <w:shd w:val="clear" w:color="auto" w:fill="D9D9D9"/>
          </w:tcPr>
          <w:p w14:paraId="151E6C82" w14:textId="77777777" w:rsidR="00596F39" w:rsidRPr="003818D2" w:rsidRDefault="00596F39" w:rsidP="00596F39">
            <w:pPr>
              <w:spacing w:after="0"/>
              <w:rPr>
                <w:rFonts w:eastAsia="Calibri"/>
              </w:rPr>
            </w:pPr>
          </w:p>
        </w:tc>
      </w:tr>
      <w:tr w:rsidR="00596F39" w:rsidRPr="003818D2" w14:paraId="3D73CB67" w14:textId="77777777" w:rsidTr="00356B15">
        <w:trPr>
          <w:gridAfter w:val="1"/>
          <w:wAfter w:w="167" w:type="dxa"/>
          <w:trHeight w:val="67"/>
        </w:trPr>
        <w:tc>
          <w:tcPr>
            <w:tcW w:w="415" w:type="dxa"/>
            <w:vMerge w:val="restart"/>
            <w:textDirection w:val="btLr"/>
          </w:tcPr>
          <w:p w14:paraId="5BB2C868" w14:textId="77777777" w:rsidR="00596F39" w:rsidRPr="003818D2" w:rsidRDefault="00596F39" w:rsidP="00596F39">
            <w:pPr>
              <w:spacing w:after="0"/>
              <w:ind w:left="113" w:right="113"/>
              <w:jc w:val="center"/>
              <w:rPr>
                <w:rFonts w:eastAsia="Calibri"/>
              </w:rPr>
            </w:pPr>
            <w:r w:rsidRPr="003818D2">
              <w:rPr>
                <w:rFonts w:eastAsia="Calibri"/>
              </w:rPr>
              <w:t>WELCOME WEEK AND INDUCTION</w:t>
            </w:r>
          </w:p>
          <w:p w14:paraId="74BF1C43" w14:textId="77777777" w:rsidR="00596F39" w:rsidRPr="003818D2" w:rsidRDefault="00596F39" w:rsidP="00596F39">
            <w:pPr>
              <w:spacing w:after="0"/>
              <w:ind w:left="113" w:right="113"/>
              <w:jc w:val="center"/>
              <w:rPr>
                <w:rFonts w:eastAsia="Calibri"/>
              </w:rPr>
            </w:pPr>
          </w:p>
        </w:tc>
        <w:tc>
          <w:tcPr>
            <w:tcW w:w="5962" w:type="dxa"/>
            <w:gridSpan w:val="30"/>
            <w:shd w:val="clear" w:color="auto" w:fill="auto"/>
          </w:tcPr>
          <w:p w14:paraId="62AC386A" w14:textId="77777777" w:rsidR="00596F39" w:rsidRPr="003818D2" w:rsidRDefault="00596F39" w:rsidP="00596F39">
            <w:pPr>
              <w:spacing w:after="0"/>
              <w:rPr>
                <w:rFonts w:eastAsia="Calibri"/>
              </w:rPr>
            </w:pPr>
          </w:p>
        </w:tc>
        <w:tc>
          <w:tcPr>
            <w:tcW w:w="449" w:type="dxa"/>
            <w:gridSpan w:val="2"/>
            <w:vMerge w:val="restart"/>
            <w:shd w:val="clear" w:color="auto" w:fill="auto"/>
            <w:textDirection w:val="btLr"/>
          </w:tcPr>
          <w:p w14:paraId="03FD20F0" w14:textId="77777777" w:rsidR="00596F39" w:rsidRPr="003818D2" w:rsidRDefault="00596F39" w:rsidP="00596F39">
            <w:pPr>
              <w:spacing w:after="0"/>
              <w:ind w:left="113" w:right="113"/>
              <w:jc w:val="center"/>
              <w:rPr>
                <w:rFonts w:eastAsia="Calibri"/>
              </w:rPr>
            </w:pPr>
            <w:r w:rsidRPr="003818D2">
              <w:rPr>
                <w:rFonts w:eastAsia="Calibri"/>
              </w:rPr>
              <w:t>INTERIM</w:t>
            </w:r>
          </w:p>
        </w:tc>
        <w:tc>
          <w:tcPr>
            <w:tcW w:w="6735" w:type="dxa"/>
            <w:gridSpan w:val="33"/>
            <w:shd w:val="clear" w:color="auto" w:fill="auto"/>
          </w:tcPr>
          <w:p w14:paraId="20E55648" w14:textId="77777777" w:rsidR="00596F39" w:rsidRPr="003818D2" w:rsidRDefault="00596F39" w:rsidP="00596F39">
            <w:pPr>
              <w:spacing w:after="0"/>
              <w:rPr>
                <w:rFonts w:eastAsia="Calibri"/>
              </w:rPr>
            </w:pPr>
          </w:p>
        </w:tc>
        <w:tc>
          <w:tcPr>
            <w:tcW w:w="1009" w:type="dxa"/>
            <w:gridSpan w:val="3"/>
            <w:vMerge w:val="restart"/>
            <w:textDirection w:val="btLr"/>
          </w:tcPr>
          <w:p w14:paraId="192BB963" w14:textId="77777777" w:rsidR="00596F39" w:rsidRPr="003818D2" w:rsidRDefault="00596F39" w:rsidP="00596F39">
            <w:pPr>
              <w:spacing w:after="0"/>
              <w:ind w:left="113" w:right="113"/>
              <w:jc w:val="center"/>
              <w:rPr>
                <w:rFonts w:eastAsia="Calibri"/>
              </w:rPr>
            </w:pPr>
            <w:r w:rsidRPr="003818D2">
              <w:rPr>
                <w:rFonts w:eastAsia="Calibri"/>
              </w:rPr>
              <w:t xml:space="preserve">WEEKS BETWEEN END OF TEACHING WEEKS AND END OF TERM: ASSESSMENT OF FINAL MODULES AND TUTORIALS </w:t>
            </w:r>
          </w:p>
        </w:tc>
      </w:tr>
      <w:tr w:rsidR="00596F39" w:rsidRPr="003818D2" w14:paraId="0814F483" w14:textId="77777777" w:rsidTr="00356B15">
        <w:trPr>
          <w:gridAfter w:val="1"/>
          <w:wAfter w:w="167" w:type="dxa"/>
          <w:trHeight w:val="3953"/>
        </w:trPr>
        <w:tc>
          <w:tcPr>
            <w:tcW w:w="415" w:type="dxa"/>
            <w:vMerge/>
          </w:tcPr>
          <w:p w14:paraId="1E4F105A" w14:textId="77777777" w:rsidR="00596F39" w:rsidRPr="003818D2" w:rsidRDefault="00596F39" w:rsidP="00596F39">
            <w:pPr>
              <w:spacing w:after="0"/>
              <w:rPr>
                <w:rFonts w:eastAsia="Calibri"/>
              </w:rPr>
            </w:pPr>
          </w:p>
        </w:tc>
        <w:tc>
          <w:tcPr>
            <w:tcW w:w="1956" w:type="dxa"/>
            <w:gridSpan w:val="10"/>
            <w:vMerge w:val="restart"/>
            <w:shd w:val="clear" w:color="auto" w:fill="FBD4B4"/>
          </w:tcPr>
          <w:p w14:paraId="5A330FAE" w14:textId="77777777" w:rsidR="00596F39" w:rsidRPr="003818D2" w:rsidRDefault="00596F39" w:rsidP="00596F39">
            <w:pPr>
              <w:spacing w:after="0"/>
              <w:rPr>
                <w:rFonts w:eastAsia="Calibri"/>
              </w:rPr>
            </w:pPr>
            <w:r w:rsidRPr="003818D2">
              <w:rPr>
                <w:rFonts w:eastAsia="Calibri"/>
              </w:rPr>
              <w:t xml:space="preserve">Weeks 1 – 5 </w:t>
            </w:r>
          </w:p>
          <w:p w14:paraId="73ED6EE2" w14:textId="77777777" w:rsidR="00596F39" w:rsidRPr="003818D2" w:rsidRDefault="00596F39" w:rsidP="00596F39">
            <w:pPr>
              <w:spacing w:after="0"/>
              <w:jc w:val="center"/>
              <w:rPr>
                <w:rFonts w:eastAsia="Calibri"/>
              </w:rPr>
            </w:pPr>
          </w:p>
          <w:p w14:paraId="76C3CAC9" w14:textId="77777777" w:rsidR="00596F39" w:rsidRPr="003818D2" w:rsidRDefault="00596F39" w:rsidP="00596F39">
            <w:pPr>
              <w:spacing w:after="0"/>
              <w:jc w:val="center"/>
              <w:rPr>
                <w:rFonts w:eastAsia="Calibri"/>
              </w:rPr>
            </w:pPr>
          </w:p>
          <w:p w14:paraId="5047766E" w14:textId="77777777" w:rsidR="00596F39" w:rsidRPr="003818D2" w:rsidRDefault="00596F39" w:rsidP="00596F39">
            <w:pPr>
              <w:spacing w:after="0"/>
              <w:jc w:val="center"/>
              <w:rPr>
                <w:rFonts w:eastAsia="Calibri"/>
              </w:rPr>
            </w:pPr>
          </w:p>
          <w:p w14:paraId="60974C13" w14:textId="77777777" w:rsidR="00596F39" w:rsidRPr="003818D2" w:rsidRDefault="00596F39" w:rsidP="00596F39">
            <w:pPr>
              <w:spacing w:after="0"/>
              <w:rPr>
                <w:rFonts w:eastAsia="Calibri"/>
              </w:rPr>
            </w:pPr>
            <w:r w:rsidRPr="003818D2">
              <w:rPr>
                <w:rFonts w:eastAsia="Calibri"/>
              </w:rPr>
              <w:t>HICF46</w:t>
            </w:r>
            <w:r w:rsidR="00062B71" w:rsidRPr="003818D2">
              <w:rPr>
                <w:rFonts w:eastAsia="Calibri"/>
              </w:rPr>
              <w:t>1</w:t>
            </w:r>
          </w:p>
          <w:p w14:paraId="274E673F" w14:textId="77777777" w:rsidR="00596F39" w:rsidRPr="003818D2" w:rsidRDefault="00596F39" w:rsidP="00596F39">
            <w:pPr>
              <w:spacing w:after="0"/>
              <w:rPr>
                <w:rFonts w:eastAsia="Calibri"/>
              </w:rPr>
            </w:pPr>
            <w:r w:rsidRPr="003818D2">
              <w:rPr>
                <w:rFonts w:eastAsia="Calibri"/>
              </w:rPr>
              <w:t>Creative Processes and Visualisation</w:t>
            </w:r>
          </w:p>
          <w:p w14:paraId="05DB9669" w14:textId="77777777" w:rsidR="00596F39" w:rsidRPr="003818D2" w:rsidRDefault="00596F39" w:rsidP="00596F39">
            <w:pPr>
              <w:spacing w:after="0"/>
              <w:rPr>
                <w:rFonts w:eastAsia="Calibri"/>
              </w:rPr>
            </w:pPr>
            <w:r w:rsidRPr="003818D2">
              <w:rPr>
                <w:rFonts w:eastAsia="Calibri"/>
              </w:rPr>
              <w:t>(20 credits)</w:t>
            </w:r>
          </w:p>
        </w:tc>
        <w:tc>
          <w:tcPr>
            <w:tcW w:w="4006" w:type="dxa"/>
            <w:gridSpan w:val="20"/>
            <w:shd w:val="clear" w:color="auto" w:fill="D6E3BC"/>
          </w:tcPr>
          <w:p w14:paraId="5425E84D" w14:textId="77777777" w:rsidR="00596F39" w:rsidRPr="003818D2" w:rsidRDefault="00596F39" w:rsidP="00596F39">
            <w:pPr>
              <w:spacing w:after="0"/>
              <w:rPr>
                <w:rFonts w:eastAsia="Calibri"/>
              </w:rPr>
            </w:pPr>
            <w:r w:rsidRPr="003818D2">
              <w:rPr>
                <w:rFonts w:eastAsia="Calibri"/>
              </w:rPr>
              <w:t>Weeks 6 – 17</w:t>
            </w:r>
          </w:p>
          <w:p w14:paraId="4D4DA79D" w14:textId="77777777" w:rsidR="00596F39" w:rsidRPr="003818D2" w:rsidRDefault="00596F39" w:rsidP="00596F39">
            <w:pPr>
              <w:spacing w:after="0"/>
              <w:jc w:val="center"/>
              <w:rPr>
                <w:rFonts w:eastAsia="Calibri"/>
              </w:rPr>
            </w:pPr>
          </w:p>
          <w:p w14:paraId="3724237A" w14:textId="77777777" w:rsidR="00596F39" w:rsidRPr="003818D2" w:rsidRDefault="00596F39" w:rsidP="00596F39">
            <w:pPr>
              <w:spacing w:after="0"/>
              <w:jc w:val="center"/>
              <w:rPr>
                <w:rFonts w:eastAsia="Calibri"/>
              </w:rPr>
            </w:pPr>
          </w:p>
          <w:p w14:paraId="0071D950" w14:textId="77777777" w:rsidR="00596F39" w:rsidRPr="003818D2" w:rsidRDefault="00596F39" w:rsidP="00596F39">
            <w:pPr>
              <w:spacing w:after="0"/>
              <w:jc w:val="center"/>
              <w:rPr>
                <w:rFonts w:eastAsia="Calibri"/>
              </w:rPr>
            </w:pPr>
          </w:p>
          <w:p w14:paraId="2AAA8B4F" w14:textId="77777777" w:rsidR="00596F39" w:rsidRPr="003818D2" w:rsidRDefault="00062B71" w:rsidP="00596F39">
            <w:pPr>
              <w:spacing w:after="0"/>
              <w:rPr>
                <w:rFonts w:eastAsia="Calibri"/>
              </w:rPr>
            </w:pPr>
            <w:r w:rsidRPr="003818D2">
              <w:rPr>
                <w:rFonts w:eastAsia="Calibri"/>
              </w:rPr>
              <w:t>HICF465</w:t>
            </w:r>
          </w:p>
          <w:p w14:paraId="6BAF26D8" w14:textId="77777777" w:rsidR="00596F39" w:rsidRPr="003818D2" w:rsidRDefault="00596F39" w:rsidP="00596F39">
            <w:pPr>
              <w:spacing w:after="0"/>
              <w:rPr>
                <w:rFonts w:eastAsia="Calibri"/>
              </w:rPr>
            </w:pPr>
            <w:r w:rsidRPr="003818D2">
              <w:rPr>
                <w:rFonts w:eastAsia="Calibri"/>
              </w:rPr>
              <w:t>Exploring Contemporary Illustration</w:t>
            </w:r>
          </w:p>
          <w:p w14:paraId="39722D4F" w14:textId="77777777" w:rsidR="00596F39" w:rsidRPr="003818D2" w:rsidRDefault="00596F39" w:rsidP="00596F39">
            <w:pPr>
              <w:spacing w:after="0"/>
              <w:rPr>
                <w:rFonts w:eastAsia="Calibri"/>
              </w:rPr>
            </w:pPr>
            <w:r w:rsidRPr="003818D2">
              <w:rPr>
                <w:rFonts w:eastAsia="Calibri"/>
              </w:rPr>
              <w:t>(40 credits)</w:t>
            </w:r>
          </w:p>
          <w:p w14:paraId="6C410318" w14:textId="77777777" w:rsidR="00596F39" w:rsidRPr="003818D2" w:rsidRDefault="00596F39" w:rsidP="00596F39">
            <w:pPr>
              <w:spacing w:after="0"/>
              <w:jc w:val="center"/>
              <w:rPr>
                <w:rFonts w:eastAsia="Calibri"/>
              </w:rPr>
            </w:pPr>
          </w:p>
          <w:p w14:paraId="15208FEE" w14:textId="77777777" w:rsidR="00596F39" w:rsidRPr="003818D2" w:rsidRDefault="00596F39" w:rsidP="00596F39">
            <w:pPr>
              <w:spacing w:after="0"/>
              <w:jc w:val="center"/>
              <w:rPr>
                <w:rFonts w:eastAsia="Calibri"/>
              </w:rPr>
            </w:pPr>
          </w:p>
          <w:p w14:paraId="1D3E59A1" w14:textId="77777777" w:rsidR="00596F39" w:rsidRPr="003818D2" w:rsidRDefault="00596F39" w:rsidP="00596F39">
            <w:pPr>
              <w:spacing w:after="0"/>
              <w:jc w:val="center"/>
              <w:rPr>
                <w:rFonts w:eastAsia="Calibri"/>
              </w:rPr>
            </w:pPr>
          </w:p>
        </w:tc>
        <w:tc>
          <w:tcPr>
            <w:tcW w:w="449" w:type="dxa"/>
            <w:gridSpan w:val="2"/>
            <w:vMerge/>
            <w:shd w:val="clear" w:color="auto" w:fill="auto"/>
          </w:tcPr>
          <w:p w14:paraId="7C0149DB" w14:textId="77777777" w:rsidR="00596F39" w:rsidRPr="003818D2" w:rsidRDefault="00596F39" w:rsidP="00596F39">
            <w:pPr>
              <w:spacing w:after="0"/>
              <w:rPr>
                <w:rFonts w:eastAsia="Calibri"/>
              </w:rPr>
            </w:pPr>
          </w:p>
        </w:tc>
        <w:tc>
          <w:tcPr>
            <w:tcW w:w="1430" w:type="dxa"/>
            <w:gridSpan w:val="6"/>
            <w:tcBorders>
              <w:right w:val="single" w:sz="4" w:space="0" w:color="auto"/>
            </w:tcBorders>
            <w:shd w:val="clear" w:color="auto" w:fill="D6E3BC"/>
          </w:tcPr>
          <w:p w14:paraId="587B44A1" w14:textId="77777777" w:rsidR="00596F39" w:rsidRPr="003818D2" w:rsidRDefault="00596F39" w:rsidP="00596F39">
            <w:pPr>
              <w:spacing w:after="0"/>
              <w:jc w:val="center"/>
              <w:rPr>
                <w:rFonts w:eastAsia="Calibri"/>
              </w:rPr>
            </w:pPr>
          </w:p>
        </w:tc>
        <w:tc>
          <w:tcPr>
            <w:tcW w:w="5305" w:type="dxa"/>
            <w:gridSpan w:val="27"/>
            <w:tcBorders>
              <w:top w:val="nil"/>
              <w:left w:val="single" w:sz="4" w:space="0" w:color="auto"/>
              <w:bottom w:val="nil"/>
              <w:right w:val="single" w:sz="4" w:space="0" w:color="auto"/>
            </w:tcBorders>
            <w:shd w:val="clear" w:color="auto" w:fill="E5B8B7"/>
          </w:tcPr>
          <w:p w14:paraId="0C04A7E3" w14:textId="77777777" w:rsidR="00596F39" w:rsidRPr="003818D2" w:rsidRDefault="00596F39" w:rsidP="00596F39">
            <w:pPr>
              <w:spacing w:after="0"/>
              <w:rPr>
                <w:rFonts w:eastAsia="Calibri"/>
              </w:rPr>
            </w:pPr>
            <w:r w:rsidRPr="003818D2">
              <w:rPr>
                <w:rFonts w:eastAsia="Calibri"/>
              </w:rPr>
              <w:t>Weeks 18 – 28</w:t>
            </w:r>
          </w:p>
          <w:p w14:paraId="29A96950" w14:textId="77777777" w:rsidR="00596F39" w:rsidRPr="003818D2" w:rsidRDefault="00596F39" w:rsidP="00596F39">
            <w:pPr>
              <w:spacing w:after="0"/>
              <w:rPr>
                <w:rFonts w:eastAsia="Calibri"/>
              </w:rPr>
            </w:pPr>
          </w:p>
          <w:p w14:paraId="6339DE3A" w14:textId="77777777" w:rsidR="00596F39" w:rsidRPr="003818D2" w:rsidRDefault="00596F39" w:rsidP="00596F39">
            <w:pPr>
              <w:spacing w:after="0"/>
              <w:rPr>
                <w:rFonts w:eastAsia="Calibri"/>
              </w:rPr>
            </w:pPr>
          </w:p>
          <w:p w14:paraId="3E0F51CE" w14:textId="77777777" w:rsidR="00596F39" w:rsidRPr="003818D2" w:rsidRDefault="00596F39" w:rsidP="00596F39">
            <w:pPr>
              <w:spacing w:after="0"/>
              <w:rPr>
                <w:rFonts w:eastAsia="Calibri"/>
              </w:rPr>
            </w:pPr>
          </w:p>
          <w:p w14:paraId="6CC2138A" w14:textId="77777777" w:rsidR="00596F39" w:rsidRPr="003818D2" w:rsidRDefault="00356B15" w:rsidP="00596F39">
            <w:pPr>
              <w:spacing w:after="0"/>
              <w:rPr>
                <w:rFonts w:eastAsia="Calibri"/>
              </w:rPr>
            </w:pPr>
            <w:r w:rsidRPr="003818D2">
              <w:rPr>
                <w:rFonts w:eastAsia="Calibri"/>
              </w:rPr>
              <w:t>HICF464</w:t>
            </w:r>
          </w:p>
          <w:p w14:paraId="6C748ED0" w14:textId="77777777" w:rsidR="00596F39" w:rsidRPr="003818D2" w:rsidRDefault="00596F39" w:rsidP="00596F39">
            <w:pPr>
              <w:spacing w:after="0"/>
              <w:rPr>
                <w:rFonts w:eastAsia="Calibri"/>
              </w:rPr>
            </w:pPr>
            <w:r w:rsidRPr="003818D2">
              <w:rPr>
                <w:rFonts w:eastAsia="Calibri"/>
              </w:rPr>
              <w:t>Exploring Narrative in Illustration</w:t>
            </w:r>
          </w:p>
          <w:p w14:paraId="4E97C12A" w14:textId="77777777" w:rsidR="00596F39" w:rsidRPr="003818D2" w:rsidRDefault="00596F39" w:rsidP="00596F39">
            <w:pPr>
              <w:spacing w:after="0"/>
              <w:rPr>
                <w:rFonts w:eastAsia="Calibri"/>
              </w:rPr>
            </w:pPr>
            <w:r w:rsidRPr="003818D2">
              <w:rPr>
                <w:rFonts w:eastAsia="Calibri"/>
              </w:rPr>
              <w:t>(40 credits)</w:t>
            </w:r>
          </w:p>
        </w:tc>
        <w:tc>
          <w:tcPr>
            <w:tcW w:w="1009" w:type="dxa"/>
            <w:gridSpan w:val="3"/>
            <w:vMerge/>
            <w:tcBorders>
              <w:left w:val="single" w:sz="4" w:space="0" w:color="auto"/>
            </w:tcBorders>
          </w:tcPr>
          <w:p w14:paraId="2EDA4EFC" w14:textId="77777777" w:rsidR="00596F39" w:rsidRPr="003818D2" w:rsidRDefault="00596F39" w:rsidP="00596F39">
            <w:pPr>
              <w:spacing w:after="0"/>
              <w:rPr>
                <w:rFonts w:eastAsia="Calibri"/>
              </w:rPr>
            </w:pPr>
          </w:p>
        </w:tc>
      </w:tr>
      <w:tr w:rsidR="00596F39" w:rsidRPr="003818D2" w14:paraId="7EF42584" w14:textId="77777777" w:rsidTr="00356B15">
        <w:trPr>
          <w:gridAfter w:val="1"/>
          <w:wAfter w:w="167" w:type="dxa"/>
          <w:trHeight w:val="1878"/>
        </w:trPr>
        <w:tc>
          <w:tcPr>
            <w:tcW w:w="415" w:type="dxa"/>
            <w:vMerge/>
          </w:tcPr>
          <w:p w14:paraId="26F50CB3" w14:textId="77777777" w:rsidR="00596F39" w:rsidRPr="003818D2" w:rsidRDefault="00596F39" w:rsidP="00596F39">
            <w:pPr>
              <w:spacing w:after="0"/>
              <w:rPr>
                <w:rFonts w:eastAsia="Calibri"/>
              </w:rPr>
            </w:pPr>
          </w:p>
        </w:tc>
        <w:tc>
          <w:tcPr>
            <w:tcW w:w="1956" w:type="dxa"/>
            <w:gridSpan w:val="10"/>
            <w:vMerge/>
            <w:shd w:val="clear" w:color="auto" w:fill="FBD4B4"/>
          </w:tcPr>
          <w:p w14:paraId="21F4F0F7" w14:textId="77777777" w:rsidR="00596F39" w:rsidRPr="003818D2" w:rsidRDefault="00596F39" w:rsidP="00596F39">
            <w:pPr>
              <w:spacing w:after="0"/>
              <w:jc w:val="center"/>
              <w:rPr>
                <w:rFonts w:eastAsia="Calibri"/>
              </w:rPr>
            </w:pPr>
          </w:p>
        </w:tc>
        <w:tc>
          <w:tcPr>
            <w:tcW w:w="4006" w:type="dxa"/>
            <w:gridSpan w:val="20"/>
            <w:shd w:val="clear" w:color="auto" w:fill="B8CCE4"/>
          </w:tcPr>
          <w:p w14:paraId="4CCD0793" w14:textId="77777777" w:rsidR="00596F39" w:rsidRPr="003818D2" w:rsidRDefault="00596F39" w:rsidP="00596F39">
            <w:pPr>
              <w:spacing w:after="0"/>
              <w:rPr>
                <w:rFonts w:eastAsia="Calibri"/>
              </w:rPr>
            </w:pPr>
            <w:r w:rsidRPr="003818D2">
              <w:rPr>
                <w:rFonts w:eastAsia="Calibri"/>
              </w:rPr>
              <w:t>Weeks 6 – 23</w:t>
            </w:r>
          </w:p>
          <w:p w14:paraId="70A8760E" w14:textId="77777777" w:rsidR="00596F39" w:rsidRPr="003818D2" w:rsidRDefault="00596F39" w:rsidP="00596F39">
            <w:pPr>
              <w:spacing w:after="0"/>
              <w:rPr>
                <w:rFonts w:eastAsia="Calibri"/>
              </w:rPr>
            </w:pPr>
          </w:p>
          <w:p w14:paraId="09C5E742" w14:textId="77777777" w:rsidR="00596F39" w:rsidRPr="003818D2" w:rsidRDefault="00356B15" w:rsidP="00596F39">
            <w:pPr>
              <w:spacing w:after="0"/>
              <w:rPr>
                <w:rFonts w:eastAsia="Calibri"/>
              </w:rPr>
            </w:pPr>
            <w:r w:rsidRPr="003818D2">
              <w:rPr>
                <w:rFonts w:eastAsia="Calibri"/>
              </w:rPr>
              <w:t>HICF463</w:t>
            </w:r>
          </w:p>
          <w:p w14:paraId="08457F4F" w14:textId="77777777" w:rsidR="00596F39" w:rsidRPr="003818D2" w:rsidRDefault="00596F39" w:rsidP="00596F39">
            <w:pPr>
              <w:spacing w:after="0"/>
              <w:rPr>
                <w:rFonts w:eastAsia="Calibri"/>
              </w:rPr>
            </w:pPr>
            <w:r w:rsidRPr="003818D2">
              <w:rPr>
                <w:rFonts w:eastAsia="Calibri"/>
              </w:rPr>
              <w:t>Introductory Visual Culture</w:t>
            </w:r>
          </w:p>
          <w:p w14:paraId="6D31B33E" w14:textId="77777777" w:rsidR="00596F39" w:rsidRPr="003818D2" w:rsidRDefault="00596F39" w:rsidP="00596F39">
            <w:pPr>
              <w:spacing w:after="0"/>
              <w:rPr>
                <w:rFonts w:eastAsia="Calibri"/>
              </w:rPr>
            </w:pPr>
            <w:r w:rsidRPr="003818D2">
              <w:rPr>
                <w:rFonts w:eastAsia="Calibri"/>
              </w:rPr>
              <w:t>(20 credits)</w:t>
            </w:r>
          </w:p>
          <w:p w14:paraId="26B63E8C" w14:textId="77777777" w:rsidR="00596F39" w:rsidRPr="003818D2" w:rsidRDefault="00596F39" w:rsidP="00596F39">
            <w:pPr>
              <w:spacing w:after="0"/>
              <w:jc w:val="center"/>
              <w:rPr>
                <w:rFonts w:eastAsia="Calibri"/>
              </w:rPr>
            </w:pPr>
          </w:p>
        </w:tc>
        <w:tc>
          <w:tcPr>
            <w:tcW w:w="449" w:type="dxa"/>
            <w:gridSpan w:val="2"/>
            <w:vMerge/>
            <w:shd w:val="clear" w:color="auto" w:fill="auto"/>
          </w:tcPr>
          <w:p w14:paraId="388A3F6D" w14:textId="77777777" w:rsidR="00596F39" w:rsidRPr="003818D2" w:rsidRDefault="00596F39" w:rsidP="00596F39">
            <w:pPr>
              <w:spacing w:after="0"/>
              <w:rPr>
                <w:rFonts w:eastAsia="Calibri"/>
              </w:rPr>
            </w:pPr>
          </w:p>
        </w:tc>
        <w:tc>
          <w:tcPr>
            <w:tcW w:w="4372" w:type="dxa"/>
            <w:gridSpan w:val="21"/>
            <w:tcBorders>
              <w:right w:val="single" w:sz="4" w:space="0" w:color="auto"/>
            </w:tcBorders>
            <w:shd w:val="clear" w:color="auto" w:fill="B8CCE4"/>
          </w:tcPr>
          <w:p w14:paraId="2AB005C7" w14:textId="77777777" w:rsidR="00596F39" w:rsidRPr="003818D2" w:rsidRDefault="00596F39" w:rsidP="00596F39">
            <w:pPr>
              <w:spacing w:after="0"/>
              <w:jc w:val="center"/>
              <w:rPr>
                <w:rFonts w:eastAsia="Calibri"/>
              </w:rPr>
            </w:pPr>
          </w:p>
        </w:tc>
        <w:tc>
          <w:tcPr>
            <w:tcW w:w="2363" w:type="dxa"/>
            <w:gridSpan w:val="12"/>
            <w:tcBorders>
              <w:top w:val="nil"/>
              <w:left w:val="single" w:sz="4" w:space="0" w:color="auto"/>
              <w:bottom w:val="nil"/>
              <w:right w:val="single" w:sz="4" w:space="0" w:color="auto"/>
            </w:tcBorders>
            <w:shd w:val="clear" w:color="auto" w:fill="E5B8B7"/>
          </w:tcPr>
          <w:p w14:paraId="3DDA5A37" w14:textId="77777777" w:rsidR="00596F39" w:rsidRPr="003818D2" w:rsidRDefault="00596F39" w:rsidP="00596F39">
            <w:pPr>
              <w:spacing w:after="0"/>
              <w:jc w:val="right"/>
              <w:rPr>
                <w:rFonts w:eastAsia="Calibri"/>
              </w:rPr>
            </w:pPr>
          </w:p>
        </w:tc>
        <w:tc>
          <w:tcPr>
            <w:tcW w:w="1009" w:type="dxa"/>
            <w:gridSpan w:val="3"/>
            <w:vMerge/>
            <w:tcBorders>
              <w:left w:val="single" w:sz="4" w:space="0" w:color="auto"/>
            </w:tcBorders>
          </w:tcPr>
          <w:p w14:paraId="7CC3CF49" w14:textId="77777777" w:rsidR="00596F39" w:rsidRPr="003818D2" w:rsidRDefault="00596F39" w:rsidP="00596F39">
            <w:pPr>
              <w:spacing w:after="0"/>
              <w:rPr>
                <w:rFonts w:eastAsia="Calibri"/>
              </w:rPr>
            </w:pPr>
          </w:p>
        </w:tc>
      </w:tr>
      <w:tr w:rsidR="00596F39" w:rsidRPr="003818D2" w14:paraId="4613437F" w14:textId="77777777" w:rsidTr="00356B15">
        <w:trPr>
          <w:gridAfter w:val="1"/>
          <w:wAfter w:w="167" w:type="dxa"/>
          <w:trHeight w:val="274"/>
        </w:trPr>
        <w:tc>
          <w:tcPr>
            <w:tcW w:w="415" w:type="dxa"/>
            <w:vMerge/>
          </w:tcPr>
          <w:p w14:paraId="77503ED9" w14:textId="77777777" w:rsidR="00596F39" w:rsidRPr="003818D2" w:rsidRDefault="00596F39" w:rsidP="00596F39">
            <w:pPr>
              <w:spacing w:after="0"/>
              <w:rPr>
                <w:rFonts w:eastAsia="Calibri"/>
              </w:rPr>
            </w:pPr>
          </w:p>
        </w:tc>
        <w:tc>
          <w:tcPr>
            <w:tcW w:w="5962" w:type="dxa"/>
            <w:gridSpan w:val="30"/>
            <w:shd w:val="clear" w:color="auto" w:fill="auto"/>
          </w:tcPr>
          <w:p w14:paraId="5C87FB73" w14:textId="77777777" w:rsidR="00596F39" w:rsidRPr="003818D2" w:rsidRDefault="00596F39" w:rsidP="00596F39">
            <w:pPr>
              <w:spacing w:after="0"/>
              <w:rPr>
                <w:rFonts w:eastAsia="Calibri"/>
              </w:rPr>
            </w:pPr>
          </w:p>
        </w:tc>
        <w:tc>
          <w:tcPr>
            <w:tcW w:w="449" w:type="dxa"/>
            <w:gridSpan w:val="2"/>
            <w:vMerge/>
            <w:shd w:val="clear" w:color="auto" w:fill="auto"/>
          </w:tcPr>
          <w:p w14:paraId="67C644EA" w14:textId="77777777" w:rsidR="00596F39" w:rsidRPr="003818D2" w:rsidRDefault="00596F39" w:rsidP="00596F39">
            <w:pPr>
              <w:spacing w:after="0"/>
              <w:rPr>
                <w:rFonts w:eastAsia="Calibri"/>
              </w:rPr>
            </w:pPr>
          </w:p>
        </w:tc>
        <w:tc>
          <w:tcPr>
            <w:tcW w:w="6735" w:type="dxa"/>
            <w:gridSpan w:val="33"/>
            <w:shd w:val="clear" w:color="auto" w:fill="auto"/>
          </w:tcPr>
          <w:p w14:paraId="3C4EB28E" w14:textId="77777777" w:rsidR="00596F39" w:rsidRPr="003818D2" w:rsidRDefault="00596F39" w:rsidP="00596F39">
            <w:pPr>
              <w:spacing w:after="0"/>
              <w:rPr>
                <w:rFonts w:eastAsia="Calibri"/>
              </w:rPr>
            </w:pPr>
          </w:p>
        </w:tc>
        <w:tc>
          <w:tcPr>
            <w:tcW w:w="1009" w:type="dxa"/>
            <w:gridSpan w:val="3"/>
            <w:vMerge/>
          </w:tcPr>
          <w:p w14:paraId="3224BA7E" w14:textId="77777777" w:rsidR="00596F39" w:rsidRPr="003818D2" w:rsidRDefault="00596F39" w:rsidP="00596F39">
            <w:pPr>
              <w:spacing w:after="0"/>
              <w:rPr>
                <w:rFonts w:eastAsia="Calibri"/>
              </w:rPr>
            </w:pPr>
          </w:p>
        </w:tc>
      </w:tr>
      <w:tr w:rsidR="00596F39" w:rsidRPr="003818D2" w14:paraId="6D4A8EE7" w14:textId="77777777" w:rsidTr="00356B15">
        <w:tc>
          <w:tcPr>
            <w:tcW w:w="14737" w:type="dxa"/>
            <w:gridSpan w:val="70"/>
          </w:tcPr>
          <w:p w14:paraId="6C11432A" w14:textId="77777777" w:rsidR="00596F39" w:rsidRPr="003818D2" w:rsidRDefault="00596F39" w:rsidP="00596F39">
            <w:pPr>
              <w:spacing w:after="0"/>
              <w:rPr>
                <w:rFonts w:eastAsia="Calibri"/>
              </w:rPr>
            </w:pPr>
            <w:r w:rsidRPr="003818D2">
              <w:lastRenderedPageBreak/>
              <w:br w:type="page"/>
            </w:r>
            <w:r w:rsidRPr="003818D2">
              <w:rPr>
                <w:rFonts w:eastAsia="Calibri"/>
              </w:rPr>
              <w:t>Level 5</w:t>
            </w:r>
          </w:p>
        </w:tc>
      </w:tr>
      <w:tr w:rsidR="00596F39" w:rsidRPr="003818D2" w14:paraId="55A503E0" w14:textId="77777777" w:rsidTr="00356B15">
        <w:tc>
          <w:tcPr>
            <w:tcW w:w="14737" w:type="dxa"/>
            <w:gridSpan w:val="70"/>
            <w:shd w:val="clear" w:color="auto" w:fill="D9D9D9"/>
          </w:tcPr>
          <w:p w14:paraId="60591C71" w14:textId="77777777" w:rsidR="00596F39" w:rsidRPr="003818D2" w:rsidRDefault="00596F39" w:rsidP="00596F39">
            <w:pPr>
              <w:spacing w:after="0"/>
              <w:rPr>
                <w:rFonts w:eastAsia="Calibri"/>
              </w:rPr>
            </w:pPr>
            <w:r w:rsidRPr="003818D2">
              <w:rPr>
                <w:rFonts w:eastAsia="Calibri"/>
              </w:rPr>
              <w:t>Week Numbers</w:t>
            </w:r>
          </w:p>
        </w:tc>
      </w:tr>
      <w:tr w:rsidR="00596F39" w:rsidRPr="003818D2" w14:paraId="54CB1471" w14:textId="77777777" w:rsidTr="00356B15">
        <w:tc>
          <w:tcPr>
            <w:tcW w:w="421" w:type="dxa"/>
            <w:gridSpan w:val="2"/>
            <w:tcBorders>
              <w:bottom w:val="single" w:sz="4" w:space="0" w:color="auto"/>
            </w:tcBorders>
            <w:shd w:val="clear" w:color="auto" w:fill="D9D9D9"/>
          </w:tcPr>
          <w:p w14:paraId="369286A3" w14:textId="77777777" w:rsidR="00596F39" w:rsidRPr="003818D2" w:rsidRDefault="00596F39" w:rsidP="00596F39">
            <w:pPr>
              <w:spacing w:after="0"/>
              <w:jc w:val="center"/>
              <w:rPr>
                <w:rFonts w:eastAsia="Calibri"/>
                <w:sz w:val="20"/>
                <w:szCs w:val="20"/>
              </w:rPr>
            </w:pPr>
            <w:r w:rsidRPr="003818D2">
              <w:rPr>
                <w:rFonts w:eastAsia="Calibri"/>
                <w:sz w:val="20"/>
                <w:szCs w:val="20"/>
              </w:rPr>
              <w:t>0</w:t>
            </w:r>
          </w:p>
        </w:tc>
        <w:tc>
          <w:tcPr>
            <w:tcW w:w="425" w:type="dxa"/>
            <w:gridSpan w:val="2"/>
            <w:shd w:val="clear" w:color="auto" w:fill="D9D9D9"/>
          </w:tcPr>
          <w:p w14:paraId="2E43E206" w14:textId="77777777" w:rsidR="00596F39" w:rsidRPr="003818D2" w:rsidRDefault="00596F39" w:rsidP="00596F39">
            <w:pPr>
              <w:spacing w:after="0"/>
              <w:jc w:val="center"/>
              <w:rPr>
                <w:rFonts w:eastAsia="Calibri"/>
                <w:sz w:val="20"/>
                <w:szCs w:val="20"/>
              </w:rPr>
            </w:pPr>
            <w:r w:rsidRPr="003818D2">
              <w:rPr>
                <w:rFonts w:eastAsia="Calibri"/>
                <w:sz w:val="20"/>
                <w:szCs w:val="20"/>
              </w:rPr>
              <w:t>1</w:t>
            </w:r>
          </w:p>
        </w:tc>
        <w:tc>
          <w:tcPr>
            <w:tcW w:w="445" w:type="dxa"/>
            <w:gridSpan w:val="2"/>
            <w:shd w:val="clear" w:color="auto" w:fill="D9D9D9"/>
          </w:tcPr>
          <w:p w14:paraId="7D42CC9A" w14:textId="77777777" w:rsidR="00596F39" w:rsidRPr="003818D2" w:rsidRDefault="00596F39" w:rsidP="00596F39">
            <w:pPr>
              <w:spacing w:after="0"/>
              <w:jc w:val="center"/>
              <w:rPr>
                <w:rFonts w:eastAsia="Calibri"/>
                <w:sz w:val="20"/>
                <w:szCs w:val="20"/>
              </w:rPr>
            </w:pPr>
            <w:r w:rsidRPr="003818D2">
              <w:rPr>
                <w:rFonts w:eastAsia="Calibri"/>
                <w:sz w:val="20"/>
                <w:szCs w:val="20"/>
              </w:rPr>
              <w:t>2</w:t>
            </w:r>
          </w:p>
        </w:tc>
        <w:tc>
          <w:tcPr>
            <w:tcW w:w="393" w:type="dxa"/>
            <w:gridSpan w:val="2"/>
            <w:shd w:val="clear" w:color="auto" w:fill="D9D9D9"/>
          </w:tcPr>
          <w:p w14:paraId="06B03AA4" w14:textId="77777777" w:rsidR="00596F39" w:rsidRPr="003818D2" w:rsidRDefault="00596F39" w:rsidP="00596F39">
            <w:pPr>
              <w:spacing w:after="0"/>
              <w:jc w:val="center"/>
              <w:rPr>
                <w:rFonts w:eastAsia="Calibri"/>
                <w:sz w:val="20"/>
                <w:szCs w:val="20"/>
              </w:rPr>
            </w:pPr>
            <w:r w:rsidRPr="003818D2">
              <w:rPr>
                <w:rFonts w:eastAsia="Calibri"/>
                <w:sz w:val="20"/>
                <w:szCs w:val="20"/>
              </w:rPr>
              <w:t>3</w:t>
            </w:r>
          </w:p>
        </w:tc>
        <w:tc>
          <w:tcPr>
            <w:tcW w:w="393" w:type="dxa"/>
            <w:gridSpan w:val="2"/>
            <w:shd w:val="clear" w:color="auto" w:fill="D9D9D9"/>
          </w:tcPr>
          <w:p w14:paraId="31C66172" w14:textId="77777777" w:rsidR="00596F39" w:rsidRPr="003818D2" w:rsidRDefault="00596F39" w:rsidP="00596F39">
            <w:pPr>
              <w:spacing w:after="0"/>
              <w:jc w:val="center"/>
              <w:rPr>
                <w:rFonts w:eastAsia="Calibri"/>
                <w:sz w:val="20"/>
                <w:szCs w:val="20"/>
              </w:rPr>
            </w:pPr>
            <w:r w:rsidRPr="003818D2">
              <w:rPr>
                <w:rFonts w:eastAsia="Calibri"/>
                <w:sz w:val="20"/>
                <w:szCs w:val="20"/>
              </w:rPr>
              <w:t>4</w:t>
            </w:r>
          </w:p>
        </w:tc>
        <w:tc>
          <w:tcPr>
            <w:tcW w:w="328" w:type="dxa"/>
            <w:gridSpan w:val="2"/>
            <w:shd w:val="clear" w:color="auto" w:fill="D9D9D9"/>
          </w:tcPr>
          <w:p w14:paraId="22953147" w14:textId="77777777" w:rsidR="00596F39" w:rsidRPr="003818D2" w:rsidRDefault="00596F39" w:rsidP="00596F39">
            <w:pPr>
              <w:spacing w:after="0"/>
              <w:jc w:val="center"/>
              <w:rPr>
                <w:rFonts w:eastAsia="Calibri"/>
                <w:sz w:val="20"/>
                <w:szCs w:val="20"/>
              </w:rPr>
            </w:pPr>
            <w:r w:rsidRPr="003818D2">
              <w:rPr>
                <w:rFonts w:eastAsia="Calibri"/>
                <w:sz w:val="20"/>
                <w:szCs w:val="20"/>
              </w:rPr>
              <w:t>5</w:t>
            </w:r>
          </w:p>
        </w:tc>
        <w:tc>
          <w:tcPr>
            <w:tcW w:w="458" w:type="dxa"/>
            <w:gridSpan w:val="3"/>
            <w:shd w:val="clear" w:color="auto" w:fill="D9D9D9"/>
          </w:tcPr>
          <w:p w14:paraId="5090229F" w14:textId="77777777" w:rsidR="00596F39" w:rsidRPr="003818D2" w:rsidRDefault="00596F39" w:rsidP="00596F39">
            <w:pPr>
              <w:spacing w:after="0"/>
              <w:jc w:val="center"/>
              <w:rPr>
                <w:rFonts w:eastAsia="Calibri"/>
                <w:sz w:val="20"/>
                <w:szCs w:val="20"/>
              </w:rPr>
            </w:pPr>
            <w:r w:rsidRPr="003818D2">
              <w:rPr>
                <w:rFonts w:eastAsia="Calibri"/>
                <w:sz w:val="20"/>
                <w:szCs w:val="20"/>
              </w:rPr>
              <w:t>6</w:t>
            </w:r>
          </w:p>
        </w:tc>
        <w:tc>
          <w:tcPr>
            <w:tcW w:w="393" w:type="dxa"/>
            <w:gridSpan w:val="2"/>
            <w:shd w:val="clear" w:color="auto" w:fill="D9D9D9"/>
          </w:tcPr>
          <w:p w14:paraId="448CFF95" w14:textId="77777777" w:rsidR="00596F39" w:rsidRPr="003818D2" w:rsidRDefault="00596F39" w:rsidP="00596F39">
            <w:pPr>
              <w:spacing w:after="0"/>
              <w:jc w:val="center"/>
              <w:rPr>
                <w:rFonts w:eastAsia="Calibri"/>
                <w:sz w:val="20"/>
                <w:szCs w:val="20"/>
              </w:rPr>
            </w:pPr>
            <w:r w:rsidRPr="003818D2">
              <w:rPr>
                <w:rFonts w:eastAsia="Calibri"/>
                <w:sz w:val="20"/>
                <w:szCs w:val="20"/>
              </w:rPr>
              <w:t>7</w:t>
            </w:r>
          </w:p>
        </w:tc>
        <w:tc>
          <w:tcPr>
            <w:tcW w:w="393" w:type="dxa"/>
            <w:gridSpan w:val="2"/>
            <w:shd w:val="clear" w:color="auto" w:fill="D9D9D9"/>
          </w:tcPr>
          <w:p w14:paraId="7035DE74" w14:textId="77777777" w:rsidR="00596F39" w:rsidRPr="003818D2" w:rsidRDefault="00596F39" w:rsidP="00596F39">
            <w:pPr>
              <w:spacing w:after="0"/>
              <w:jc w:val="center"/>
              <w:rPr>
                <w:rFonts w:eastAsia="Calibri"/>
                <w:sz w:val="20"/>
                <w:szCs w:val="20"/>
              </w:rPr>
            </w:pPr>
            <w:r w:rsidRPr="003818D2">
              <w:rPr>
                <w:rFonts w:eastAsia="Calibri"/>
                <w:sz w:val="20"/>
                <w:szCs w:val="20"/>
              </w:rPr>
              <w:t>8</w:t>
            </w:r>
          </w:p>
        </w:tc>
        <w:tc>
          <w:tcPr>
            <w:tcW w:w="393" w:type="dxa"/>
            <w:gridSpan w:val="3"/>
            <w:shd w:val="clear" w:color="auto" w:fill="D9D9D9"/>
          </w:tcPr>
          <w:p w14:paraId="5DA3F47C" w14:textId="77777777" w:rsidR="00596F39" w:rsidRPr="003818D2" w:rsidRDefault="00596F39" w:rsidP="00596F39">
            <w:pPr>
              <w:spacing w:after="0"/>
              <w:jc w:val="center"/>
              <w:rPr>
                <w:rFonts w:eastAsia="Calibri"/>
                <w:sz w:val="20"/>
                <w:szCs w:val="20"/>
              </w:rPr>
            </w:pPr>
            <w:r w:rsidRPr="003818D2">
              <w:rPr>
                <w:rFonts w:eastAsia="Calibri"/>
                <w:sz w:val="20"/>
                <w:szCs w:val="20"/>
              </w:rPr>
              <w:t>9</w:t>
            </w:r>
          </w:p>
        </w:tc>
        <w:tc>
          <w:tcPr>
            <w:tcW w:w="483" w:type="dxa"/>
            <w:gridSpan w:val="2"/>
            <w:shd w:val="clear" w:color="auto" w:fill="D9D9D9"/>
          </w:tcPr>
          <w:p w14:paraId="75E72C0F" w14:textId="77777777" w:rsidR="00596F39" w:rsidRPr="003818D2" w:rsidRDefault="00596F39" w:rsidP="00596F39">
            <w:pPr>
              <w:spacing w:after="0"/>
              <w:jc w:val="center"/>
              <w:rPr>
                <w:rFonts w:eastAsia="Calibri"/>
                <w:sz w:val="20"/>
                <w:szCs w:val="20"/>
              </w:rPr>
            </w:pPr>
            <w:r w:rsidRPr="003818D2">
              <w:rPr>
                <w:rFonts w:eastAsia="Calibri"/>
                <w:sz w:val="20"/>
                <w:szCs w:val="20"/>
              </w:rPr>
              <w:t>10</w:t>
            </w:r>
          </w:p>
        </w:tc>
        <w:tc>
          <w:tcPr>
            <w:tcW w:w="483" w:type="dxa"/>
            <w:gridSpan w:val="2"/>
            <w:shd w:val="clear" w:color="auto" w:fill="D9D9D9"/>
          </w:tcPr>
          <w:p w14:paraId="409234AF" w14:textId="77777777" w:rsidR="00596F39" w:rsidRPr="003818D2" w:rsidRDefault="00596F39" w:rsidP="00596F39">
            <w:pPr>
              <w:spacing w:after="0"/>
              <w:jc w:val="center"/>
              <w:rPr>
                <w:rFonts w:eastAsia="Calibri"/>
                <w:sz w:val="20"/>
                <w:szCs w:val="20"/>
              </w:rPr>
            </w:pPr>
            <w:r w:rsidRPr="003818D2">
              <w:rPr>
                <w:rFonts w:eastAsia="Calibri"/>
                <w:sz w:val="20"/>
                <w:szCs w:val="20"/>
              </w:rPr>
              <w:t>11</w:t>
            </w:r>
          </w:p>
        </w:tc>
        <w:tc>
          <w:tcPr>
            <w:tcW w:w="483" w:type="dxa"/>
            <w:gridSpan w:val="2"/>
            <w:shd w:val="clear" w:color="auto" w:fill="D9D9D9"/>
          </w:tcPr>
          <w:p w14:paraId="43FBF384" w14:textId="77777777" w:rsidR="00596F39" w:rsidRPr="003818D2" w:rsidRDefault="00596F39" w:rsidP="00596F39">
            <w:pPr>
              <w:spacing w:after="0"/>
              <w:jc w:val="center"/>
              <w:rPr>
                <w:rFonts w:eastAsia="Calibri"/>
                <w:sz w:val="20"/>
                <w:szCs w:val="20"/>
              </w:rPr>
            </w:pPr>
            <w:r w:rsidRPr="003818D2">
              <w:rPr>
                <w:rFonts w:eastAsia="Calibri"/>
                <w:sz w:val="20"/>
                <w:szCs w:val="20"/>
              </w:rPr>
              <w:t>12</w:t>
            </w:r>
          </w:p>
        </w:tc>
        <w:tc>
          <w:tcPr>
            <w:tcW w:w="483" w:type="dxa"/>
            <w:gridSpan w:val="2"/>
            <w:shd w:val="clear" w:color="auto" w:fill="D9D9D9"/>
          </w:tcPr>
          <w:p w14:paraId="33B9F5E8" w14:textId="77777777" w:rsidR="00596F39" w:rsidRPr="003818D2" w:rsidRDefault="00596F39" w:rsidP="00596F39">
            <w:pPr>
              <w:spacing w:after="0"/>
              <w:jc w:val="center"/>
              <w:rPr>
                <w:rFonts w:eastAsia="Calibri"/>
                <w:sz w:val="20"/>
                <w:szCs w:val="20"/>
              </w:rPr>
            </w:pPr>
            <w:r w:rsidRPr="003818D2">
              <w:rPr>
                <w:rFonts w:eastAsia="Calibri"/>
                <w:sz w:val="20"/>
                <w:szCs w:val="20"/>
              </w:rPr>
              <w:t>13</w:t>
            </w:r>
          </w:p>
        </w:tc>
        <w:tc>
          <w:tcPr>
            <w:tcW w:w="483" w:type="dxa"/>
            <w:gridSpan w:val="2"/>
            <w:shd w:val="clear" w:color="auto" w:fill="D9D9D9"/>
          </w:tcPr>
          <w:p w14:paraId="001B8ECA" w14:textId="77777777" w:rsidR="00596F39" w:rsidRPr="003818D2" w:rsidRDefault="00596F39" w:rsidP="00596F39">
            <w:pPr>
              <w:spacing w:after="0"/>
              <w:jc w:val="center"/>
              <w:rPr>
                <w:rFonts w:eastAsia="Calibri"/>
                <w:sz w:val="20"/>
                <w:szCs w:val="20"/>
              </w:rPr>
            </w:pPr>
            <w:r w:rsidRPr="003818D2">
              <w:rPr>
                <w:rFonts w:eastAsia="Calibri"/>
                <w:sz w:val="20"/>
                <w:szCs w:val="20"/>
              </w:rPr>
              <w:t>14</w:t>
            </w:r>
          </w:p>
        </w:tc>
        <w:tc>
          <w:tcPr>
            <w:tcW w:w="455" w:type="dxa"/>
            <w:gridSpan w:val="2"/>
            <w:shd w:val="clear" w:color="auto" w:fill="D9D9D9"/>
          </w:tcPr>
          <w:p w14:paraId="3C419621" w14:textId="77777777" w:rsidR="00596F39" w:rsidRPr="003818D2" w:rsidRDefault="00596F39" w:rsidP="00596F39">
            <w:pPr>
              <w:spacing w:after="0"/>
              <w:jc w:val="center"/>
              <w:rPr>
                <w:rFonts w:eastAsia="Calibri"/>
                <w:sz w:val="20"/>
                <w:szCs w:val="20"/>
              </w:rPr>
            </w:pPr>
          </w:p>
        </w:tc>
        <w:tc>
          <w:tcPr>
            <w:tcW w:w="534" w:type="dxa"/>
            <w:gridSpan w:val="2"/>
            <w:shd w:val="clear" w:color="auto" w:fill="D9D9D9"/>
          </w:tcPr>
          <w:p w14:paraId="3B29330D" w14:textId="77777777" w:rsidR="00596F39" w:rsidRPr="003818D2" w:rsidRDefault="00596F39" w:rsidP="00596F39">
            <w:pPr>
              <w:spacing w:after="0"/>
              <w:jc w:val="center"/>
              <w:rPr>
                <w:rFonts w:eastAsia="Calibri"/>
                <w:sz w:val="20"/>
                <w:szCs w:val="20"/>
              </w:rPr>
            </w:pPr>
            <w:r w:rsidRPr="003818D2">
              <w:rPr>
                <w:rFonts w:eastAsia="Calibri"/>
                <w:sz w:val="20"/>
                <w:szCs w:val="20"/>
              </w:rPr>
              <w:t>15</w:t>
            </w:r>
          </w:p>
        </w:tc>
        <w:tc>
          <w:tcPr>
            <w:tcW w:w="483" w:type="dxa"/>
            <w:gridSpan w:val="2"/>
            <w:shd w:val="clear" w:color="auto" w:fill="D9D9D9"/>
          </w:tcPr>
          <w:p w14:paraId="36985164" w14:textId="77777777" w:rsidR="00596F39" w:rsidRPr="003818D2" w:rsidRDefault="00596F39" w:rsidP="00596F39">
            <w:pPr>
              <w:spacing w:after="0"/>
              <w:jc w:val="center"/>
              <w:rPr>
                <w:rFonts w:eastAsia="Calibri"/>
                <w:sz w:val="20"/>
                <w:szCs w:val="20"/>
              </w:rPr>
            </w:pPr>
            <w:r w:rsidRPr="003818D2">
              <w:rPr>
                <w:rFonts w:eastAsia="Calibri"/>
                <w:sz w:val="20"/>
                <w:szCs w:val="20"/>
              </w:rPr>
              <w:t>16</w:t>
            </w:r>
          </w:p>
        </w:tc>
        <w:tc>
          <w:tcPr>
            <w:tcW w:w="483" w:type="dxa"/>
            <w:gridSpan w:val="3"/>
            <w:shd w:val="clear" w:color="auto" w:fill="D9D9D9"/>
          </w:tcPr>
          <w:p w14:paraId="0C7730BD" w14:textId="77777777" w:rsidR="00596F39" w:rsidRPr="003818D2" w:rsidRDefault="00596F39" w:rsidP="00596F39">
            <w:pPr>
              <w:spacing w:after="0"/>
              <w:jc w:val="center"/>
              <w:rPr>
                <w:rFonts w:eastAsia="Calibri"/>
                <w:sz w:val="20"/>
                <w:szCs w:val="20"/>
              </w:rPr>
            </w:pPr>
            <w:r w:rsidRPr="003818D2">
              <w:rPr>
                <w:rFonts w:eastAsia="Calibri"/>
                <w:sz w:val="20"/>
                <w:szCs w:val="20"/>
              </w:rPr>
              <w:t>17</w:t>
            </w:r>
          </w:p>
        </w:tc>
        <w:tc>
          <w:tcPr>
            <w:tcW w:w="483" w:type="dxa"/>
            <w:gridSpan w:val="2"/>
            <w:shd w:val="clear" w:color="auto" w:fill="D9D9D9"/>
          </w:tcPr>
          <w:p w14:paraId="53957A1B" w14:textId="77777777" w:rsidR="00596F39" w:rsidRPr="003818D2" w:rsidRDefault="00596F39" w:rsidP="00596F39">
            <w:pPr>
              <w:spacing w:after="0"/>
              <w:jc w:val="center"/>
              <w:rPr>
                <w:rFonts w:eastAsia="Calibri"/>
                <w:sz w:val="20"/>
                <w:szCs w:val="20"/>
              </w:rPr>
            </w:pPr>
            <w:r w:rsidRPr="003818D2">
              <w:rPr>
                <w:rFonts w:eastAsia="Calibri"/>
                <w:sz w:val="20"/>
                <w:szCs w:val="20"/>
              </w:rPr>
              <w:t>18</w:t>
            </w:r>
          </w:p>
        </w:tc>
        <w:tc>
          <w:tcPr>
            <w:tcW w:w="483" w:type="dxa"/>
            <w:gridSpan w:val="3"/>
            <w:shd w:val="clear" w:color="auto" w:fill="D9D9D9"/>
          </w:tcPr>
          <w:p w14:paraId="287A4789" w14:textId="77777777" w:rsidR="00596F39" w:rsidRPr="003818D2" w:rsidRDefault="00596F39" w:rsidP="00596F39">
            <w:pPr>
              <w:spacing w:after="0"/>
              <w:jc w:val="center"/>
              <w:rPr>
                <w:rFonts w:eastAsia="Calibri"/>
                <w:sz w:val="20"/>
                <w:szCs w:val="20"/>
              </w:rPr>
            </w:pPr>
            <w:r w:rsidRPr="003818D2">
              <w:rPr>
                <w:rFonts w:eastAsia="Calibri"/>
                <w:sz w:val="20"/>
                <w:szCs w:val="20"/>
              </w:rPr>
              <w:t>19</w:t>
            </w:r>
          </w:p>
        </w:tc>
        <w:tc>
          <w:tcPr>
            <w:tcW w:w="483" w:type="dxa"/>
            <w:gridSpan w:val="2"/>
            <w:shd w:val="clear" w:color="auto" w:fill="D9D9D9"/>
          </w:tcPr>
          <w:p w14:paraId="7617118E" w14:textId="77777777" w:rsidR="00596F39" w:rsidRPr="003818D2" w:rsidRDefault="00596F39" w:rsidP="00596F39">
            <w:pPr>
              <w:spacing w:after="0"/>
              <w:jc w:val="center"/>
              <w:rPr>
                <w:rFonts w:eastAsia="Calibri"/>
                <w:sz w:val="20"/>
                <w:szCs w:val="20"/>
              </w:rPr>
            </w:pPr>
            <w:r w:rsidRPr="003818D2">
              <w:rPr>
                <w:rFonts w:eastAsia="Calibri"/>
                <w:sz w:val="20"/>
                <w:szCs w:val="20"/>
              </w:rPr>
              <w:t>20</w:t>
            </w:r>
          </w:p>
        </w:tc>
        <w:tc>
          <w:tcPr>
            <w:tcW w:w="482" w:type="dxa"/>
            <w:gridSpan w:val="2"/>
            <w:shd w:val="clear" w:color="auto" w:fill="D9D9D9"/>
          </w:tcPr>
          <w:p w14:paraId="6E097D07" w14:textId="77777777" w:rsidR="00596F39" w:rsidRPr="003818D2" w:rsidRDefault="00596F39" w:rsidP="00596F39">
            <w:pPr>
              <w:spacing w:after="0"/>
              <w:jc w:val="center"/>
              <w:rPr>
                <w:rFonts w:eastAsia="Calibri"/>
                <w:sz w:val="20"/>
                <w:szCs w:val="20"/>
              </w:rPr>
            </w:pPr>
            <w:r w:rsidRPr="003818D2">
              <w:rPr>
                <w:rFonts w:eastAsia="Calibri"/>
                <w:sz w:val="20"/>
                <w:szCs w:val="20"/>
              </w:rPr>
              <w:t>21</w:t>
            </w:r>
          </w:p>
        </w:tc>
        <w:tc>
          <w:tcPr>
            <w:tcW w:w="484" w:type="dxa"/>
            <w:gridSpan w:val="2"/>
            <w:shd w:val="clear" w:color="auto" w:fill="D9D9D9"/>
          </w:tcPr>
          <w:p w14:paraId="7D0E6CE6" w14:textId="77777777" w:rsidR="00596F39" w:rsidRPr="003818D2" w:rsidRDefault="00596F39" w:rsidP="00596F39">
            <w:pPr>
              <w:spacing w:after="0"/>
              <w:jc w:val="center"/>
              <w:rPr>
                <w:rFonts w:eastAsia="Calibri"/>
                <w:sz w:val="20"/>
                <w:szCs w:val="20"/>
              </w:rPr>
            </w:pPr>
            <w:r w:rsidRPr="003818D2">
              <w:rPr>
                <w:rFonts w:eastAsia="Calibri"/>
                <w:sz w:val="20"/>
                <w:szCs w:val="20"/>
              </w:rPr>
              <w:t>22</w:t>
            </w:r>
          </w:p>
        </w:tc>
        <w:tc>
          <w:tcPr>
            <w:tcW w:w="483" w:type="dxa"/>
            <w:gridSpan w:val="3"/>
            <w:shd w:val="clear" w:color="auto" w:fill="D9D9D9"/>
          </w:tcPr>
          <w:p w14:paraId="2D74C165" w14:textId="77777777" w:rsidR="00596F39" w:rsidRPr="003818D2" w:rsidRDefault="00596F39" w:rsidP="00596F39">
            <w:pPr>
              <w:spacing w:after="0"/>
              <w:jc w:val="center"/>
              <w:rPr>
                <w:rFonts w:eastAsia="Calibri"/>
                <w:sz w:val="20"/>
                <w:szCs w:val="20"/>
              </w:rPr>
            </w:pPr>
            <w:r w:rsidRPr="003818D2">
              <w:rPr>
                <w:rFonts w:eastAsia="Calibri"/>
                <w:sz w:val="20"/>
                <w:szCs w:val="20"/>
              </w:rPr>
              <w:t>23</w:t>
            </w:r>
          </w:p>
        </w:tc>
        <w:tc>
          <w:tcPr>
            <w:tcW w:w="483" w:type="dxa"/>
            <w:gridSpan w:val="3"/>
            <w:shd w:val="clear" w:color="auto" w:fill="D9D9D9"/>
          </w:tcPr>
          <w:p w14:paraId="732C13AF" w14:textId="77777777" w:rsidR="00596F39" w:rsidRPr="003818D2" w:rsidRDefault="00596F39" w:rsidP="00596F39">
            <w:pPr>
              <w:spacing w:after="0"/>
              <w:jc w:val="center"/>
              <w:rPr>
                <w:rFonts w:eastAsia="Calibri"/>
                <w:sz w:val="20"/>
                <w:szCs w:val="20"/>
              </w:rPr>
            </w:pPr>
            <w:r w:rsidRPr="003818D2">
              <w:rPr>
                <w:rFonts w:eastAsia="Calibri"/>
                <w:sz w:val="20"/>
                <w:szCs w:val="20"/>
              </w:rPr>
              <w:t>24</w:t>
            </w:r>
          </w:p>
        </w:tc>
        <w:tc>
          <w:tcPr>
            <w:tcW w:w="483" w:type="dxa"/>
            <w:gridSpan w:val="2"/>
            <w:shd w:val="clear" w:color="auto" w:fill="D9D9D9"/>
          </w:tcPr>
          <w:p w14:paraId="7CFC122A" w14:textId="77777777" w:rsidR="00596F39" w:rsidRPr="003818D2" w:rsidRDefault="00596F39" w:rsidP="00596F39">
            <w:pPr>
              <w:spacing w:after="0"/>
              <w:jc w:val="center"/>
              <w:rPr>
                <w:rFonts w:eastAsia="Calibri"/>
                <w:sz w:val="20"/>
                <w:szCs w:val="20"/>
              </w:rPr>
            </w:pPr>
            <w:r w:rsidRPr="003818D2">
              <w:rPr>
                <w:rFonts w:eastAsia="Calibri"/>
                <w:sz w:val="20"/>
                <w:szCs w:val="20"/>
              </w:rPr>
              <w:t>25</w:t>
            </w:r>
          </w:p>
        </w:tc>
        <w:tc>
          <w:tcPr>
            <w:tcW w:w="483" w:type="dxa"/>
            <w:gridSpan w:val="2"/>
            <w:shd w:val="clear" w:color="auto" w:fill="D9D9D9"/>
          </w:tcPr>
          <w:p w14:paraId="6D51BD2E" w14:textId="77777777" w:rsidR="00596F39" w:rsidRPr="003818D2" w:rsidRDefault="00596F39" w:rsidP="00596F39">
            <w:pPr>
              <w:spacing w:after="0"/>
              <w:jc w:val="center"/>
              <w:rPr>
                <w:rFonts w:eastAsia="Calibri"/>
                <w:sz w:val="20"/>
                <w:szCs w:val="20"/>
              </w:rPr>
            </w:pPr>
            <w:r w:rsidRPr="003818D2">
              <w:rPr>
                <w:rFonts w:eastAsia="Calibri"/>
                <w:sz w:val="20"/>
                <w:szCs w:val="20"/>
              </w:rPr>
              <w:t>26</w:t>
            </w:r>
          </w:p>
        </w:tc>
        <w:tc>
          <w:tcPr>
            <w:tcW w:w="483" w:type="dxa"/>
            <w:gridSpan w:val="2"/>
            <w:shd w:val="clear" w:color="auto" w:fill="D9D9D9"/>
          </w:tcPr>
          <w:p w14:paraId="73D38B83" w14:textId="77777777" w:rsidR="00596F39" w:rsidRPr="003818D2" w:rsidRDefault="00596F39" w:rsidP="00596F39">
            <w:pPr>
              <w:spacing w:after="0"/>
              <w:jc w:val="center"/>
              <w:rPr>
                <w:rFonts w:eastAsia="Calibri"/>
                <w:sz w:val="20"/>
                <w:szCs w:val="20"/>
              </w:rPr>
            </w:pPr>
            <w:r w:rsidRPr="003818D2">
              <w:rPr>
                <w:rFonts w:eastAsia="Calibri"/>
                <w:sz w:val="20"/>
                <w:szCs w:val="20"/>
              </w:rPr>
              <w:t>27</w:t>
            </w:r>
          </w:p>
        </w:tc>
        <w:tc>
          <w:tcPr>
            <w:tcW w:w="483" w:type="dxa"/>
            <w:gridSpan w:val="3"/>
            <w:shd w:val="clear" w:color="auto" w:fill="D9D9D9"/>
          </w:tcPr>
          <w:p w14:paraId="159C1FE5" w14:textId="77777777" w:rsidR="00596F39" w:rsidRPr="003818D2" w:rsidRDefault="00596F39" w:rsidP="00596F39">
            <w:pPr>
              <w:spacing w:after="0"/>
              <w:jc w:val="center"/>
              <w:rPr>
                <w:rFonts w:eastAsia="Calibri"/>
                <w:sz w:val="20"/>
                <w:szCs w:val="20"/>
              </w:rPr>
            </w:pPr>
            <w:r w:rsidRPr="003818D2">
              <w:rPr>
                <w:rFonts w:eastAsia="Calibri"/>
                <w:sz w:val="20"/>
                <w:szCs w:val="20"/>
              </w:rPr>
              <w:t>28</w:t>
            </w:r>
          </w:p>
        </w:tc>
        <w:tc>
          <w:tcPr>
            <w:tcW w:w="1012" w:type="dxa"/>
            <w:gridSpan w:val="3"/>
            <w:tcBorders>
              <w:bottom w:val="single" w:sz="4" w:space="0" w:color="auto"/>
            </w:tcBorders>
            <w:shd w:val="clear" w:color="auto" w:fill="D9D9D9"/>
          </w:tcPr>
          <w:p w14:paraId="21805F0C" w14:textId="77777777" w:rsidR="00596F39" w:rsidRPr="003818D2" w:rsidRDefault="00596F39" w:rsidP="00596F39">
            <w:pPr>
              <w:spacing w:after="0"/>
              <w:rPr>
                <w:rFonts w:eastAsia="Calibri"/>
              </w:rPr>
            </w:pPr>
          </w:p>
        </w:tc>
      </w:tr>
      <w:tr w:rsidR="00596F39" w:rsidRPr="003818D2" w14:paraId="696AE38A" w14:textId="77777777" w:rsidTr="00356B15">
        <w:tc>
          <w:tcPr>
            <w:tcW w:w="421" w:type="dxa"/>
            <w:gridSpan w:val="2"/>
            <w:vMerge w:val="restart"/>
            <w:textDirection w:val="btLr"/>
          </w:tcPr>
          <w:p w14:paraId="0DDC1F07" w14:textId="77777777" w:rsidR="00596F39" w:rsidRPr="003818D2" w:rsidRDefault="00596F39" w:rsidP="00596F39">
            <w:pPr>
              <w:spacing w:after="0"/>
              <w:ind w:left="113" w:right="113"/>
              <w:jc w:val="center"/>
              <w:rPr>
                <w:rFonts w:eastAsia="Calibri"/>
              </w:rPr>
            </w:pPr>
            <w:r w:rsidRPr="003818D2">
              <w:rPr>
                <w:rFonts w:eastAsia="Calibri"/>
              </w:rPr>
              <w:t>WELCOME WEEK AND INDUCTION</w:t>
            </w:r>
          </w:p>
          <w:p w14:paraId="509EF934" w14:textId="77777777" w:rsidR="00596F39" w:rsidRPr="003818D2" w:rsidRDefault="00596F39" w:rsidP="00596F39">
            <w:pPr>
              <w:spacing w:after="0"/>
              <w:ind w:left="113" w:right="113"/>
              <w:jc w:val="center"/>
              <w:rPr>
                <w:rFonts w:eastAsia="Calibri"/>
              </w:rPr>
            </w:pPr>
          </w:p>
        </w:tc>
        <w:tc>
          <w:tcPr>
            <w:tcW w:w="6036" w:type="dxa"/>
            <w:gridSpan w:val="30"/>
            <w:shd w:val="clear" w:color="auto" w:fill="auto"/>
          </w:tcPr>
          <w:p w14:paraId="7DCB196D" w14:textId="77777777" w:rsidR="00596F39" w:rsidRPr="003818D2" w:rsidRDefault="00596F39" w:rsidP="00596F39">
            <w:pPr>
              <w:spacing w:after="0"/>
              <w:rPr>
                <w:rFonts w:eastAsia="Calibri"/>
              </w:rPr>
            </w:pPr>
          </w:p>
        </w:tc>
        <w:tc>
          <w:tcPr>
            <w:tcW w:w="455" w:type="dxa"/>
            <w:gridSpan w:val="2"/>
            <w:vMerge w:val="restart"/>
            <w:shd w:val="clear" w:color="auto" w:fill="auto"/>
            <w:textDirection w:val="btLr"/>
          </w:tcPr>
          <w:p w14:paraId="739B6D1F" w14:textId="77777777" w:rsidR="00596F39" w:rsidRPr="003818D2" w:rsidRDefault="00596F39" w:rsidP="00596F39">
            <w:pPr>
              <w:spacing w:after="0"/>
              <w:ind w:left="113" w:right="113"/>
              <w:jc w:val="center"/>
              <w:rPr>
                <w:rFonts w:eastAsia="Calibri"/>
              </w:rPr>
            </w:pPr>
            <w:r w:rsidRPr="003818D2">
              <w:rPr>
                <w:rFonts w:eastAsia="Calibri"/>
              </w:rPr>
              <w:t>INTERIM</w:t>
            </w:r>
          </w:p>
        </w:tc>
        <w:tc>
          <w:tcPr>
            <w:tcW w:w="6813" w:type="dxa"/>
            <w:gridSpan w:val="33"/>
            <w:shd w:val="clear" w:color="auto" w:fill="auto"/>
          </w:tcPr>
          <w:p w14:paraId="2CB62849" w14:textId="77777777" w:rsidR="00596F39" w:rsidRPr="003818D2" w:rsidRDefault="00596F39" w:rsidP="00596F39">
            <w:pPr>
              <w:spacing w:after="0"/>
              <w:rPr>
                <w:rFonts w:eastAsia="Calibri"/>
              </w:rPr>
            </w:pPr>
          </w:p>
        </w:tc>
        <w:tc>
          <w:tcPr>
            <w:tcW w:w="1012" w:type="dxa"/>
            <w:gridSpan w:val="3"/>
            <w:vMerge w:val="restart"/>
            <w:textDirection w:val="btLr"/>
          </w:tcPr>
          <w:p w14:paraId="63345342" w14:textId="77777777" w:rsidR="00596F39" w:rsidRPr="003818D2" w:rsidRDefault="00596F39" w:rsidP="00596F39">
            <w:pPr>
              <w:spacing w:after="0"/>
              <w:ind w:left="113" w:right="113"/>
              <w:jc w:val="center"/>
              <w:rPr>
                <w:rFonts w:eastAsia="Calibri"/>
              </w:rPr>
            </w:pPr>
            <w:r w:rsidRPr="003818D2">
              <w:rPr>
                <w:rFonts w:eastAsia="Calibri"/>
              </w:rPr>
              <w:t xml:space="preserve">WEEKS BETWEEN END OF TEACHING WEEKS AND END OF TERM: ASSESSMENT OF FINAL MODULES AND TUTORIALS </w:t>
            </w:r>
          </w:p>
        </w:tc>
      </w:tr>
      <w:tr w:rsidR="00596F39" w:rsidRPr="003818D2" w14:paraId="70B0D3A8" w14:textId="77777777" w:rsidTr="00356B15">
        <w:trPr>
          <w:trHeight w:val="2930"/>
        </w:trPr>
        <w:tc>
          <w:tcPr>
            <w:tcW w:w="421" w:type="dxa"/>
            <w:gridSpan w:val="2"/>
            <w:vMerge/>
            <w:tcBorders>
              <w:right w:val="single" w:sz="4" w:space="0" w:color="auto"/>
            </w:tcBorders>
          </w:tcPr>
          <w:p w14:paraId="44A819CC" w14:textId="77777777" w:rsidR="00596F39" w:rsidRPr="003818D2" w:rsidRDefault="00596F39" w:rsidP="00596F39">
            <w:pPr>
              <w:spacing w:after="0"/>
              <w:rPr>
                <w:rFonts w:eastAsia="Calibri"/>
              </w:rPr>
            </w:pPr>
          </w:p>
        </w:tc>
        <w:tc>
          <w:tcPr>
            <w:tcW w:w="3260" w:type="dxa"/>
            <w:gridSpan w:val="18"/>
            <w:tcBorders>
              <w:top w:val="nil"/>
              <w:left w:val="single" w:sz="4" w:space="0" w:color="auto"/>
              <w:bottom w:val="nil"/>
              <w:right w:val="single" w:sz="4" w:space="0" w:color="auto"/>
            </w:tcBorders>
            <w:shd w:val="clear" w:color="auto" w:fill="FBD4B4"/>
          </w:tcPr>
          <w:p w14:paraId="7FF279D4" w14:textId="77777777" w:rsidR="00596F39" w:rsidRPr="003818D2" w:rsidRDefault="00596F39" w:rsidP="00596F39">
            <w:pPr>
              <w:spacing w:after="0"/>
              <w:rPr>
                <w:rFonts w:eastAsia="Calibri"/>
              </w:rPr>
            </w:pPr>
            <w:r w:rsidRPr="003818D2">
              <w:rPr>
                <w:rFonts w:eastAsia="Calibri"/>
              </w:rPr>
              <w:t xml:space="preserve">Weeks 1 – 8 </w:t>
            </w:r>
          </w:p>
          <w:p w14:paraId="1438A83D" w14:textId="77777777" w:rsidR="00596F39" w:rsidRPr="003818D2" w:rsidRDefault="00596F39" w:rsidP="00596F39">
            <w:pPr>
              <w:spacing w:after="0"/>
              <w:rPr>
                <w:rFonts w:eastAsia="Calibri"/>
              </w:rPr>
            </w:pPr>
          </w:p>
          <w:p w14:paraId="5C9AE721" w14:textId="77777777" w:rsidR="00596F39" w:rsidRPr="003818D2" w:rsidRDefault="00596F39" w:rsidP="00596F39">
            <w:pPr>
              <w:spacing w:after="0"/>
              <w:rPr>
                <w:rFonts w:eastAsia="Calibri"/>
              </w:rPr>
            </w:pPr>
          </w:p>
          <w:p w14:paraId="3DA1B4F4" w14:textId="77777777" w:rsidR="00596F39" w:rsidRPr="003818D2" w:rsidRDefault="00596F39" w:rsidP="00596F39">
            <w:pPr>
              <w:spacing w:after="0"/>
              <w:rPr>
                <w:rFonts w:eastAsia="Calibri"/>
              </w:rPr>
            </w:pPr>
          </w:p>
          <w:p w14:paraId="7FA7D7EB" w14:textId="77777777" w:rsidR="00596F39" w:rsidRPr="003818D2" w:rsidRDefault="00356B15" w:rsidP="00596F39">
            <w:pPr>
              <w:spacing w:after="0"/>
              <w:rPr>
                <w:rFonts w:eastAsia="Calibri"/>
              </w:rPr>
            </w:pPr>
            <w:r w:rsidRPr="003818D2">
              <w:rPr>
                <w:rFonts w:eastAsia="Calibri"/>
              </w:rPr>
              <w:t>HICF561</w:t>
            </w:r>
          </w:p>
          <w:p w14:paraId="6513460F" w14:textId="77777777" w:rsidR="00596F39" w:rsidRPr="003818D2" w:rsidRDefault="00596F39" w:rsidP="00596F39">
            <w:pPr>
              <w:spacing w:after="0"/>
              <w:rPr>
                <w:rFonts w:eastAsia="Calibri"/>
              </w:rPr>
            </w:pPr>
            <w:r w:rsidRPr="003818D2">
              <w:rPr>
                <w:rFonts w:eastAsia="Calibri"/>
              </w:rPr>
              <w:t>Innovation in Illustration</w:t>
            </w:r>
          </w:p>
          <w:p w14:paraId="2F7398AC" w14:textId="77777777" w:rsidR="00596F39" w:rsidRPr="003818D2" w:rsidRDefault="00596F39" w:rsidP="00596F39">
            <w:pPr>
              <w:spacing w:after="0"/>
              <w:rPr>
                <w:rFonts w:eastAsia="Calibri"/>
              </w:rPr>
            </w:pPr>
            <w:r w:rsidRPr="003818D2">
              <w:rPr>
                <w:rFonts w:eastAsia="Calibri"/>
              </w:rPr>
              <w:t>(20 credits)</w:t>
            </w:r>
          </w:p>
          <w:p w14:paraId="00B4D58E" w14:textId="77777777" w:rsidR="00596F39" w:rsidRPr="003818D2" w:rsidRDefault="00596F39" w:rsidP="00596F39">
            <w:pPr>
              <w:spacing w:after="0"/>
              <w:jc w:val="center"/>
              <w:rPr>
                <w:rFonts w:eastAsia="Calibri"/>
              </w:rPr>
            </w:pPr>
          </w:p>
          <w:p w14:paraId="34715E9C" w14:textId="77777777" w:rsidR="00596F39" w:rsidRPr="003818D2" w:rsidRDefault="00596F39" w:rsidP="00596F39">
            <w:pPr>
              <w:spacing w:after="0"/>
              <w:jc w:val="center"/>
              <w:rPr>
                <w:rFonts w:eastAsia="Calibri"/>
              </w:rPr>
            </w:pPr>
          </w:p>
          <w:p w14:paraId="7C475F16" w14:textId="77777777" w:rsidR="00596F39" w:rsidRPr="003818D2" w:rsidRDefault="00596F39" w:rsidP="00596F39">
            <w:pPr>
              <w:spacing w:after="0"/>
              <w:jc w:val="center"/>
              <w:rPr>
                <w:rFonts w:eastAsia="Calibri"/>
              </w:rPr>
            </w:pPr>
          </w:p>
          <w:p w14:paraId="5917C138" w14:textId="77777777" w:rsidR="00596F39" w:rsidRPr="003818D2" w:rsidRDefault="00596F39" w:rsidP="00596F39">
            <w:pPr>
              <w:spacing w:after="0"/>
              <w:jc w:val="center"/>
              <w:rPr>
                <w:rFonts w:eastAsia="Calibri"/>
              </w:rPr>
            </w:pPr>
          </w:p>
          <w:p w14:paraId="7F5C6B10" w14:textId="77777777" w:rsidR="00596F39" w:rsidRPr="003818D2" w:rsidRDefault="00596F39" w:rsidP="00596F39">
            <w:pPr>
              <w:spacing w:after="0"/>
              <w:jc w:val="center"/>
              <w:rPr>
                <w:rFonts w:eastAsia="Calibri"/>
              </w:rPr>
            </w:pPr>
          </w:p>
          <w:p w14:paraId="17845055" w14:textId="77777777" w:rsidR="00E91B39" w:rsidRPr="003818D2" w:rsidRDefault="00E91B39" w:rsidP="00596F39">
            <w:pPr>
              <w:spacing w:after="0"/>
              <w:jc w:val="center"/>
              <w:rPr>
                <w:rFonts w:eastAsia="Calibri"/>
              </w:rPr>
            </w:pPr>
          </w:p>
          <w:p w14:paraId="4A0A88BF" w14:textId="77777777" w:rsidR="00E91B39" w:rsidRPr="003818D2" w:rsidRDefault="00E91B39" w:rsidP="00596F39">
            <w:pPr>
              <w:spacing w:after="0"/>
              <w:jc w:val="center"/>
              <w:rPr>
                <w:rFonts w:eastAsia="Calibri"/>
              </w:rPr>
            </w:pPr>
          </w:p>
          <w:p w14:paraId="112CE640" w14:textId="77777777" w:rsidR="00E91B39" w:rsidRPr="003818D2" w:rsidRDefault="00E91B39" w:rsidP="00596F39">
            <w:pPr>
              <w:spacing w:after="0"/>
              <w:jc w:val="center"/>
              <w:rPr>
                <w:rFonts w:eastAsia="Calibri"/>
              </w:rPr>
            </w:pPr>
          </w:p>
          <w:p w14:paraId="0289D715" w14:textId="77777777" w:rsidR="00E91B39" w:rsidRPr="003818D2" w:rsidRDefault="00E91B39" w:rsidP="00596F39">
            <w:pPr>
              <w:spacing w:after="0"/>
              <w:jc w:val="center"/>
              <w:rPr>
                <w:rFonts w:eastAsia="Calibri"/>
              </w:rPr>
            </w:pPr>
          </w:p>
          <w:p w14:paraId="7D0CEC15" w14:textId="77777777" w:rsidR="00596F39" w:rsidRPr="003818D2" w:rsidRDefault="00596F39" w:rsidP="00596F39">
            <w:pPr>
              <w:spacing w:after="0"/>
              <w:rPr>
                <w:rFonts w:eastAsia="Calibri"/>
              </w:rPr>
            </w:pPr>
          </w:p>
        </w:tc>
        <w:tc>
          <w:tcPr>
            <w:tcW w:w="2776" w:type="dxa"/>
            <w:gridSpan w:val="12"/>
            <w:tcBorders>
              <w:left w:val="single" w:sz="4" w:space="0" w:color="auto"/>
            </w:tcBorders>
            <w:shd w:val="clear" w:color="auto" w:fill="D6E3BC"/>
          </w:tcPr>
          <w:p w14:paraId="73C9EF51" w14:textId="77777777" w:rsidR="00596F39" w:rsidRPr="003818D2" w:rsidRDefault="00596F39" w:rsidP="00596F39">
            <w:pPr>
              <w:spacing w:after="0"/>
              <w:rPr>
                <w:rFonts w:eastAsia="Calibri"/>
              </w:rPr>
            </w:pPr>
            <w:r w:rsidRPr="003818D2">
              <w:rPr>
                <w:rFonts w:eastAsia="Calibri"/>
              </w:rPr>
              <w:t>Weeks 9 – 18</w:t>
            </w:r>
          </w:p>
          <w:p w14:paraId="24EEF9C7" w14:textId="77777777" w:rsidR="00596F39" w:rsidRPr="003818D2" w:rsidRDefault="00596F39" w:rsidP="00596F39">
            <w:pPr>
              <w:spacing w:after="0"/>
              <w:jc w:val="center"/>
              <w:rPr>
                <w:rFonts w:eastAsia="Calibri"/>
              </w:rPr>
            </w:pPr>
          </w:p>
          <w:p w14:paraId="7EF10ACD" w14:textId="77777777" w:rsidR="00596F39" w:rsidRPr="003818D2" w:rsidRDefault="00596F39" w:rsidP="00596F39">
            <w:pPr>
              <w:spacing w:after="0"/>
              <w:jc w:val="center"/>
              <w:rPr>
                <w:rFonts w:eastAsia="Calibri"/>
              </w:rPr>
            </w:pPr>
          </w:p>
          <w:p w14:paraId="00384D91" w14:textId="77777777" w:rsidR="00596F39" w:rsidRPr="003818D2" w:rsidRDefault="00596F39" w:rsidP="00596F39">
            <w:pPr>
              <w:spacing w:after="0"/>
              <w:jc w:val="center"/>
              <w:rPr>
                <w:rFonts w:eastAsia="Calibri"/>
              </w:rPr>
            </w:pPr>
          </w:p>
          <w:p w14:paraId="0B046728" w14:textId="77777777" w:rsidR="00596F39" w:rsidRPr="003818D2" w:rsidRDefault="00596F39" w:rsidP="00596F39">
            <w:pPr>
              <w:spacing w:after="0"/>
              <w:rPr>
                <w:rFonts w:eastAsia="Calibri"/>
              </w:rPr>
            </w:pPr>
            <w:r w:rsidRPr="003818D2">
              <w:rPr>
                <w:rFonts w:eastAsia="Calibri"/>
              </w:rPr>
              <w:t>HI</w:t>
            </w:r>
            <w:r w:rsidR="00356B15" w:rsidRPr="003818D2">
              <w:rPr>
                <w:rFonts w:eastAsia="Calibri"/>
              </w:rPr>
              <w:t>CF565</w:t>
            </w:r>
          </w:p>
          <w:p w14:paraId="42F614D7" w14:textId="77777777" w:rsidR="00596F39" w:rsidRPr="003818D2" w:rsidRDefault="00596F39" w:rsidP="00596F39">
            <w:pPr>
              <w:spacing w:after="0"/>
              <w:rPr>
                <w:rFonts w:eastAsia="Calibri"/>
              </w:rPr>
            </w:pPr>
            <w:r w:rsidRPr="003818D2">
              <w:rPr>
                <w:rFonts w:eastAsia="Calibri"/>
              </w:rPr>
              <w:t xml:space="preserve">Illustration for Editorial and Advertising </w:t>
            </w:r>
          </w:p>
          <w:p w14:paraId="758A63DE" w14:textId="77777777" w:rsidR="00596F39" w:rsidRPr="003818D2" w:rsidRDefault="00596F39" w:rsidP="00596F39">
            <w:pPr>
              <w:spacing w:after="0"/>
              <w:rPr>
                <w:rFonts w:eastAsia="Calibri"/>
              </w:rPr>
            </w:pPr>
            <w:r w:rsidRPr="003818D2">
              <w:rPr>
                <w:rFonts w:eastAsia="Calibri"/>
              </w:rPr>
              <w:t>(40 credits)</w:t>
            </w:r>
          </w:p>
          <w:p w14:paraId="59264285" w14:textId="77777777" w:rsidR="00596F39" w:rsidRPr="003818D2" w:rsidRDefault="00596F39" w:rsidP="00596F39">
            <w:pPr>
              <w:spacing w:after="0"/>
              <w:jc w:val="center"/>
              <w:rPr>
                <w:rFonts w:eastAsia="Calibri"/>
              </w:rPr>
            </w:pPr>
          </w:p>
          <w:p w14:paraId="2BD2C05C" w14:textId="77777777" w:rsidR="00596F39" w:rsidRPr="003818D2" w:rsidRDefault="00596F39" w:rsidP="00596F39">
            <w:pPr>
              <w:spacing w:after="0"/>
              <w:jc w:val="center"/>
              <w:rPr>
                <w:rFonts w:eastAsia="Calibri"/>
              </w:rPr>
            </w:pPr>
          </w:p>
        </w:tc>
        <w:tc>
          <w:tcPr>
            <w:tcW w:w="455" w:type="dxa"/>
            <w:gridSpan w:val="2"/>
            <w:vMerge/>
            <w:shd w:val="clear" w:color="auto" w:fill="auto"/>
          </w:tcPr>
          <w:p w14:paraId="4F2A4D4E" w14:textId="77777777" w:rsidR="00596F39" w:rsidRPr="003818D2" w:rsidRDefault="00596F39" w:rsidP="00596F39">
            <w:pPr>
              <w:spacing w:after="0"/>
              <w:rPr>
                <w:rFonts w:eastAsia="Calibri"/>
              </w:rPr>
            </w:pPr>
          </w:p>
        </w:tc>
        <w:tc>
          <w:tcPr>
            <w:tcW w:w="2014" w:type="dxa"/>
            <w:gridSpan w:val="10"/>
            <w:tcBorders>
              <w:right w:val="single" w:sz="4" w:space="0" w:color="auto"/>
            </w:tcBorders>
            <w:shd w:val="clear" w:color="auto" w:fill="D6E3BC"/>
          </w:tcPr>
          <w:p w14:paraId="24E498E8" w14:textId="77777777" w:rsidR="00596F39" w:rsidRPr="003818D2" w:rsidRDefault="00596F39" w:rsidP="00596F39">
            <w:pPr>
              <w:spacing w:after="0"/>
              <w:rPr>
                <w:rFonts w:eastAsia="Calibri"/>
              </w:rPr>
            </w:pPr>
          </w:p>
          <w:p w14:paraId="70CAC183" w14:textId="77777777" w:rsidR="00596F39" w:rsidRPr="003818D2" w:rsidRDefault="00596F39" w:rsidP="00596F39">
            <w:pPr>
              <w:spacing w:after="0"/>
              <w:rPr>
                <w:rFonts w:eastAsia="Calibri"/>
              </w:rPr>
            </w:pPr>
          </w:p>
          <w:p w14:paraId="2D6EB880" w14:textId="77777777" w:rsidR="00596F39" w:rsidRPr="003818D2" w:rsidRDefault="00596F39" w:rsidP="00596F39">
            <w:pPr>
              <w:spacing w:after="0"/>
              <w:rPr>
                <w:rFonts w:eastAsia="Calibri"/>
              </w:rPr>
            </w:pPr>
          </w:p>
        </w:tc>
        <w:tc>
          <w:tcPr>
            <w:tcW w:w="4799" w:type="dxa"/>
            <w:gridSpan w:val="23"/>
            <w:tcBorders>
              <w:top w:val="nil"/>
              <w:left w:val="single" w:sz="4" w:space="0" w:color="auto"/>
              <w:bottom w:val="nil"/>
              <w:right w:val="single" w:sz="4" w:space="0" w:color="auto"/>
            </w:tcBorders>
            <w:shd w:val="clear" w:color="auto" w:fill="E5B8B7"/>
          </w:tcPr>
          <w:p w14:paraId="0BA8CE5C" w14:textId="77777777" w:rsidR="00596F39" w:rsidRPr="003818D2" w:rsidRDefault="00596F39" w:rsidP="00596F39">
            <w:pPr>
              <w:spacing w:after="0"/>
              <w:rPr>
                <w:rFonts w:eastAsia="Calibri"/>
              </w:rPr>
            </w:pPr>
            <w:r w:rsidRPr="003818D2">
              <w:rPr>
                <w:rFonts w:eastAsia="Calibri"/>
              </w:rPr>
              <w:t>Weeks 19 – 28</w:t>
            </w:r>
          </w:p>
          <w:p w14:paraId="66015A50" w14:textId="77777777" w:rsidR="00596F39" w:rsidRPr="003818D2" w:rsidRDefault="00596F39" w:rsidP="00596F39">
            <w:pPr>
              <w:spacing w:after="0"/>
              <w:rPr>
                <w:rFonts w:eastAsia="Calibri"/>
              </w:rPr>
            </w:pPr>
          </w:p>
          <w:p w14:paraId="5CF2A66C" w14:textId="77777777" w:rsidR="00596F39" w:rsidRPr="003818D2" w:rsidRDefault="00596F39" w:rsidP="00596F39">
            <w:pPr>
              <w:spacing w:after="0"/>
              <w:rPr>
                <w:rFonts w:eastAsia="Calibri"/>
              </w:rPr>
            </w:pPr>
          </w:p>
          <w:p w14:paraId="63E764A2" w14:textId="77777777" w:rsidR="00596F39" w:rsidRPr="003818D2" w:rsidRDefault="00596F39" w:rsidP="00596F39">
            <w:pPr>
              <w:spacing w:after="0"/>
              <w:rPr>
                <w:rFonts w:eastAsia="Calibri"/>
              </w:rPr>
            </w:pPr>
          </w:p>
          <w:p w14:paraId="3F0C8E2B" w14:textId="77777777" w:rsidR="00596F39" w:rsidRPr="003818D2" w:rsidRDefault="00356B15" w:rsidP="00596F39">
            <w:pPr>
              <w:spacing w:after="0"/>
              <w:rPr>
                <w:rFonts w:eastAsia="Calibri"/>
              </w:rPr>
            </w:pPr>
            <w:r w:rsidRPr="003818D2">
              <w:rPr>
                <w:rFonts w:eastAsia="Calibri"/>
              </w:rPr>
              <w:t>HICF564</w:t>
            </w:r>
          </w:p>
          <w:p w14:paraId="5FB6D000" w14:textId="77777777" w:rsidR="00596F39" w:rsidRPr="003818D2" w:rsidRDefault="00596F39" w:rsidP="00596F39">
            <w:pPr>
              <w:spacing w:after="0"/>
              <w:rPr>
                <w:rFonts w:eastAsia="Calibri"/>
              </w:rPr>
            </w:pPr>
            <w:r w:rsidRPr="003818D2">
              <w:rPr>
                <w:rFonts w:eastAsia="Calibri"/>
              </w:rPr>
              <w:t>Negotiated Commercial Illustration</w:t>
            </w:r>
          </w:p>
          <w:p w14:paraId="03567BAD" w14:textId="77777777" w:rsidR="00596F39" w:rsidRPr="003818D2" w:rsidRDefault="00596F39" w:rsidP="00596F39">
            <w:pPr>
              <w:spacing w:after="0"/>
              <w:rPr>
                <w:rFonts w:eastAsia="Calibri"/>
              </w:rPr>
            </w:pPr>
            <w:r w:rsidRPr="003818D2">
              <w:rPr>
                <w:rFonts w:eastAsia="Calibri"/>
              </w:rPr>
              <w:t>(40 credits)</w:t>
            </w:r>
          </w:p>
        </w:tc>
        <w:tc>
          <w:tcPr>
            <w:tcW w:w="1012" w:type="dxa"/>
            <w:gridSpan w:val="3"/>
            <w:vMerge/>
            <w:tcBorders>
              <w:left w:val="single" w:sz="4" w:space="0" w:color="auto"/>
            </w:tcBorders>
          </w:tcPr>
          <w:p w14:paraId="27D35000" w14:textId="77777777" w:rsidR="00596F39" w:rsidRPr="003818D2" w:rsidRDefault="00596F39" w:rsidP="00596F39">
            <w:pPr>
              <w:spacing w:after="0"/>
              <w:rPr>
                <w:rFonts w:eastAsia="Calibri"/>
              </w:rPr>
            </w:pPr>
          </w:p>
        </w:tc>
      </w:tr>
      <w:tr w:rsidR="00596F39" w:rsidRPr="003818D2" w14:paraId="49FB417C" w14:textId="77777777" w:rsidTr="00356B15">
        <w:trPr>
          <w:trHeight w:val="1392"/>
        </w:trPr>
        <w:tc>
          <w:tcPr>
            <w:tcW w:w="421" w:type="dxa"/>
            <w:gridSpan w:val="2"/>
            <w:vMerge/>
            <w:tcBorders>
              <w:right w:val="single" w:sz="4" w:space="0" w:color="auto"/>
            </w:tcBorders>
          </w:tcPr>
          <w:p w14:paraId="4AB4D50F" w14:textId="77777777" w:rsidR="00596F39" w:rsidRPr="003818D2" w:rsidRDefault="00596F39" w:rsidP="00596F39">
            <w:pPr>
              <w:spacing w:after="0"/>
              <w:rPr>
                <w:rFonts w:eastAsia="Calibri"/>
              </w:rPr>
            </w:pPr>
          </w:p>
        </w:tc>
        <w:tc>
          <w:tcPr>
            <w:tcW w:w="2409" w:type="dxa"/>
            <w:gridSpan w:val="12"/>
            <w:tcBorders>
              <w:top w:val="nil"/>
              <w:left w:val="single" w:sz="4" w:space="0" w:color="auto"/>
              <w:bottom w:val="nil"/>
              <w:right w:val="single" w:sz="4" w:space="0" w:color="auto"/>
            </w:tcBorders>
            <w:shd w:val="clear" w:color="auto" w:fill="FBD4B4"/>
          </w:tcPr>
          <w:p w14:paraId="165E7233" w14:textId="77777777" w:rsidR="00596F39" w:rsidRPr="003818D2" w:rsidRDefault="00596F39" w:rsidP="00596F39">
            <w:pPr>
              <w:spacing w:after="0"/>
              <w:rPr>
                <w:rFonts w:eastAsia="Calibri"/>
              </w:rPr>
            </w:pPr>
          </w:p>
        </w:tc>
        <w:tc>
          <w:tcPr>
            <w:tcW w:w="3627" w:type="dxa"/>
            <w:gridSpan w:val="18"/>
            <w:tcBorders>
              <w:top w:val="single" w:sz="4" w:space="0" w:color="auto"/>
              <w:left w:val="single" w:sz="4" w:space="0" w:color="auto"/>
              <w:bottom w:val="single" w:sz="4" w:space="0" w:color="auto"/>
              <w:right w:val="single" w:sz="4" w:space="0" w:color="auto"/>
            </w:tcBorders>
            <w:shd w:val="clear" w:color="auto" w:fill="B8CCE4"/>
          </w:tcPr>
          <w:p w14:paraId="404FC886" w14:textId="77777777" w:rsidR="00596F39" w:rsidRPr="003818D2" w:rsidRDefault="00596F39" w:rsidP="00596F39">
            <w:pPr>
              <w:spacing w:after="0"/>
              <w:rPr>
                <w:rFonts w:eastAsia="Calibri"/>
              </w:rPr>
            </w:pPr>
            <w:r w:rsidRPr="003818D2">
              <w:rPr>
                <w:rFonts w:eastAsia="Calibri"/>
              </w:rPr>
              <w:t>Weeks 7 – 24</w:t>
            </w:r>
          </w:p>
          <w:p w14:paraId="4FCC86C8" w14:textId="77777777" w:rsidR="00596F39" w:rsidRPr="003818D2" w:rsidRDefault="00596F39" w:rsidP="00596F39">
            <w:pPr>
              <w:spacing w:after="0"/>
              <w:rPr>
                <w:rFonts w:eastAsia="Calibri"/>
              </w:rPr>
            </w:pPr>
          </w:p>
          <w:p w14:paraId="745B9925" w14:textId="77777777" w:rsidR="00596F39" w:rsidRPr="003818D2" w:rsidRDefault="00356B15" w:rsidP="00596F39">
            <w:pPr>
              <w:spacing w:after="0"/>
              <w:rPr>
                <w:rFonts w:eastAsia="Calibri"/>
              </w:rPr>
            </w:pPr>
            <w:r w:rsidRPr="003818D2">
              <w:rPr>
                <w:rFonts w:eastAsia="Calibri"/>
              </w:rPr>
              <w:t>HICF563</w:t>
            </w:r>
          </w:p>
          <w:p w14:paraId="790F0F42" w14:textId="77777777" w:rsidR="00596F39" w:rsidRPr="003818D2" w:rsidRDefault="00596F39" w:rsidP="00596F39">
            <w:pPr>
              <w:spacing w:after="0"/>
              <w:rPr>
                <w:rFonts w:eastAsia="Calibri"/>
              </w:rPr>
            </w:pPr>
            <w:r w:rsidRPr="003818D2">
              <w:rPr>
                <w:rFonts w:eastAsia="Calibri"/>
              </w:rPr>
              <w:t>Visual Culture Theory</w:t>
            </w:r>
          </w:p>
          <w:p w14:paraId="51C949B1" w14:textId="77777777" w:rsidR="00596F39" w:rsidRPr="003818D2" w:rsidRDefault="00596F39" w:rsidP="00596F39">
            <w:pPr>
              <w:spacing w:after="0"/>
              <w:rPr>
                <w:rFonts w:eastAsia="Calibri"/>
              </w:rPr>
            </w:pPr>
            <w:r w:rsidRPr="003818D2">
              <w:rPr>
                <w:rFonts w:eastAsia="Calibri"/>
              </w:rPr>
              <w:t>(20 credits)</w:t>
            </w:r>
          </w:p>
          <w:p w14:paraId="321CE8BD" w14:textId="77777777" w:rsidR="00596F39" w:rsidRPr="003818D2" w:rsidRDefault="00596F39" w:rsidP="00596F39">
            <w:pPr>
              <w:spacing w:after="0"/>
              <w:rPr>
                <w:rFonts w:eastAsia="Calibri"/>
              </w:rPr>
            </w:pPr>
          </w:p>
          <w:p w14:paraId="1A19618C" w14:textId="77777777" w:rsidR="00E91B39" w:rsidRPr="003818D2" w:rsidRDefault="00E91B39" w:rsidP="00596F39">
            <w:pPr>
              <w:spacing w:after="0"/>
              <w:rPr>
                <w:rFonts w:eastAsia="Calibri"/>
              </w:rPr>
            </w:pPr>
          </w:p>
          <w:p w14:paraId="5ABFE4E4" w14:textId="77777777" w:rsidR="00596F39" w:rsidRPr="003818D2" w:rsidRDefault="00596F39" w:rsidP="00596F39">
            <w:pPr>
              <w:spacing w:after="0"/>
              <w:rPr>
                <w:rFonts w:eastAsia="Calibri"/>
              </w:rPr>
            </w:pPr>
          </w:p>
        </w:tc>
        <w:tc>
          <w:tcPr>
            <w:tcW w:w="455" w:type="dxa"/>
            <w:gridSpan w:val="2"/>
            <w:vMerge/>
            <w:tcBorders>
              <w:left w:val="single" w:sz="4" w:space="0" w:color="auto"/>
            </w:tcBorders>
            <w:shd w:val="clear" w:color="auto" w:fill="auto"/>
          </w:tcPr>
          <w:p w14:paraId="0EBCDF0A" w14:textId="77777777" w:rsidR="00596F39" w:rsidRPr="003818D2" w:rsidRDefault="00596F39" w:rsidP="00596F39">
            <w:pPr>
              <w:spacing w:after="0"/>
              <w:rPr>
                <w:rFonts w:eastAsia="Calibri"/>
              </w:rPr>
            </w:pPr>
          </w:p>
        </w:tc>
        <w:tc>
          <w:tcPr>
            <w:tcW w:w="4849" w:type="dxa"/>
            <w:gridSpan w:val="23"/>
            <w:tcBorders>
              <w:right w:val="single" w:sz="4" w:space="0" w:color="auto"/>
            </w:tcBorders>
            <w:shd w:val="clear" w:color="auto" w:fill="B8CCE4"/>
          </w:tcPr>
          <w:p w14:paraId="7EC53ECC" w14:textId="77777777" w:rsidR="00596F39" w:rsidRPr="003818D2" w:rsidRDefault="00596F39" w:rsidP="00596F39">
            <w:pPr>
              <w:spacing w:after="0"/>
              <w:jc w:val="right"/>
              <w:rPr>
                <w:rFonts w:eastAsia="Calibri"/>
              </w:rPr>
            </w:pPr>
          </w:p>
        </w:tc>
        <w:tc>
          <w:tcPr>
            <w:tcW w:w="1964" w:type="dxa"/>
            <w:gridSpan w:val="10"/>
            <w:tcBorders>
              <w:top w:val="nil"/>
              <w:left w:val="single" w:sz="4" w:space="0" w:color="auto"/>
              <w:bottom w:val="nil"/>
              <w:right w:val="single" w:sz="4" w:space="0" w:color="auto"/>
            </w:tcBorders>
            <w:shd w:val="clear" w:color="auto" w:fill="E5B8B7"/>
          </w:tcPr>
          <w:p w14:paraId="700712D7" w14:textId="77777777" w:rsidR="00596F39" w:rsidRPr="003818D2" w:rsidRDefault="00596F39" w:rsidP="00596F39">
            <w:pPr>
              <w:spacing w:after="0"/>
              <w:jc w:val="right"/>
              <w:rPr>
                <w:rFonts w:eastAsia="Calibri"/>
              </w:rPr>
            </w:pPr>
          </w:p>
        </w:tc>
        <w:tc>
          <w:tcPr>
            <w:tcW w:w="1012" w:type="dxa"/>
            <w:gridSpan w:val="3"/>
            <w:vMerge/>
            <w:tcBorders>
              <w:left w:val="single" w:sz="4" w:space="0" w:color="auto"/>
            </w:tcBorders>
          </w:tcPr>
          <w:p w14:paraId="5A6AB053" w14:textId="77777777" w:rsidR="00596F39" w:rsidRPr="003818D2" w:rsidRDefault="00596F39" w:rsidP="00596F39">
            <w:pPr>
              <w:spacing w:after="0"/>
              <w:rPr>
                <w:rFonts w:eastAsia="Calibri"/>
              </w:rPr>
            </w:pPr>
          </w:p>
        </w:tc>
      </w:tr>
      <w:tr w:rsidR="00596F39" w:rsidRPr="003818D2" w14:paraId="218B2180" w14:textId="77777777" w:rsidTr="00356B15">
        <w:trPr>
          <w:trHeight w:val="339"/>
        </w:trPr>
        <w:tc>
          <w:tcPr>
            <w:tcW w:w="421" w:type="dxa"/>
            <w:gridSpan w:val="2"/>
            <w:vMerge/>
          </w:tcPr>
          <w:p w14:paraId="470C0A03" w14:textId="77777777" w:rsidR="00596F39" w:rsidRPr="003818D2" w:rsidRDefault="00596F39" w:rsidP="00596F39">
            <w:pPr>
              <w:spacing w:after="0"/>
              <w:rPr>
                <w:rFonts w:eastAsia="Calibri"/>
              </w:rPr>
            </w:pPr>
          </w:p>
        </w:tc>
        <w:tc>
          <w:tcPr>
            <w:tcW w:w="6036" w:type="dxa"/>
            <w:gridSpan w:val="30"/>
            <w:shd w:val="clear" w:color="auto" w:fill="auto"/>
          </w:tcPr>
          <w:p w14:paraId="33E8F85F" w14:textId="77777777" w:rsidR="00596F39" w:rsidRPr="003818D2" w:rsidRDefault="00596F39" w:rsidP="00596F39">
            <w:pPr>
              <w:spacing w:after="0"/>
              <w:rPr>
                <w:rFonts w:eastAsia="Calibri"/>
              </w:rPr>
            </w:pPr>
          </w:p>
        </w:tc>
        <w:tc>
          <w:tcPr>
            <w:tcW w:w="455" w:type="dxa"/>
            <w:gridSpan w:val="2"/>
            <w:vMerge/>
            <w:shd w:val="clear" w:color="auto" w:fill="auto"/>
          </w:tcPr>
          <w:p w14:paraId="0B8D21D7" w14:textId="77777777" w:rsidR="00596F39" w:rsidRPr="003818D2" w:rsidRDefault="00596F39" w:rsidP="00596F39">
            <w:pPr>
              <w:spacing w:after="0"/>
              <w:rPr>
                <w:rFonts w:eastAsia="Calibri"/>
              </w:rPr>
            </w:pPr>
          </w:p>
        </w:tc>
        <w:tc>
          <w:tcPr>
            <w:tcW w:w="6813" w:type="dxa"/>
            <w:gridSpan w:val="33"/>
            <w:shd w:val="clear" w:color="auto" w:fill="auto"/>
          </w:tcPr>
          <w:p w14:paraId="4057F9F7" w14:textId="77777777" w:rsidR="00596F39" w:rsidRPr="003818D2" w:rsidRDefault="00596F39" w:rsidP="00596F39">
            <w:pPr>
              <w:spacing w:after="0"/>
              <w:rPr>
                <w:rFonts w:eastAsia="Calibri"/>
              </w:rPr>
            </w:pPr>
          </w:p>
        </w:tc>
        <w:tc>
          <w:tcPr>
            <w:tcW w:w="1012" w:type="dxa"/>
            <w:gridSpan w:val="3"/>
            <w:vMerge/>
          </w:tcPr>
          <w:p w14:paraId="0A1D4FCD" w14:textId="77777777" w:rsidR="00596F39" w:rsidRPr="003818D2" w:rsidRDefault="00596F39" w:rsidP="00596F39">
            <w:pPr>
              <w:spacing w:after="0"/>
              <w:rPr>
                <w:rFonts w:eastAsia="Calibri"/>
              </w:rPr>
            </w:pPr>
          </w:p>
        </w:tc>
      </w:tr>
    </w:tbl>
    <w:p w14:paraId="7190DD8D" w14:textId="77777777" w:rsidR="00596F39" w:rsidRPr="003818D2" w:rsidRDefault="00596F39" w:rsidP="00596F39">
      <w:pPr>
        <w:spacing w:after="160"/>
      </w:pPr>
    </w:p>
    <w:tbl>
      <w:tblPr>
        <w:tblStyle w:val="TableGrid"/>
        <w:tblW w:w="14737" w:type="dxa"/>
        <w:tblLayout w:type="fixed"/>
        <w:tblLook w:val="04A0" w:firstRow="1" w:lastRow="0" w:firstColumn="1" w:lastColumn="0" w:noHBand="0" w:noVBand="1"/>
      </w:tblPr>
      <w:tblGrid>
        <w:gridCol w:w="421"/>
        <w:gridCol w:w="425"/>
        <w:gridCol w:w="445"/>
        <w:gridCol w:w="393"/>
        <w:gridCol w:w="393"/>
        <w:gridCol w:w="328"/>
        <w:gridCol w:w="458"/>
        <w:gridCol w:w="393"/>
        <w:gridCol w:w="393"/>
        <w:gridCol w:w="393"/>
        <w:gridCol w:w="64"/>
        <w:gridCol w:w="419"/>
        <w:gridCol w:w="483"/>
        <w:gridCol w:w="483"/>
        <w:gridCol w:w="483"/>
        <w:gridCol w:w="483"/>
        <w:gridCol w:w="455"/>
        <w:gridCol w:w="534"/>
        <w:gridCol w:w="483"/>
        <w:gridCol w:w="483"/>
        <w:gridCol w:w="483"/>
        <w:gridCol w:w="483"/>
        <w:gridCol w:w="483"/>
        <w:gridCol w:w="482"/>
        <w:gridCol w:w="484"/>
        <w:gridCol w:w="483"/>
        <w:gridCol w:w="25"/>
        <w:gridCol w:w="458"/>
        <w:gridCol w:w="483"/>
        <w:gridCol w:w="483"/>
        <w:gridCol w:w="483"/>
        <w:gridCol w:w="483"/>
        <w:gridCol w:w="1012"/>
      </w:tblGrid>
      <w:tr w:rsidR="00596F39" w:rsidRPr="003818D2" w14:paraId="047E5552" w14:textId="77777777" w:rsidTr="00356B15">
        <w:tc>
          <w:tcPr>
            <w:tcW w:w="14737" w:type="dxa"/>
            <w:gridSpan w:val="33"/>
          </w:tcPr>
          <w:p w14:paraId="5D9050F3" w14:textId="77777777" w:rsidR="00596F39" w:rsidRPr="003818D2" w:rsidRDefault="00596F39" w:rsidP="00596F39">
            <w:pPr>
              <w:spacing w:after="0"/>
              <w:rPr>
                <w:rFonts w:eastAsia="Calibri"/>
              </w:rPr>
            </w:pPr>
            <w:r w:rsidRPr="003818D2">
              <w:rPr>
                <w:rFonts w:eastAsia="Calibri"/>
              </w:rPr>
              <w:lastRenderedPageBreak/>
              <w:t>Level 6</w:t>
            </w:r>
          </w:p>
        </w:tc>
      </w:tr>
      <w:tr w:rsidR="00596F39" w:rsidRPr="003818D2" w14:paraId="5DE75CAD" w14:textId="77777777" w:rsidTr="00596F39">
        <w:tc>
          <w:tcPr>
            <w:tcW w:w="14737" w:type="dxa"/>
            <w:gridSpan w:val="33"/>
            <w:shd w:val="clear" w:color="auto" w:fill="D9D9D9"/>
          </w:tcPr>
          <w:p w14:paraId="7D9BD27F" w14:textId="77777777" w:rsidR="00596F39" w:rsidRPr="003818D2" w:rsidRDefault="00596F39" w:rsidP="00596F39">
            <w:pPr>
              <w:spacing w:after="0"/>
              <w:rPr>
                <w:rFonts w:eastAsia="Calibri"/>
              </w:rPr>
            </w:pPr>
            <w:r w:rsidRPr="003818D2">
              <w:rPr>
                <w:rFonts w:eastAsia="Calibri"/>
              </w:rPr>
              <w:t>Week Numbers</w:t>
            </w:r>
          </w:p>
        </w:tc>
      </w:tr>
      <w:tr w:rsidR="00596F39" w:rsidRPr="003818D2" w14:paraId="1090A86D" w14:textId="77777777" w:rsidTr="00E91B39">
        <w:tc>
          <w:tcPr>
            <w:tcW w:w="421" w:type="dxa"/>
            <w:tcBorders>
              <w:bottom w:val="single" w:sz="4" w:space="0" w:color="auto"/>
            </w:tcBorders>
            <w:shd w:val="clear" w:color="auto" w:fill="D9D9D9"/>
          </w:tcPr>
          <w:p w14:paraId="0FDB5382" w14:textId="77777777" w:rsidR="00596F39" w:rsidRPr="003818D2" w:rsidRDefault="00596F39" w:rsidP="00596F39">
            <w:pPr>
              <w:spacing w:after="0"/>
              <w:jc w:val="center"/>
              <w:rPr>
                <w:rFonts w:eastAsia="Calibri"/>
                <w:sz w:val="20"/>
                <w:szCs w:val="20"/>
              </w:rPr>
            </w:pPr>
            <w:r w:rsidRPr="003818D2">
              <w:rPr>
                <w:rFonts w:eastAsia="Calibri"/>
                <w:sz w:val="20"/>
                <w:szCs w:val="20"/>
              </w:rPr>
              <w:t>0</w:t>
            </w:r>
          </w:p>
        </w:tc>
        <w:tc>
          <w:tcPr>
            <w:tcW w:w="425" w:type="dxa"/>
            <w:tcBorders>
              <w:bottom w:val="single" w:sz="4" w:space="0" w:color="auto"/>
            </w:tcBorders>
            <w:shd w:val="clear" w:color="auto" w:fill="D9D9D9"/>
          </w:tcPr>
          <w:p w14:paraId="6C1F62F6" w14:textId="77777777" w:rsidR="00596F39" w:rsidRPr="003818D2" w:rsidRDefault="00596F39" w:rsidP="00596F39">
            <w:pPr>
              <w:spacing w:after="0"/>
              <w:jc w:val="center"/>
              <w:rPr>
                <w:rFonts w:eastAsia="Calibri"/>
                <w:sz w:val="20"/>
                <w:szCs w:val="20"/>
              </w:rPr>
            </w:pPr>
            <w:r w:rsidRPr="003818D2">
              <w:rPr>
                <w:rFonts w:eastAsia="Calibri"/>
                <w:sz w:val="20"/>
                <w:szCs w:val="20"/>
              </w:rPr>
              <w:t>1</w:t>
            </w:r>
          </w:p>
        </w:tc>
        <w:tc>
          <w:tcPr>
            <w:tcW w:w="445" w:type="dxa"/>
            <w:tcBorders>
              <w:bottom w:val="single" w:sz="4" w:space="0" w:color="auto"/>
            </w:tcBorders>
            <w:shd w:val="clear" w:color="auto" w:fill="D9D9D9"/>
          </w:tcPr>
          <w:p w14:paraId="0B24752D" w14:textId="77777777" w:rsidR="00596F39" w:rsidRPr="003818D2" w:rsidRDefault="00596F39" w:rsidP="00596F39">
            <w:pPr>
              <w:spacing w:after="0"/>
              <w:jc w:val="center"/>
              <w:rPr>
                <w:rFonts w:eastAsia="Calibri"/>
                <w:sz w:val="20"/>
                <w:szCs w:val="20"/>
              </w:rPr>
            </w:pPr>
            <w:r w:rsidRPr="003818D2">
              <w:rPr>
                <w:rFonts w:eastAsia="Calibri"/>
                <w:sz w:val="20"/>
                <w:szCs w:val="20"/>
              </w:rPr>
              <w:t>2</w:t>
            </w:r>
          </w:p>
        </w:tc>
        <w:tc>
          <w:tcPr>
            <w:tcW w:w="393" w:type="dxa"/>
            <w:tcBorders>
              <w:bottom w:val="single" w:sz="4" w:space="0" w:color="auto"/>
            </w:tcBorders>
            <w:shd w:val="clear" w:color="auto" w:fill="D9D9D9"/>
          </w:tcPr>
          <w:p w14:paraId="10AFF1ED" w14:textId="77777777" w:rsidR="00596F39" w:rsidRPr="003818D2" w:rsidRDefault="00596F39" w:rsidP="00596F39">
            <w:pPr>
              <w:spacing w:after="0"/>
              <w:jc w:val="center"/>
              <w:rPr>
                <w:rFonts w:eastAsia="Calibri"/>
                <w:sz w:val="20"/>
                <w:szCs w:val="20"/>
              </w:rPr>
            </w:pPr>
            <w:r w:rsidRPr="003818D2">
              <w:rPr>
                <w:rFonts w:eastAsia="Calibri"/>
                <w:sz w:val="20"/>
                <w:szCs w:val="20"/>
              </w:rPr>
              <w:t>3</w:t>
            </w:r>
          </w:p>
        </w:tc>
        <w:tc>
          <w:tcPr>
            <w:tcW w:w="393" w:type="dxa"/>
            <w:tcBorders>
              <w:bottom w:val="single" w:sz="4" w:space="0" w:color="auto"/>
            </w:tcBorders>
            <w:shd w:val="clear" w:color="auto" w:fill="D9D9D9"/>
          </w:tcPr>
          <w:p w14:paraId="48E0DBE0" w14:textId="77777777" w:rsidR="00596F39" w:rsidRPr="003818D2" w:rsidRDefault="00596F39" w:rsidP="00596F39">
            <w:pPr>
              <w:spacing w:after="0"/>
              <w:jc w:val="center"/>
              <w:rPr>
                <w:rFonts w:eastAsia="Calibri"/>
                <w:sz w:val="20"/>
                <w:szCs w:val="20"/>
              </w:rPr>
            </w:pPr>
            <w:r w:rsidRPr="003818D2">
              <w:rPr>
                <w:rFonts w:eastAsia="Calibri"/>
                <w:sz w:val="20"/>
                <w:szCs w:val="20"/>
              </w:rPr>
              <w:t>4</w:t>
            </w:r>
          </w:p>
        </w:tc>
        <w:tc>
          <w:tcPr>
            <w:tcW w:w="328" w:type="dxa"/>
            <w:tcBorders>
              <w:bottom w:val="single" w:sz="4" w:space="0" w:color="auto"/>
            </w:tcBorders>
            <w:shd w:val="clear" w:color="auto" w:fill="D9D9D9"/>
          </w:tcPr>
          <w:p w14:paraId="756004DA" w14:textId="77777777" w:rsidR="00596F39" w:rsidRPr="003818D2" w:rsidRDefault="00596F39" w:rsidP="00596F39">
            <w:pPr>
              <w:spacing w:after="0"/>
              <w:jc w:val="center"/>
              <w:rPr>
                <w:rFonts w:eastAsia="Calibri"/>
                <w:sz w:val="20"/>
                <w:szCs w:val="20"/>
              </w:rPr>
            </w:pPr>
            <w:r w:rsidRPr="003818D2">
              <w:rPr>
                <w:rFonts w:eastAsia="Calibri"/>
                <w:sz w:val="20"/>
                <w:szCs w:val="20"/>
              </w:rPr>
              <w:t>5</w:t>
            </w:r>
          </w:p>
        </w:tc>
        <w:tc>
          <w:tcPr>
            <w:tcW w:w="458" w:type="dxa"/>
            <w:tcBorders>
              <w:bottom w:val="single" w:sz="4" w:space="0" w:color="auto"/>
            </w:tcBorders>
            <w:shd w:val="clear" w:color="auto" w:fill="D9D9D9"/>
          </w:tcPr>
          <w:p w14:paraId="7FA70F49" w14:textId="77777777" w:rsidR="00596F39" w:rsidRPr="003818D2" w:rsidRDefault="00596F39" w:rsidP="00596F39">
            <w:pPr>
              <w:spacing w:after="0"/>
              <w:jc w:val="center"/>
              <w:rPr>
                <w:rFonts w:eastAsia="Calibri"/>
                <w:sz w:val="20"/>
                <w:szCs w:val="20"/>
              </w:rPr>
            </w:pPr>
            <w:r w:rsidRPr="003818D2">
              <w:rPr>
                <w:rFonts w:eastAsia="Calibri"/>
                <w:sz w:val="20"/>
                <w:szCs w:val="20"/>
              </w:rPr>
              <w:t>6</w:t>
            </w:r>
          </w:p>
        </w:tc>
        <w:tc>
          <w:tcPr>
            <w:tcW w:w="393" w:type="dxa"/>
            <w:tcBorders>
              <w:bottom w:val="single" w:sz="4" w:space="0" w:color="auto"/>
            </w:tcBorders>
            <w:shd w:val="clear" w:color="auto" w:fill="D9D9D9"/>
          </w:tcPr>
          <w:p w14:paraId="47025988" w14:textId="77777777" w:rsidR="00596F39" w:rsidRPr="003818D2" w:rsidRDefault="00596F39" w:rsidP="00596F39">
            <w:pPr>
              <w:spacing w:after="0"/>
              <w:jc w:val="center"/>
              <w:rPr>
                <w:rFonts w:eastAsia="Calibri"/>
                <w:sz w:val="20"/>
                <w:szCs w:val="20"/>
              </w:rPr>
            </w:pPr>
            <w:r w:rsidRPr="003818D2">
              <w:rPr>
                <w:rFonts w:eastAsia="Calibri"/>
                <w:sz w:val="20"/>
                <w:szCs w:val="20"/>
              </w:rPr>
              <w:t>7</w:t>
            </w:r>
          </w:p>
        </w:tc>
        <w:tc>
          <w:tcPr>
            <w:tcW w:w="393" w:type="dxa"/>
            <w:tcBorders>
              <w:bottom w:val="single" w:sz="4" w:space="0" w:color="auto"/>
            </w:tcBorders>
            <w:shd w:val="clear" w:color="auto" w:fill="D9D9D9"/>
          </w:tcPr>
          <w:p w14:paraId="4031938B" w14:textId="77777777" w:rsidR="00596F39" w:rsidRPr="003818D2" w:rsidRDefault="00596F39" w:rsidP="00596F39">
            <w:pPr>
              <w:spacing w:after="0"/>
              <w:jc w:val="center"/>
              <w:rPr>
                <w:rFonts w:eastAsia="Calibri"/>
                <w:sz w:val="20"/>
                <w:szCs w:val="20"/>
              </w:rPr>
            </w:pPr>
            <w:r w:rsidRPr="003818D2">
              <w:rPr>
                <w:rFonts w:eastAsia="Calibri"/>
                <w:sz w:val="20"/>
                <w:szCs w:val="20"/>
              </w:rPr>
              <w:t>8</w:t>
            </w:r>
          </w:p>
        </w:tc>
        <w:tc>
          <w:tcPr>
            <w:tcW w:w="393" w:type="dxa"/>
            <w:tcBorders>
              <w:bottom w:val="single" w:sz="4" w:space="0" w:color="auto"/>
            </w:tcBorders>
            <w:shd w:val="clear" w:color="auto" w:fill="D9D9D9"/>
          </w:tcPr>
          <w:p w14:paraId="48F60CDE" w14:textId="77777777" w:rsidR="00596F39" w:rsidRPr="003818D2" w:rsidRDefault="00596F39" w:rsidP="00596F39">
            <w:pPr>
              <w:spacing w:after="0"/>
              <w:jc w:val="center"/>
              <w:rPr>
                <w:rFonts w:eastAsia="Calibri"/>
                <w:sz w:val="20"/>
                <w:szCs w:val="20"/>
              </w:rPr>
            </w:pPr>
            <w:r w:rsidRPr="003818D2">
              <w:rPr>
                <w:rFonts w:eastAsia="Calibri"/>
                <w:sz w:val="20"/>
                <w:szCs w:val="20"/>
              </w:rPr>
              <w:t>9</w:t>
            </w:r>
          </w:p>
        </w:tc>
        <w:tc>
          <w:tcPr>
            <w:tcW w:w="483" w:type="dxa"/>
            <w:gridSpan w:val="2"/>
            <w:tcBorders>
              <w:bottom w:val="single" w:sz="4" w:space="0" w:color="auto"/>
            </w:tcBorders>
            <w:shd w:val="clear" w:color="auto" w:fill="D9D9D9"/>
          </w:tcPr>
          <w:p w14:paraId="22588488" w14:textId="77777777" w:rsidR="00596F39" w:rsidRPr="003818D2" w:rsidRDefault="00596F39" w:rsidP="00596F39">
            <w:pPr>
              <w:spacing w:after="0"/>
              <w:jc w:val="center"/>
              <w:rPr>
                <w:rFonts w:eastAsia="Calibri"/>
                <w:sz w:val="20"/>
                <w:szCs w:val="20"/>
              </w:rPr>
            </w:pPr>
            <w:r w:rsidRPr="003818D2">
              <w:rPr>
                <w:rFonts w:eastAsia="Calibri"/>
                <w:sz w:val="20"/>
                <w:szCs w:val="20"/>
              </w:rPr>
              <w:t>10</w:t>
            </w:r>
          </w:p>
        </w:tc>
        <w:tc>
          <w:tcPr>
            <w:tcW w:w="483" w:type="dxa"/>
            <w:tcBorders>
              <w:bottom w:val="single" w:sz="4" w:space="0" w:color="auto"/>
            </w:tcBorders>
            <w:shd w:val="clear" w:color="auto" w:fill="D9D9D9"/>
          </w:tcPr>
          <w:p w14:paraId="38E10DC1" w14:textId="77777777" w:rsidR="00596F39" w:rsidRPr="003818D2" w:rsidRDefault="00596F39" w:rsidP="00596F39">
            <w:pPr>
              <w:spacing w:after="0"/>
              <w:jc w:val="center"/>
              <w:rPr>
                <w:rFonts w:eastAsia="Calibri"/>
                <w:sz w:val="20"/>
                <w:szCs w:val="20"/>
              </w:rPr>
            </w:pPr>
            <w:r w:rsidRPr="003818D2">
              <w:rPr>
                <w:rFonts w:eastAsia="Calibri"/>
                <w:sz w:val="20"/>
                <w:szCs w:val="20"/>
              </w:rPr>
              <w:t>11</w:t>
            </w:r>
          </w:p>
        </w:tc>
        <w:tc>
          <w:tcPr>
            <w:tcW w:w="483" w:type="dxa"/>
            <w:tcBorders>
              <w:bottom w:val="single" w:sz="4" w:space="0" w:color="auto"/>
            </w:tcBorders>
            <w:shd w:val="clear" w:color="auto" w:fill="D9D9D9"/>
          </w:tcPr>
          <w:p w14:paraId="2CD96F5E" w14:textId="77777777" w:rsidR="00596F39" w:rsidRPr="003818D2" w:rsidRDefault="00596F39" w:rsidP="00596F39">
            <w:pPr>
              <w:spacing w:after="0"/>
              <w:jc w:val="center"/>
              <w:rPr>
                <w:rFonts w:eastAsia="Calibri"/>
                <w:sz w:val="20"/>
                <w:szCs w:val="20"/>
              </w:rPr>
            </w:pPr>
            <w:r w:rsidRPr="003818D2">
              <w:rPr>
                <w:rFonts w:eastAsia="Calibri"/>
                <w:sz w:val="20"/>
                <w:szCs w:val="20"/>
              </w:rPr>
              <w:t>12</w:t>
            </w:r>
          </w:p>
        </w:tc>
        <w:tc>
          <w:tcPr>
            <w:tcW w:w="483" w:type="dxa"/>
            <w:tcBorders>
              <w:bottom w:val="single" w:sz="4" w:space="0" w:color="auto"/>
            </w:tcBorders>
            <w:shd w:val="clear" w:color="auto" w:fill="D9D9D9"/>
          </w:tcPr>
          <w:p w14:paraId="2C924337" w14:textId="77777777" w:rsidR="00596F39" w:rsidRPr="003818D2" w:rsidRDefault="00596F39" w:rsidP="00596F39">
            <w:pPr>
              <w:spacing w:after="0"/>
              <w:jc w:val="center"/>
              <w:rPr>
                <w:rFonts w:eastAsia="Calibri"/>
                <w:sz w:val="20"/>
                <w:szCs w:val="20"/>
              </w:rPr>
            </w:pPr>
            <w:r w:rsidRPr="003818D2">
              <w:rPr>
                <w:rFonts w:eastAsia="Calibri"/>
                <w:sz w:val="20"/>
                <w:szCs w:val="20"/>
              </w:rPr>
              <w:t>13</w:t>
            </w:r>
          </w:p>
        </w:tc>
        <w:tc>
          <w:tcPr>
            <w:tcW w:w="483" w:type="dxa"/>
            <w:tcBorders>
              <w:bottom w:val="single" w:sz="4" w:space="0" w:color="auto"/>
            </w:tcBorders>
            <w:shd w:val="clear" w:color="auto" w:fill="D9D9D9"/>
          </w:tcPr>
          <w:p w14:paraId="02295533" w14:textId="77777777" w:rsidR="00596F39" w:rsidRPr="003818D2" w:rsidRDefault="00596F39" w:rsidP="00596F39">
            <w:pPr>
              <w:spacing w:after="0"/>
              <w:jc w:val="center"/>
              <w:rPr>
                <w:rFonts w:eastAsia="Calibri"/>
                <w:sz w:val="20"/>
                <w:szCs w:val="20"/>
              </w:rPr>
            </w:pPr>
            <w:r w:rsidRPr="003818D2">
              <w:rPr>
                <w:rFonts w:eastAsia="Calibri"/>
                <w:sz w:val="20"/>
                <w:szCs w:val="20"/>
              </w:rPr>
              <w:t>14</w:t>
            </w:r>
          </w:p>
        </w:tc>
        <w:tc>
          <w:tcPr>
            <w:tcW w:w="455" w:type="dxa"/>
            <w:tcBorders>
              <w:bottom w:val="single" w:sz="4" w:space="0" w:color="auto"/>
            </w:tcBorders>
            <w:shd w:val="clear" w:color="auto" w:fill="D9D9D9"/>
          </w:tcPr>
          <w:p w14:paraId="06B62C32" w14:textId="77777777" w:rsidR="00596F39" w:rsidRPr="003818D2" w:rsidRDefault="00596F39" w:rsidP="00596F39">
            <w:pPr>
              <w:spacing w:after="0"/>
              <w:jc w:val="center"/>
              <w:rPr>
                <w:rFonts w:eastAsia="Calibri"/>
                <w:sz w:val="20"/>
                <w:szCs w:val="20"/>
              </w:rPr>
            </w:pPr>
          </w:p>
        </w:tc>
        <w:tc>
          <w:tcPr>
            <w:tcW w:w="534" w:type="dxa"/>
            <w:shd w:val="clear" w:color="auto" w:fill="D9D9D9"/>
          </w:tcPr>
          <w:p w14:paraId="15CA2328" w14:textId="77777777" w:rsidR="00596F39" w:rsidRPr="003818D2" w:rsidRDefault="00596F39" w:rsidP="00596F39">
            <w:pPr>
              <w:spacing w:after="0"/>
              <w:jc w:val="center"/>
              <w:rPr>
                <w:rFonts w:eastAsia="Calibri"/>
                <w:sz w:val="20"/>
                <w:szCs w:val="20"/>
              </w:rPr>
            </w:pPr>
            <w:r w:rsidRPr="003818D2">
              <w:rPr>
                <w:rFonts w:eastAsia="Calibri"/>
                <w:sz w:val="20"/>
                <w:szCs w:val="20"/>
              </w:rPr>
              <w:t>15</w:t>
            </w:r>
          </w:p>
        </w:tc>
        <w:tc>
          <w:tcPr>
            <w:tcW w:w="483" w:type="dxa"/>
            <w:shd w:val="clear" w:color="auto" w:fill="D9D9D9"/>
          </w:tcPr>
          <w:p w14:paraId="06B3675A" w14:textId="77777777" w:rsidR="00596F39" w:rsidRPr="003818D2" w:rsidRDefault="00596F39" w:rsidP="00596F39">
            <w:pPr>
              <w:spacing w:after="0"/>
              <w:jc w:val="center"/>
              <w:rPr>
                <w:rFonts w:eastAsia="Calibri"/>
                <w:sz w:val="20"/>
                <w:szCs w:val="20"/>
              </w:rPr>
            </w:pPr>
            <w:r w:rsidRPr="003818D2">
              <w:rPr>
                <w:rFonts w:eastAsia="Calibri"/>
                <w:sz w:val="20"/>
                <w:szCs w:val="20"/>
              </w:rPr>
              <w:t>16</w:t>
            </w:r>
          </w:p>
        </w:tc>
        <w:tc>
          <w:tcPr>
            <w:tcW w:w="483" w:type="dxa"/>
            <w:shd w:val="clear" w:color="auto" w:fill="D9D9D9"/>
          </w:tcPr>
          <w:p w14:paraId="2B90AA45" w14:textId="77777777" w:rsidR="00596F39" w:rsidRPr="003818D2" w:rsidRDefault="00596F39" w:rsidP="00596F39">
            <w:pPr>
              <w:spacing w:after="0"/>
              <w:jc w:val="center"/>
              <w:rPr>
                <w:rFonts w:eastAsia="Calibri"/>
                <w:sz w:val="20"/>
                <w:szCs w:val="20"/>
              </w:rPr>
            </w:pPr>
            <w:r w:rsidRPr="003818D2">
              <w:rPr>
                <w:rFonts w:eastAsia="Calibri"/>
                <w:sz w:val="20"/>
                <w:szCs w:val="20"/>
              </w:rPr>
              <w:t>17</w:t>
            </w:r>
          </w:p>
        </w:tc>
        <w:tc>
          <w:tcPr>
            <w:tcW w:w="483" w:type="dxa"/>
            <w:shd w:val="clear" w:color="auto" w:fill="D9D9D9"/>
          </w:tcPr>
          <w:p w14:paraId="67E0EE98" w14:textId="77777777" w:rsidR="00596F39" w:rsidRPr="003818D2" w:rsidRDefault="00596F39" w:rsidP="00596F39">
            <w:pPr>
              <w:spacing w:after="0"/>
              <w:jc w:val="center"/>
              <w:rPr>
                <w:rFonts w:eastAsia="Calibri"/>
                <w:sz w:val="20"/>
                <w:szCs w:val="20"/>
              </w:rPr>
            </w:pPr>
            <w:r w:rsidRPr="003818D2">
              <w:rPr>
                <w:rFonts w:eastAsia="Calibri"/>
                <w:sz w:val="20"/>
                <w:szCs w:val="20"/>
              </w:rPr>
              <w:t>18</w:t>
            </w:r>
          </w:p>
        </w:tc>
        <w:tc>
          <w:tcPr>
            <w:tcW w:w="483" w:type="dxa"/>
            <w:shd w:val="clear" w:color="auto" w:fill="D9D9D9"/>
          </w:tcPr>
          <w:p w14:paraId="3B2E3764" w14:textId="77777777" w:rsidR="00596F39" w:rsidRPr="003818D2" w:rsidRDefault="00596F39" w:rsidP="00596F39">
            <w:pPr>
              <w:spacing w:after="0"/>
              <w:jc w:val="center"/>
              <w:rPr>
                <w:rFonts w:eastAsia="Calibri"/>
                <w:sz w:val="20"/>
                <w:szCs w:val="20"/>
              </w:rPr>
            </w:pPr>
            <w:r w:rsidRPr="003818D2">
              <w:rPr>
                <w:rFonts w:eastAsia="Calibri"/>
                <w:sz w:val="20"/>
                <w:szCs w:val="20"/>
              </w:rPr>
              <w:t>19</w:t>
            </w:r>
          </w:p>
        </w:tc>
        <w:tc>
          <w:tcPr>
            <w:tcW w:w="483" w:type="dxa"/>
            <w:shd w:val="clear" w:color="auto" w:fill="D9D9D9"/>
          </w:tcPr>
          <w:p w14:paraId="770FC45A" w14:textId="77777777" w:rsidR="00596F39" w:rsidRPr="003818D2" w:rsidRDefault="00596F39" w:rsidP="00596F39">
            <w:pPr>
              <w:spacing w:after="0"/>
              <w:jc w:val="center"/>
              <w:rPr>
                <w:rFonts w:eastAsia="Calibri"/>
                <w:sz w:val="20"/>
                <w:szCs w:val="20"/>
              </w:rPr>
            </w:pPr>
            <w:r w:rsidRPr="003818D2">
              <w:rPr>
                <w:rFonts w:eastAsia="Calibri"/>
                <w:sz w:val="20"/>
                <w:szCs w:val="20"/>
              </w:rPr>
              <w:t>20</w:t>
            </w:r>
          </w:p>
        </w:tc>
        <w:tc>
          <w:tcPr>
            <w:tcW w:w="482" w:type="dxa"/>
            <w:shd w:val="clear" w:color="auto" w:fill="D9D9D9"/>
          </w:tcPr>
          <w:p w14:paraId="32ECA669" w14:textId="77777777" w:rsidR="00596F39" w:rsidRPr="003818D2" w:rsidRDefault="00596F39" w:rsidP="00596F39">
            <w:pPr>
              <w:spacing w:after="0"/>
              <w:jc w:val="center"/>
              <w:rPr>
                <w:rFonts w:eastAsia="Calibri"/>
                <w:sz w:val="20"/>
                <w:szCs w:val="20"/>
              </w:rPr>
            </w:pPr>
            <w:r w:rsidRPr="003818D2">
              <w:rPr>
                <w:rFonts w:eastAsia="Calibri"/>
                <w:sz w:val="20"/>
                <w:szCs w:val="20"/>
              </w:rPr>
              <w:t>21</w:t>
            </w:r>
          </w:p>
        </w:tc>
        <w:tc>
          <w:tcPr>
            <w:tcW w:w="484" w:type="dxa"/>
            <w:shd w:val="clear" w:color="auto" w:fill="D9D9D9"/>
          </w:tcPr>
          <w:p w14:paraId="3BB8CB68" w14:textId="77777777" w:rsidR="00596F39" w:rsidRPr="003818D2" w:rsidRDefault="00596F39" w:rsidP="00596F39">
            <w:pPr>
              <w:spacing w:after="0"/>
              <w:jc w:val="center"/>
              <w:rPr>
                <w:rFonts w:eastAsia="Calibri"/>
                <w:sz w:val="20"/>
                <w:szCs w:val="20"/>
              </w:rPr>
            </w:pPr>
            <w:r w:rsidRPr="003818D2">
              <w:rPr>
                <w:rFonts w:eastAsia="Calibri"/>
                <w:sz w:val="20"/>
                <w:szCs w:val="20"/>
              </w:rPr>
              <w:t>22</w:t>
            </w:r>
          </w:p>
        </w:tc>
        <w:tc>
          <w:tcPr>
            <w:tcW w:w="483" w:type="dxa"/>
            <w:shd w:val="clear" w:color="auto" w:fill="D9D9D9"/>
          </w:tcPr>
          <w:p w14:paraId="3B6036A3" w14:textId="77777777" w:rsidR="00596F39" w:rsidRPr="003818D2" w:rsidRDefault="00596F39" w:rsidP="00596F39">
            <w:pPr>
              <w:spacing w:after="0"/>
              <w:jc w:val="center"/>
              <w:rPr>
                <w:rFonts w:eastAsia="Calibri"/>
                <w:sz w:val="20"/>
                <w:szCs w:val="20"/>
              </w:rPr>
            </w:pPr>
            <w:r w:rsidRPr="003818D2">
              <w:rPr>
                <w:rFonts w:eastAsia="Calibri"/>
                <w:sz w:val="20"/>
                <w:szCs w:val="20"/>
              </w:rPr>
              <w:t>23</w:t>
            </w:r>
          </w:p>
        </w:tc>
        <w:tc>
          <w:tcPr>
            <w:tcW w:w="483" w:type="dxa"/>
            <w:gridSpan w:val="2"/>
            <w:shd w:val="clear" w:color="auto" w:fill="D9D9D9"/>
          </w:tcPr>
          <w:p w14:paraId="751CED98" w14:textId="77777777" w:rsidR="00596F39" w:rsidRPr="003818D2" w:rsidRDefault="00596F39" w:rsidP="00596F39">
            <w:pPr>
              <w:spacing w:after="0"/>
              <w:jc w:val="center"/>
              <w:rPr>
                <w:rFonts w:eastAsia="Calibri"/>
                <w:sz w:val="20"/>
                <w:szCs w:val="20"/>
              </w:rPr>
            </w:pPr>
            <w:r w:rsidRPr="003818D2">
              <w:rPr>
                <w:rFonts w:eastAsia="Calibri"/>
                <w:sz w:val="20"/>
                <w:szCs w:val="20"/>
              </w:rPr>
              <w:t>24</w:t>
            </w:r>
          </w:p>
        </w:tc>
        <w:tc>
          <w:tcPr>
            <w:tcW w:w="483" w:type="dxa"/>
            <w:shd w:val="clear" w:color="auto" w:fill="D9D9D9"/>
          </w:tcPr>
          <w:p w14:paraId="71D3CD03" w14:textId="77777777" w:rsidR="00596F39" w:rsidRPr="003818D2" w:rsidRDefault="00596F39" w:rsidP="00596F39">
            <w:pPr>
              <w:spacing w:after="0"/>
              <w:jc w:val="center"/>
              <w:rPr>
                <w:rFonts w:eastAsia="Calibri"/>
                <w:sz w:val="20"/>
                <w:szCs w:val="20"/>
              </w:rPr>
            </w:pPr>
            <w:r w:rsidRPr="003818D2">
              <w:rPr>
                <w:rFonts w:eastAsia="Calibri"/>
                <w:sz w:val="20"/>
                <w:szCs w:val="20"/>
              </w:rPr>
              <w:t>25</w:t>
            </w:r>
          </w:p>
        </w:tc>
        <w:tc>
          <w:tcPr>
            <w:tcW w:w="483" w:type="dxa"/>
            <w:shd w:val="clear" w:color="auto" w:fill="D9D9D9"/>
          </w:tcPr>
          <w:p w14:paraId="656CE266" w14:textId="77777777" w:rsidR="00596F39" w:rsidRPr="003818D2" w:rsidRDefault="00596F39" w:rsidP="00596F39">
            <w:pPr>
              <w:spacing w:after="0"/>
              <w:jc w:val="center"/>
              <w:rPr>
                <w:rFonts w:eastAsia="Calibri"/>
                <w:sz w:val="20"/>
                <w:szCs w:val="20"/>
              </w:rPr>
            </w:pPr>
            <w:r w:rsidRPr="003818D2">
              <w:rPr>
                <w:rFonts w:eastAsia="Calibri"/>
                <w:sz w:val="20"/>
                <w:szCs w:val="20"/>
              </w:rPr>
              <w:t>26</w:t>
            </w:r>
          </w:p>
        </w:tc>
        <w:tc>
          <w:tcPr>
            <w:tcW w:w="483" w:type="dxa"/>
            <w:shd w:val="clear" w:color="auto" w:fill="D9D9D9"/>
          </w:tcPr>
          <w:p w14:paraId="1D365C11" w14:textId="77777777" w:rsidR="00596F39" w:rsidRPr="003818D2" w:rsidRDefault="00596F39" w:rsidP="00596F39">
            <w:pPr>
              <w:spacing w:after="0"/>
              <w:jc w:val="center"/>
              <w:rPr>
                <w:rFonts w:eastAsia="Calibri"/>
                <w:sz w:val="20"/>
                <w:szCs w:val="20"/>
              </w:rPr>
            </w:pPr>
            <w:r w:rsidRPr="003818D2">
              <w:rPr>
                <w:rFonts w:eastAsia="Calibri"/>
                <w:sz w:val="20"/>
                <w:szCs w:val="20"/>
              </w:rPr>
              <w:t>27</w:t>
            </w:r>
          </w:p>
        </w:tc>
        <w:tc>
          <w:tcPr>
            <w:tcW w:w="483" w:type="dxa"/>
            <w:shd w:val="clear" w:color="auto" w:fill="D9D9D9"/>
          </w:tcPr>
          <w:p w14:paraId="4976B910" w14:textId="77777777" w:rsidR="00596F39" w:rsidRPr="003818D2" w:rsidRDefault="00596F39" w:rsidP="00596F39">
            <w:pPr>
              <w:spacing w:after="0"/>
              <w:jc w:val="center"/>
              <w:rPr>
                <w:rFonts w:eastAsia="Calibri"/>
                <w:sz w:val="20"/>
                <w:szCs w:val="20"/>
              </w:rPr>
            </w:pPr>
            <w:r w:rsidRPr="003818D2">
              <w:rPr>
                <w:rFonts w:eastAsia="Calibri"/>
                <w:sz w:val="20"/>
                <w:szCs w:val="20"/>
              </w:rPr>
              <w:t>28</w:t>
            </w:r>
          </w:p>
        </w:tc>
        <w:tc>
          <w:tcPr>
            <w:tcW w:w="1012" w:type="dxa"/>
            <w:shd w:val="clear" w:color="auto" w:fill="D9D9D9"/>
          </w:tcPr>
          <w:p w14:paraId="6AA68030" w14:textId="77777777" w:rsidR="00596F39" w:rsidRPr="003818D2" w:rsidRDefault="00596F39" w:rsidP="00596F39">
            <w:pPr>
              <w:spacing w:after="0"/>
              <w:rPr>
                <w:rFonts w:eastAsia="Calibri"/>
              </w:rPr>
            </w:pPr>
          </w:p>
        </w:tc>
      </w:tr>
      <w:tr w:rsidR="00596F39" w:rsidRPr="003818D2" w14:paraId="65649685" w14:textId="77777777" w:rsidTr="00356B15">
        <w:tc>
          <w:tcPr>
            <w:tcW w:w="421" w:type="dxa"/>
            <w:vMerge w:val="restart"/>
            <w:textDirection w:val="btLr"/>
          </w:tcPr>
          <w:p w14:paraId="189A2229" w14:textId="77777777" w:rsidR="00596F39" w:rsidRPr="003818D2" w:rsidRDefault="00596F39" w:rsidP="00596F39">
            <w:pPr>
              <w:spacing w:after="0"/>
              <w:ind w:left="113" w:right="113"/>
              <w:jc w:val="center"/>
              <w:rPr>
                <w:rFonts w:eastAsia="Calibri"/>
              </w:rPr>
            </w:pPr>
            <w:r w:rsidRPr="003818D2">
              <w:rPr>
                <w:rFonts w:eastAsia="Calibri"/>
              </w:rPr>
              <w:t>WELCOME WEEK AND INDUCTION</w:t>
            </w:r>
          </w:p>
          <w:p w14:paraId="6C1D3A16" w14:textId="77777777" w:rsidR="00596F39" w:rsidRPr="003818D2" w:rsidRDefault="00596F39" w:rsidP="00596F39">
            <w:pPr>
              <w:spacing w:after="0"/>
              <w:ind w:left="113" w:right="113"/>
              <w:jc w:val="center"/>
              <w:rPr>
                <w:rFonts w:eastAsia="Calibri"/>
              </w:rPr>
            </w:pPr>
          </w:p>
        </w:tc>
        <w:tc>
          <w:tcPr>
            <w:tcW w:w="6036" w:type="dxa"/>
            <w:gridSpan w:val="15"/>
            <w:tcBorders>
              <w:bottom w:val="single" w:sz="4" w:space="0" w:color="auto"/>
            </w:tcBorders>
            <w:shd w:val="clear" w:color="auto" w:fill="auto"/>
          </w:tcPr>
          <w:p w14:paraId="384A4ADD" w14:textId="77777777" w:rsidR="00596F39" w:rsidRPr="003818D2" w:rsidRDefault="00596F39" w:rsidP="00596F39">
            <w:pPr>
              <w:spacing w:after="0"/>
              <w:rPr>
                <w:rFonts w:eastAsia="Calibri"/>
              </w:rPr>
            </w:pPr>
          </w:p>
        </w:tc>
        <w:tc>
          <w:tcPr>
            <w:tcW w:w="455" w:type="dxa"/>
            <w:vMerge w:val="restart"/>
            <w:shd w:val="clear" w:color="auto" w:fill="auto"/>
            <w:textDirection w:val="btLr"/>
          </w:tcPr>
          <w:p w14:paraId="1526D748" w14:textId="77777777" w:rsidR="00596F39" w:rsidRPr="003818D2" w:rsidRDefault="00596F39" w:rsidP="00596F39">
            <w:pPr>
              <w:spacing w:after="0"/>
              <w:ind w:left="113" w:right="113"/>
              <w:jc w:val="center"/>
              <w:rPr>
                <w:rFonts w:eastAsia="Calibri"/>
              </w:rPr>
            </w:pPr>
            <w:r w:rsidRPr="003818D2">
              <w:rPr>
                <w:rFonts w:eastAsia="Calibri"/>
              </w:rPr>
              <w:t>INTERIM</w:t>
            </w:r>
          </w:p>
        </w:tc>
        <w:tc>
          <w:tcPr>
            <w:tcW w:w="6813" w:type="dxa"/>
            <w:gridSpan w:val="15"/>
            <w:shd w:val="clear" w:color="auto" w:fill="auto"/>
          </w:tcPr>
          <w:p w14:paraId="0E1D9437" w14:textId="77777777" w:rsidR="00596F39" w:rsidRPr="003818D2" w:rsidRDefault="00596F39" w:rsidP="00596F39">
            <w:pPr>
              <w:spacing w:after="0"/>
              <w:rPr>
                <w:rFonts w:eastAsia="Calibri"/>
              </w:rPr>
            </w:pPr>
          </w:p>
        </w:tc>
        <w:tc>
          <w:tcPr>
            <w:tcW w:w="1012" w:type="dxa"/>
            <w:vMerge w:val="restart"/>
            <w:textDirection w:val="btLr"/>
          </w:tcPr>
          <w:p w14:paraId="1FCBB828" w14:textId="77777777" w:rsidR="00596F39" w:rsidRPr="003818D2" w:rsidRDefault="00596F39" w:rsidP="00596F39">
            <w:pPr>
              <w:spacing w:after="0"/>
              <w:ind w:left="113" w:right="113"/>
              <w:jc w:val="center"/>
              <w:rPr>
                <w:rFonts w:eastAsia="Calibri"/>
              </w:rPr>
            </w:pPr>
            <w:r w:rsidRPr="003818D2">
              <w:rPr>
                <w:rFonts w:eastAsia="Calibri"/>
              </w:rPr>
              <w:t xml:space="preserve">WEEKS BETWEEN END OF TEACHING WEEKS AND END OF TERM: ASSESSMENT OF FINAL MODULES AND TUTORIALS </w:t>
            </w:r>
          </w:p>
        </w:tc>
      </w:tr>
      <w:tr w:rsidR="00596F39" w:rsidRPr="003818D2" w14:paraId="20AC2EAA" w14:textId="77777777" w:rsidTr="00356B15">
        <w:trPr>
          <w:trHeight w:val="3381"/>
        </w:trPr>
        <w:tc>
          <w:tcPr>
            <w:tcW w:w="421" w:type="dxa"/>
            <w:vMerge/>
            <w:tcBorders>
              <w:right w:val="single" w:sz="4" w:space="0" w:color="auto"/>
            </w:tcBorders>
          </w:tcPr>
          <w:p w14:paraId="5EEF4ACD" w14:textId="77777777" w:rsidR="00596F39" w:rsidRPr="003818D2" w:rsidRDefault="00596F39" w:rsidP="00596F39">
            <w:pPr>
              <w:spacing w:after="0"/>
              <w:rPr>
                <w:rFonts w:eastAsia="Calibri"/>
              </w:rPr>
            </w:pPr>
          </w:p>
        </w:tc>
        <w:tc>
          <w:tcPr>
            <w:tcW w:w="3685" w:type="dxa"/>
            <w:gridSpan w:val="10"/>
            <w:tcBorders>
              <w:top w:val="single" w:sz="4" w:space="0" w:color="auto"/>
              <w:left w:val="single" w:sz="4" w:space="0" w:color="auto"/>
              <w:bottom w:val="single" w:sz="4" w:space="0" w:color="auto"/>
              <w:right w:val="single" w:sz="4" w:space="0" w:color="auto"/>
            </w:tcBorders>
            <w:shd w:val="clear" w:color="auto" w:fill="FBD4B4"/>
          </w:tcPr>
          <w:p w14:paraId="1D157630" w14:textId="77777777" w:rsidR="00596F39" w:rsidRPr="003818D2" w:rsidRDefault="00596F39" w:rsidP="00596F39">
            <w:pPr>
              <w:spacing w:after="0"/>
              <w:rPr>
                <w:rFonts w:eastAsia="Calibri"/>
              </w:rPr>
            </w:pPr>
            <w:r w:rsidRPr="003818D2">
              <w:rPr>
                <w:rFonts w:eastAsia="Calibri"/>
              </w:rPr>
              <w:t xml:space="preserve">Weeks 1 – 9 </w:t>
            </w:r>
          </w:p>
          <w:p w14:paraId="5B63CF80" w14:textId="77777777" w:rsidR="00596F39" w:rsidRPr="003818D2" w:rsidRDefault="00596F39" w:rsidP="00596F39">
            <w:pPr>
              <w:spacing w:after="0"/>
              <w:rPr>
                <w:rFonts w:eastAsia="Calibri"/>
              </w:rPr>
            </w:pPr>
          </w:p>
          <w:p w14:paraId="1F1C46F5" w14:textId="77777777" w:rsidR="00596F39" w:rsidRPr="003818D2" w:rsidRDefault="00596F39" w:rsidP="00596F39">
            <w:pPr>
              <w:spacing w:after="0"/>
              <w:rPr>
                <w:rFonts w:eastAsia="Calibri"/>
              </w:rPr>
            </w:pPr>
          </w:p>
          <w:p w14:paraId="1ADAD63C" w14:textId="77777777" w:rsidR="00596F39" w:rsidRPr="003818D2" w:rsidRDefault="00596F39" w:rsidP="00596F39">
            <w:pPr>
              <w:spacing w:after="0"/>
              <w:rPr>
                <w:rFonts w:eastAsia="Calibri"/>
              </w:rPr>
            </w:pPr>
          </w:p>
          <w:p w14:paraId="58597C3C" w14:textId="77777777" w:rsidR="00596F39" w:rsidRPr="003818D2" w:rsidRDefault="00356B15" w:rsidP="00596F39">
            <w:pPr>
              <w:spacing w:after="0"/>
              <w:rPr>
                <w:rFonts w:eastAsia="Calibri"/>
              </w:rPr>
            </w:pPr>
            <w:r w:rsidRPr="003818D2">
              <w:rPr>
                <w:rFonts w:eastAsia="Calibri"/>
              </w:rPr>
              <w:t>HICF661</w:t>
            </w:r>
          </w:p>
          <w:p w14:paraId="7BFFEBBA" w14:textId="77777777" w:rsidR="00596F39" w:rsidRPr="003818D2" w:rsidRDefault="00596F39" w:rsidP="00596F39">
            <w:pPr>
              <w:spacing w:after="0"/>
              <w:rPr>
                <w:rFonts w:eastAsia="Calibri"/>
              </w:rPr>
            </w:pPr>
            <w:r w:rsidRPr="003818D2">
              <w:rPr>
                <w:rFonts w:eastAsia="Calibri"/>
              </w:rPr>
              <w:t>Project Research and Preparation</w:t>
            </w:r>
          </w:p>
          <w:p w14:paraId="240327EC" w14:textId="77777777" w:rsidR="00596F39" w:rsidRPr="003818D2" w:rsidRDefault="00596F39" w:rsidP="00596F39">
            <w:pPr>
              <w:spacing w:after="0"/>
              <w:rPr>
                <w:rFonts w:eastAsia="Calibri"/>
              </w:rPr>
            </w:pPr>
            <w:r w:rsidRPr="003818D2">
              <w:rPr>
                <w:rFonts w:eastAsia="Calibri"/>
              </w:rPr>
              <w:t>(40 credits)</w:t>
            </w:r>
          </w:p>
          <w:p w14:paraId="281F4B33" w14:textId="77777777" w:rsidR="00596F39" w:rsidRPr="003818D2" w:rsidRDefault="00596F39" w:rsidP="00596F39">
            <w:pPr>
              <w:spacing w:after="0"/>
              <w:rPr>
                <w:rFonts w:eastAsia="Calibri"/>
              </w:rPr>
            </w:pPr>
          </w:p>
          <w:p w14:paraId="53949B6C" w14:textId="77777777" w:rsidR="00596F39" w:rsidRPr="003818D2" w:rsidRDefault="00596F39" w:rsidP="00596F39">
            <w:pPr>
              <w:spacing w:after="0"/>
              <w:rPr>
                <w:rFonts w:eastAsia="Calibri"/>
              </w:rPr>
            </w:pPr>
          </w:p>
          <w:p w14:paraId="071B6B69" w14:textId="77777777" w:rsidR="00356B15" w:rsidRPr="003818D2" w:rsidRDefault="00356B15" w:rsidP="00596F39">
            <w:pPr>
              <w:spacing w:after="0"/>
              <w:rPr>
                <w:rFonts w:eastAsia="Calibri"/>
              </w:rPr>
            </w:pPr>
          </w:p>
          <w:p w14:paraId="41F44135" w14:textId="77777777" w:rsidR="00356B15" w:rsidRPr="003818D2" w:rsidRDefault="00356B15" w:rsidP="00596F39">
            <w:pPr>
              <w:spacing w:after="0"/>
              <w:rPr>
                <w:rFonts w:eastAsia="Calibri"/>
              </w:rPr>
            </w:pPr>
          </w:p>
          <w:p w14:paraId="52767295" w14:textId="77777777" w:rsidR="00356B15" w:rsidRPr="003818D2" w:rsidRDefault="00356B15" w:rsidP="00596F39">
            <w:pPr>
              <w:spacing w:after="0"/>
              <w:rPr>
                <w:rFonts w:eastAsia="Calibri"/>
              </w:rPr>
            </w:pPr>
          </w:p>
          <w:p w14:paraId="2516A049" w14:textId="77777777" w:rsidR="00356B15" w:rsidRPr="003818D2" w:rsidRDefault="00356B15" w:rsidP="00596F39">
            <w:pPr>
              <w:spacing w:after="0"/>
              <w:rPr>
                <w:rFonts w:eastAsia="Calibri"/>
              </w:rPr>
            </w:pPr>
          </w:p>
          <w:p w14:paraId="700FE868" w14:textId="77777777" w:rsidR="00356B15" w:rsidRPr="003818D2" w:rsidRDefault="00356B15" w:rsidP="00596F39">
            <w:pPr>
              <w:spacing w:after="0"/>
              <w:rPr>
                <w:rFonts w:eastAsia="Calibri"/>
              </w:rPr>
            </w:pPr>
          </w:p>
          <w:p w14:paraId="2D53E075" w14:textId="77777777" w:rsidR="00E91B39" w:rsidRPr="003818D2" w:rsidRDefault="00E91B39" w:rsidP="00596F39">
            <w:pPr>
              <w:spacing w:after="0"/>
              <w:rPr>
                <w:rFonts w:eastAsia="Calibri"/>
              </w:rPr>
            </w:pPr>
          </w:p>
          <w:p w14:paraId="05D6B9F4" w14:textId="77777777" w:rsidR="00E91B39" w:rsidRPr="003818D2" w:rsidRDefault="00E91B39" w:rsidP="00596F39">
            <w:pPr>
              <w:spacing w:after="0"/>
              <w:rPr>
                <w:rFonts w:eastAsia="Calibri"/>
              </w:rPr>
            </w:pPr>
          </w:p>
          <w:p w14:paraId="19A88A21" w14:textId="77777777" w:rsidR="00E91B39" w:rsidRPr="003818D2" w:rsidRDefault="00E91B39" w:rsidP="00596F39">
            <w:pPr>
              <w:spacing w:after="0"/>
              <w:rPr>
                <w:rFonts w:eastAsia="Calibri"/>
              </w:rPr>
            </w:pPr>
          </w:p>
          <w:p w14:paraId="71C7C836" w14:textId="77777777" w:rsidR="00596F39" w:rsidRPr="003818D2" w:rsidRDefault="00596F39" w:rsidP="00596F39">
            <w:pPr>
              <w:spacing w:after="0"/>
              <w:rPr>
                <w:rFonts w:eastAsia="Calibri"/>
              </w:rPr>
            </w:pPr>
          </w:p>
          <w:p w14:paraId="1858B09D" w14:textId="77777777" w:rsidR="00596F39" w:rsidRPr="003818D2" w:rsidRDefault="00596F39" w:rsidP="00596F39">
            <w:pPr>
              <w:spacing w:after="0"/>
              <w:rPr>
                <w:rFonts w:eastAsia="Calibri"/>
              </w:rPr>
            </w:pPr>
          </w:p>
        </w:tc>
        <w:tc>
          <w:tcPr>
            <w:tcW w:w="2351" w:type="dxa"/>
            <w:gridSpan w:val="5"/>
            <w:vMerge w:val="restart"/>
            <w:tcBorders>
              <w:top w:val="single" w:sz="4" w:space="0" w:color="auto"/>
              <w:left w:val="single" w:sz="4" w:space="0" w:color="auto"/>
              <w:bottom w:val="nil"/>
              <w:right w:val="single" w:sz="4" w:space="0" w:color="auto"/>
            </w:tcBorders>
            <w:shd w:val="clear" w:color="auto" w:fill="B8CCE4"/>
          </w:tcPr>
          <w:p w14:paraId="1D7C2737" w14:textId="77777777" w:rsidR="00596F39" w:rsidRPr="003818D2" w:rsidRDefault="00596F39" w:rsidP="00596F39">
            <w:pPr>
              <w:spacing w:after="0"/>
              <w:rPr>
                <w:rFonts w:eastAsia="Calibri"/>
              </w:rPr>
            </w:pPr>
            <w:r w:rsidRPr="003818D2">
              <w:rPr>
                <w:rFonts w:eastAsia="Calibri"/>
              </w:rPr>
              <w:t>Weeks 1 – 14</w:t>
            </w:r>
          </w:p>
          <w:p w14:paraId="3EF93AF4" w14:textId="77777777" w:rsidR="00596F39" w:rsidRPr="003818D2" w:rsidRDefault="00596F39" w:rsidP="00596F39">
            <w:pPr>
              <w:spacing w:after="0"/>
              <w:rPr>
                <w:rFonts w:eastAsia="Calibri"/>
              </w:rPr>
            </w:pPr>
          </w:p>
          <w:p w14:paraId="7A577189" w14:textId="77777777" w:rsidR="00596F39" w:rsidRPr="003818D2" w:rsidRDefault="00596F39" w:rsidP="00596F39">
            <w:pPr>
              <w:spacing w:after="0"/>
              <w:rPr>
                <w:rFonts w:eastAsia="Calibri"/>
              </w:rPr>
            </w:pPr>
          </w:p>
          <w:p w14:paraId="07AB9F3E" w14:textId="77777777" w:rsidR="00596F39" w:rsidRPr="003818D2" w:rsidRDefault="00596F39" w:rsidP="00596F39">
            <w:pPr>
              <w:spacing w:after="0"/>
              <w:rPr>
                <w:rFonts w:eastAsia="Calibri"/>
              </w:rPr>
            </w:pPr>
          </w:p>
          <w:p w14:paraId="5E08B469" w14:textId="77777777" w:rsidR="00596F39" w:rsidRPr="003818D2" w:rsidRDefault="00356B15" w:rsidP="00596F39">
            <w:pPr>
              <w:spacing w:after="0"/>
              <w:rPr>
                <w:rFonts w:eastAsia="Calibri"/>
              </w:rPr>
            </w:pPr>
            <w:r w:rsidRPr="003818D2">
              <w:rPr>
                <w:rFonts w:eastAsia="Calibri"/>
              </w:rPr>
              <w:t>HICF662</w:t>
            </w:r>
          </w:p>
          <w:p w14:paraId="0EFE0467" w14:textId="77777777" w:rsidR="00596F39" w:rsidRPr="003818D2" w:rsidRDefault="00596F39" w:rsidP="00596F39">
            <w:pPr>
              <w:spacing w:after="0"/>
              <w:rPr>
                <w:rFonts w:eastAsia="Calibri"/>
              </w:rPr>
            </w:pPr>
            <w:r w:rsidRPr="003818D2">
              <w:rPr>
                <w:rFonts w:eastAsia="Calibri"/>
              </w:rPr>
              <w:t>Dissertation / Report</w:t>
            </w:r>
          </w:p>
          <w:p w14:paraId="41FB983E" w14:textId="77777777" w:rsidR="00596F39" w:rsidRPr="003818D2" w:rsidRDefault="00596F39" w:rsidP="00596F39">
            <w:pPr>
              <w:spacing w:after="0"/>
              <w:rPr>
                <w:rFonts w:eastAsia="Calibri"/>
              </w:rPr>
            </w:pPr>
            <w:r w:rsidRPr="003818D2">
              <w:rPr>
                <w:rFonts w:eastAsia="Calibri"/>
              </w:rPr>
              <w:t>(20 credits)</w:t>
            </w:r>
          </w:p>
        </w:tc>
        <w:tc>
          <w:tcPr>
            <w:tcW w:w="455" w:type="dxa"/>
            <w:vMerge/>
            <w:tcBorders>
              <w:left w:val="single" w:sz="4" w:space="0" w:color="auto"/>
            </w:tcBorders>
            <w:shd w:val="clear" w:color="auto" w:fill="auto"/>
          </w:tcPr>
          <w:p w14:paraId="6C0C5E88" w14:textId="77777777" w:rsidR="00596F39" w:rsidRPr="003818D2" w:rsidRDefault="00596F39" w:rsidP="00596F39">
            <w:pPr>
              <w:spacing w:after="0"/>
              <w:rPr>
                <w:rFonts w:eastAsia="Calibri"/>
              </w:rPr>
            </w:pPr>
          </w:p>
        </w:tc>
        <w:tc>
          <w:tcPr>
            <w:tcW w:w="4423" w:type="dxa"/>
            <w:gridSpan w:val="10"/>
            <w:vMerge w:val="restart"/>
            <w:shd w:val="clear" w:color="auto" w:fill="D6E3BC"/>
          </w:tcPr>
          <w:p w14:paraId="319389B5" w14:textId="77777777" w:rsidR="00596F39" w:rsidRPr="003818D2" w:rsidRDefault="00596F39" w:rsidP="00596F39">
            <w:pPr>
              <w:spacing w:after="0"/>
              <w:rPr>
                <w:rFonts w:eastAsia="Calibri"/>
              </w:rPr>
            </w:pPr>
            <w:r w:rsidRPr="003818D2">
              <w:rPr>
                <w:rFonts w:eastAsia="Calibri"/>
              </w:rPr>
              <w:t>Weeks 15 – 23</w:t>
            </w:r>
          </w:p>
          <w:p w14:paraId="0416B9CD" w14:textId="77777777" w:rsidR="00596F39" w:rsidRPr="003818D2" w:rsidRDefault="00596F39" w:rsidP="00596F39">
            <w:pPr>
              <w:spacing w:after="0"/>
              <w:rPr>
                <w:rFonts w:eastAsia="Calibri"/>
              </w:rPr>
            </w:pPr>
          </w:p>
          <w:p w14:paraId="76E2A72A" w14:textId="77777777" w:rsidR="00596F39" w:rsidRPr="003818D2" w:rsidRDefault="00596F39" w:rsidP="00596F39">
            <w:pPr>
              <w:spacing w:after="0"/>
              <w:rPr>
                <w:rFonts w:eastAsia="Calibri"/>
              </w:rPr>
            </w:pPr>
          </w:p>
          <w:p w14:paraId="7033F136" w14:textId="77777777" w:rsidR="00596F39" w:rsidRPr="003818D2" w:rsidRDefault="00596F39" w:rsidP="00596F39">
            <w:pPr>
              <w:spacing w:after="0"/>
              <w:rPr>
                <w:rFonts w:eastAsia="Calibri"/>
              </w:rPr>
            </w:pPr>
          </w:p>
          <w:p w14:paraId="13B9A7AB" w14:textId="77777777" w:rsidR="00596F39" w:rsidRPr="003818D2" w:rsidRDefault="00596F39" w:rsidP="00596F39">
            <w:pPr>
              <w:spacing w:after="0"/>
              <w:rPr>
                <w:rFonts w:eastAsia="Calibri"/>
              </w:rPr>
            </w:pPr>
            <w:r w:rsidRPr="003818D2">
              <w:rPr>
                <w:rFonts w:eastAsia="Calibri"/>
              </w:rPr>
              <w:t>HICF66</w:t>
            </w:r>
            <w:r w:rsidR="00356B15" w:rsidRPr="003818D2">
              <w:rPr>
                <w:rFonts w:eastAsia="Calibri"/>
              </w:rPr>
              <w:t>3</w:t>
            </w:r>
          </w:p>
          <w:p w14:paraId="5462191F" w14:textId="77777777" w:rsidR="00596F39" w:rsidRPr="003818D2" w:rsidRDefault="00596F39" w:rsidP="00596F39">
            <w:pPr>
              <w:spacing w:after="0"/>
              <w:rPr>
                <w:rFonts w:eastAsia="Calibri"/>
              </w:rPr>
            </w:pPr>
            <w:r w:rsidRPr="003818D2">
              <w:rPr>
                <w:rFonts w:eastAsia="Calibri"/>
              </w:rPr>
              <w:t>Final Major Project</w:t>
            </w:r>
          </w:p>
          <w:p w14:paraId="526A9779" w14:textId="77777777" w:rsidR="00596F39" w:rsidRPr="003818D2" w:rsidRDefault="00596F39" w:rsidP="00596F39">
            <w:pPr>
              <w:spacing w:after="0"/>
              <w:rPr>
                <w:rFonts w:eastAsia="Calibri"/>
              </w:rPr>
            </w:pPr>
            <w:r w:rsidRPr="003818D2">
              <w:rPr>
                <w:rFonts w:eastAsia="Calibri"/>
              </w:rPr>
              <w:t>(40 credits)</w:t>
            </w:r>
          </w:p>
          <w:p w14:paraId="5E41D54C" w14:textId="77777777" w:rsidR="00596F39" w:rsidRPr="003818D2" w:rsidRDefault="00596F39" w:rsidP="00596F39">
            <w:pPr>
              <w:spacing w:after="0"/>
              <w:rPr>
                <w:rFonts w:eastAsia="Calibri"/>
              </w:rPr>
            </w:pPr>
          </w:p>
          <w:p w14:paraId="1EA0A45F" w14:textId="77777777" w:rsidR="00596F39" w:rsidRPr="003818D2" w:rsidRDefault="00596F39" w:rsidP="00596F39">
            <w:pPr>
              <w:spacing w:after="0"/>
              <w:rPr>
                <w:rFonts w:eastAsia="Calibri"/>
              </w:rPr>
            </w:pPr>
          </w:p>
        </w:tc>
        <w:tc>
          <w:tcPr>
            <w:tcW w:w="2390" w:type="dxa"/>
            <w:gridSpan w:val="5"/>
            <w:vMerge w:val="restart"/>
            <w:shd w:val="clear" w:color="auto" w:fill="E5B8B7"/>
          </w:tcPr>
          <w:p w14:paraId="13CE893C" w14:textId="77777777" w:rsidR="00596F39" w:rsidRPr="003818D2" w:rsidRDefault="00596F39" w:rsidP="00596F39">
            <w:pPr>
              <w:spacing w:after="0"/>
              <w:rPr>
                <w:rFonts w:eastAsia="Calibri"/>
              </w:rPr>
            </w:pPr>
            <w:r w:rsidRPr="003818D2">
              <w:rPr>
                <w:rFonts w:eastAsia="Calibri"/>
              </w:rPr>
              <w:t>Weeks 24 – 28</w:t>
            </w:r>
          </w:p>
          <w:p w14:paraId="75738987" w14:textId="77777777" w:rsidR="00596F39" w:rsidRPr="003818D2" w:rsidRDefault="00596F39" w:rsidP="00596F39">
            <w:pPr>
              <w:spacing w:after="0"/>
              <w:rPr>
                <w:rFonts w:eastAsia="Calibri"/>
              </w:rPr>
            </w:pPr>
          </w:p>
          <w:p w14:paraId="6C6FEBDD" w14:textId="77777777" w:rsidR="00596F39" w:rsidRPr="003818D2" w:rsidRDefault="00596F39" w:rsidP="00596F39">
            <w:pPr>
              <w:spacing w:after="0"/>
              <w:rPr>
                <w:rFonts w:eastAsia="Calibri"/>
              </w:rPr>
            </w:pPr>
          </w:p>
          <w:p w14:paraId="1CB865D0" w14:textId="77777777" w:rsidR="00596F39" w:rsidRPr="003818D2" w:rsidRDefault="00596F39" w:rsidP="00596F39">
            <w:pPr>
              <w:spacing w:after="0"/>
              <w:rPr>
                <w:rFonts w:eastAsia="Calibri"/>
              </w:rPr>
            </w:pPr>
          </w:p>
          <w:p w14:paraId="69269F06" w14:textId="77777777" w:rsidR="00596F39" w:rsidRPr="003818D2" w:rsidRDefault="00356B15" w:rsidP="00596F39">
            <w:pPr>
              <w:spacing w:after="0"/>
              <w:rPr>
                <w:rFonts w:eastAsia="Calibri"/>
              </w:rPr>
            </w:pPr>
            <w:r w:rsidRPr="003818D2">
              <w:rPr>
                <w:rFonts w:eastAsia="Calibri"/>
              </w:rPr>
              <w:t>HICF664</w:t>
            </w:r>
          </w:p>
          <w:p w14:paraId="09AF8771" w14:textId="77777777" w:rsidR="00596F39" w:rsidRPr="003818D2" w:rsidRDefault="00596F39" w:rsidP="00596F39">
            <w:pPr>
              <w:spacing w:after="0"/>
              <w:rPr>
                <w:rFonts w:eastAsia="Calibri"/>
              </w:rPr>
            </w:pPr>
            <w:r w:rsidRPr="003818D2">
              <w:rPr>
                <w:rFonts w:eastAsia="Calibri"/>
              </w:rPr>
              <w:t>Final Show and Portfolio</w:t>
            </w:r>
          </w:p>
          <w:p w14:paraId="2DEBC0DC" w14:textId="77777777" w:rsidR="00596F39" w:rsidRPr="003818D2" w:rsidRDefault="00596F39" w:rsidP="00596F39">
            <w:pPr>
              <w:spacing w:after="0"/>
              <w:rPr>
                <w:rFonts w:eastAsia="Calibri"/>
              </w:rPr>
            </w:pPr>
            <w:r w:rsidRPr="003818D2">
              <w:rPr>
                <w:rFonts w:eastAsia="Calibri"/>
              </w:rPr>
              <w:t>(20 credits)</w:t>
            </w:r>
          </w:p>
        </w:tc>
        <w:tc>
          <w:tcPr>
            <w:tcW w:w="1012" w:type="dxa"/>
            <w:vMerge/>
          </w:tcPr>
          <w:p w14:paraId="48528459" w14:textId="77777777" w:rsidR="00596F39" w:rsidRPr="003818D2" w:rsidRDefault="00596F39" w:rsidP="00596F39">
            <w:pPr>
              <w:spacing w:after="0"/>
              <w:rPr>
                <w:rFonts w:eastAsia="Calibri"/>
              </w:rPr>
            </w:pPr>
          </w:p>
        </w:tc>
      </w:tr>
      <w:tr w:rsidR="00596F39" w:rsidRPr="003818D2" w14:paraId="7199C16B" w14:textId="77777777" w:rsidTr="00E91B39">
        <w:trPr>
          <w:trHeight w:val="697"/>
        </w:trPr>
        <w:tc>
          <w:tcPr>
            <w:tcW w:w="421" w:type="dxa"/>
            <w:vMerge/>
            <w:tcBorders>
              <w:right w:val="single" w:sz="4" w:space="0" w:color="auto"/>
            </w:tcBorders>
          </w:tcPr>
          <w:p w14:paraId="0886EB8E" w14:textId="77777777" w:rsidR="00596F39" w:rsidRPr="003818D2" w:rsidRDefault="00596F39" w:rsidP="00596F39">
            <w:pPr>
              <w:spacing w:after="0"/>
              <w:rPr>
                <w:rFonts w:eastAsia="Calibri"/>
              </w:rPr>
            </w:pPr>
          </w:p>
        </w:tc>
        <w:tc>
          <w:tcPr>
            <w:tcW w:w="3685" w:type="dxa"/>
            <w:gridSpan w:val="10"/>
            <w:tcBorders>
              <w:top w:val="single" w:sz="4" w:space="0" w:color="auto"/>
              <w:left w:val="single" w:sz="4" w:space="0" w:color="auto"/>
              <w:bottom w:val="nil"/>
              <w:right w:val="nil"/>
            </w:tcBorders>
            <w:shd w:val="clear" w:color="auto" w:fill="B8CCE4"/>
          </w:tcPr>
          <w:p w14:paraId="3B07581D" w14:textId="77777777" w:rsidR="00596F39" w:rsidRPr="003818D2" w:rsidRDefault="00596F39" w:rsidP="00596F39">
            <w:pPr>
              <w:spacing w:after="0"/>
              <w:rPr>
                <w:rFonts w:eastAsia="Calibri"/>
              </w:rPr>
            </w:pPr>
          </w:p>
          <w:p w14:paraId="23CC2CD9" w14:textId="77777777" w:rsidR="00596F39" w:rsidRPr="003818D2" w:rsidRDefault="00596F39" w:rsidP="00596F39">
            <w:pPr>
              <w:spacing w:after="0"/>
              <w:rPr>
                <w:rFonts w:eastAsia="Calibri"/>
              </w:rPr>
            </w:pPr>
          </w:p>
          <w:p w14:paraId="6AE15247" w14:textId="77777777" w:rsidR="00E91B39" w:rsidRPr="003818D2" w:rsidRDefault="00E91B39" w:rsidP="00596F39">
            <w:pPr>
              <w:spacing w:after="0"/>
              <w:rPr>
                <w:rFonts w:eastAsia="Calibri"/>
              </w:rPr>
            </w:pPr>
          </w:p>
          <w:p w14:paraId="611E58A4" w14:textId="77777777" w:rsidR="00E91B39" w:rsidRPr="003818D2" w:rsidRDefault="00E91B39" w:rsidP="00596F39">
            <w:pPr>
              <w:spacing w:after="0"/>
              <w:rPr>
                <w:rFonts w:eastAsia="Calibri"/>
              </w:rPr>
            </w:pPr>
          </w:p>
          <w:p w14:paraId="643B6650" w14:textId="77777777" w:rsidR="00356B15" w:rsidRPr="003818D2" w:rsidRDefault="00356B15" w:rsidP="00596F39">
            <w:pPr>
              <w:spacing w:after="0"/>
              <w:rPr>
                <w:rFonts w:eastAsia="Calibri"/>
              </w:rPr>
            </w:pPr>
          </w:p>
        </w:tc>
        <w:tc>
          <w:tcPr>
            <w:tcW w:w="2351" w:type="dxa"/>
            <w:gridSpan w:val="5"/>
            <w:vMerge/>
            <w:tcBorders>
              <w:top w:val="nil"/>
              <w:left w:val="nil"/>
            </w:tcBorders>
            <w:shd w:val="clear" w:color="auto" w:fill="B8CCE4"/>
          </w:tcPr>
          <w:p w14:paraId="55D109FD" w14:textId="77777777" w:rsidR="00596F39" w:rsidRPr="003818D2" w:rsidRDefault="00596F39" w:rsidP="00596F39">
            <w:pPr>
              <w:spacing w:after="0"/>
              <w:rPr>
                <w:rFonts w:eastAsia="Calibri"/>
              </w:rPr>
            </w:pPr>
          </w:p>
        </w:tc>
        <w:tc>
          <w:tcPr>
            <w:tcW w:w="455" w:type="dxa"/>
            <w:vMerge/>
            <w:shd w:val="clear" w:color="auto" w:fill="auto"/>
          </w:tcPr>
          <w:p w14:paraId="4F792393" w14:textId="77777777" w:rsidR="00596F39" w:rsidRPr="003818D2" w:rsidRDefault="00596F39" w:rsidP="00596F39">
            <w:pPr>
              <w:spacing w:after="0"/>
              <w:rPr>
                <w:rFonts w:eastAsia="Calibri"/>
              </w:rPr>
            </w:pPr>
          </w:p>
        </w:tc>
        <w:tc>
          <w:tcPr>
            <w:tcW w:w="4423" w:type="dxa"/>
            <w:gridSpan w:val="10"/>
            <w:vMerge/>
            <w:shd w:val="clear" w:color="auto" w:fill="B8CCE4"/>
          </w:tcPr>
          <w:p w14:paraId="7556911F" w14:textId="77777777" w:rsidR="00596F39" w:rsidRPr="003818D2" w:rsidRDefault="00596F39" w:rsidP="00596F39">
            <w:pPr>
              <w:spacing w:after="0"/>
              <w:jc w:val="right"/>
              <w:rPr>
                <w:rFonts w:eastAsia="Calibri"/>
              </w:rPr>
            </w:pPr>
          </w:p>
        </w:tc>
        <w:tc>
          <w:tcPr>
            <w:tcW w:w="2390" w:type="dxa"/>
            <w:gridSpan w:val="5"/>
            <w:vMerge/>
            <w:shd w:val="clear" w:color="auto" w:fill="B8CCE4"/>
          </w:tcPr>
          <w:p w14:paraId="150A407C" w14:textId="77777777" w:rsidR="00596F39" w:rsidRPr="003818D2" w:rsidRDefault="00596F39" w:rsidP="00596F39">
            <w:pPr>
              <w:spacing w:after="0"/>
              <w:jc w:val="right"/>
              <w:rPr>
                <w:rFonts w:eastAsia="Calibri"/>
              </w:rPr>
            </w:pPr>
          </w:p>
        </w:tc>
        <w:tc>
          <w:tcPr>
            <w:tcW w:w="1012" w:type="dxa"/>
            <w:vMerge/>
          </w:tcPr>
          <w:p w14:paraId="45589004" w14:textId="77777777" w:rsidR="00596F39" w:rsidRPr="003818D2" w:rsidRDefault="00596F39" w:rsidP="00596F39">
            <w:pPr>
              <w:spacing w:after="0"/>
              <w:rPr>
                <w:rFonts w:eastAsia="Calibri"/>
              </w:rPr>
            </w:pPr>
          </w:p>
        </w:tc>
      </w:tr>
      <w:tr w:rsidR="00596F39" w:rsidRPr="003818D2" w14:paraId="6E151E13" w14:textId="77777777" w:rsidTr="00356B15">
        <w:trPr>
          <w:trHeight w:val="339"/>
        </w:trPr>
        <w:tc>
          <w:tcPr>
            <w:tcW w:w="421" w:type="dxa"/>
            <w:vMerge/>
          </w:tcPr>
          <w:p w14:paraId="329E0927" w14:textId="77777777" w:rsidR="00596F39" w:rsidRPr="003818D2" w:rsidRDefault="00596F39" w:rsidP="00596F39">
            <w:pPr>
              <w:spacing w:after="0"/>
              <w:rPr>
                <w:rFonts w:eastAsia="Calibri"/>
              </w:rPr>
            </w:pPr>
          </w:p>
        </w:tc>
        <w:tc>
          <w:tcPr>
            <w:tcW w:w="6036" w:type="dxa"/>
            <w:gridSpan w:val="15"/>
            <w:shd w:val="clear" w:color="auto" w:fill="auto"/>
          </w:tcPr>
          <w:p w14:paraId="73D1EA91" w14:textId="77777777" w:rsidR="00596F39" w:rsidRPr="003818D2" w:rsidRDefault="00596F39" w:rsidP="00596F39">
            <w:pPr>
              <w:spacing w:after="0"/>
              <w:rPr>
                <w:rFonts w:eastAsia="Calibri"/>
              </w:rPr>
            </w:pPr>
          </w:p>
        </w:tc>
        <w:tc>
          <w:tcPr>
            <w:tcW w:w="455" w:type="dxa"/>
            <w:vMerge/>
            <w:shd w:val="clear" w:color="auto" w:fill="auto"/>
          </w:tcPr>
          <w:p w14:paraId="5720AEDE" w14:textId="77777777" w:rsidR="00596F39" w:rsidRPr="003818D2" w:rsidRDefault="00596F39" w:rsidP="00596F39">
            <w:pPr>
              <w:spacing w:after="0"/>
              <w:rPr>
                <w:rFonts w:eastAsia="Calibri"/>
              </w:rPr>
            </w:pPr>
          </w:p>
        </w:tc>
        <w:tc>
          <w:tcPr>
            <w:tcW w:w="6813" w:type="dxa"/>
            <w:gridSpan w:val="15"/>
            <w:shd w:val="clear" w:color="auto" w:fill="auto"/>
          </w:tcPr>
          <w:p w14:paraId="1BE14D99" w14:textId="77777777" w:rsidR="00596F39" w:rsidRPr="003818D2" w:rsidRDefault="00596F39" w:rsidP="00596F39">
            <w:pPr>
              <w:spacing w:after="0"/>
              <w:rPr>
                <w:rFonts w:eastAsia="Calibri"/>
              </w:rPr>
            </w:pPr>
          </w:p>
        </w:tc>
        <w:tc>
          <w:tcPr>
            <w:tcW w:w="1012" w:type="dxa"/>
            <w:vMerge/>
          </w:tcPr>
          <w:p w14:paraId="2D6A9CFB" w14:textId="77777777" w:rsidR="00596F39" w:rsidRPr="003818D2" w:rsidRDefault="00596F39" w:rsidP="00596F39">
            <w:pPr>
              <w:spacing w:after="0"/>
              <w:rPr>
                <w:rFonts w:eastAsia="Calibri"/>
              </w:rPr>
            </w:pPr>
          </w:p>
        </w:tc>
      </w:tr>
    </w:tbl>
    <w:p w14:paraId="3B2FB763" w14:textId="77777777" w:rsidR="002A658C" w:rsidRPr="003818D2" w:rsidRDefault="00596F39">
      <w:pPr>
        <w:spacing w:after="160"/>
      </w:pPr>
      <w:r w:rsidRPr="003818D2">
        <w:br w:type="page"/>
      </w:r>
    </w:p>
    <w:p w14:paraId="309B2DCD" w14:textId="77777777" w:rsidR="002A658C" w:rsidRPr="003818D2" w:rsidRDefault="002A658C" w:rsidP="002A658C">
      <w:pPr>
        <w:pStyle w:val="Heading2"/>
      </w:pPr>
      <w:bookmarkStart w:id="16" w:name="_Toc112331338"/>
      <w:r w:rsidRPr="003818D2">
        <w:lastRenderedPageBreak/>
        <w:t>Mapping of Module Learning Outcomes to Level Outcomes</w:t>
      </w:r>
      <w:bookmarkEnd w:id="16"/>
    </w:p>
    <w:tbl>
      <w:tblPr>
        <w:tblStyle w:val="TableGrid1"/>
        <w:tblW w:w="14360" w:type="dxa"/>
        <w:tblLayout w:type="fixed"/>
        <w:tblLook w:val="04A0" w:firstRow="1" w:lastRow="0" w:firstColumn="1" w:lastColumn="0" w:noHBand="0" w:noVBand="1"/>
      </w:tblPr>
      <w:tblGrid>
        <w:gridCol w:w="6788"/>
        <w:gridCol w:w="1980"/>
        <w:gridCol w:w="1979"/>
        <w:gridCol w:w="1839"/>
        <w:gridCol w:w="1774"/>
      </w:tblGrid>
      <w:tr w:rsidR="00596F39" w:rsidRPr="003818D2" w14:paraId="66C134B4" w14:textId="77777777" w:rsidTr="00596F39">
        <w:trPr>
          <w:trHeight w:val="1748"/>
        </w:trPr>
        <w:tc>
          <w:tcPr>
            <w:tcW w:w="6788" w:type="dxa"/>
          </w:tcPr>
          <w:p w14:paraId="4C38ED56" w14:textId="77777777" w:rsidR="00596F39" w:rsidRPr="003818D2" w:rsidRDefault="00596F39" w:rsidP="003827A2">
            <w:pPr>
              <w:spacing w:after="0"/>
              <w:jc w:val="center"/>
              <w:rPr>
                <w:rFonts w:eastAsia="Calibri"/>
                <w:b/>
              </w:rPr>
            </w:pPr>
            <w:r w:rsidRPr="003818D2">
              <w:rPr>
                <w:rFonts w:eastAsia="Calibri"/>
                <w:b/>
              </w:rPr>
              <w:t>Level 4 Outcomes</w:t>
            </w:r>
          </w:p>
          <w:p w14:paraId="3EF5CA3E" w14:textId="77777777" w:rsidR="00596F39" w:rsidRPr="003818D2" w:rsidRDefault="00596F39" w:rsidP="003827A2">
            <w:pPr>
              <w:spacing w:after="0"/>
              <w:jc w:val="center"/>
              <w:rPr>
                <w:rFonts w:eastAsia="Calibri"/>
                <w:b/>
              </w:rPr>
            </w:pPr>
          </w:p>
          <w:p w14:paraId="765C89BB" w14:textId="77777777" w:rsidR="00596F39" w:rsidRPr="003818D2" w:rsidRDefault="00596F39" w:rsidP="003827A2">
            <w:pPr>
              <w:spacing w:after="0"/>
              <w:jc w:val="center"/>
              <w:rPr>
                <w:rFonts w:eastAsia="Calibri"/>
                <w:b/>
              </w:rPr>
            </w:pPr>
          </w:p>
          <w:p w14:paraId="571CC9A3" w14:textId="77777777" w:rsidR="00596F39" w:rsidRPr="003818D2" w:rsidRDefault="00596F39" w:rsidP="003827A2">
            <w:pPr>
              <w:spacing w:after="0"/>
              <w:jc w:val="center"/>
              <w:rPr>
                <w:rFonts w:eastAsia="Calibri"/>
                <w:b/>
              </w:rPr>
            </w:pPr>
          </w:p>
          <w:p w14:paraId="0670520D" w14:textId="77777777" w:rsidR="00596F39" w:rsidRPr="003818D2" w:rsidRDefault="00596F39" w:rsidP="003827A2">
            <w:pPr>
              <w:spacing w:after="0"/>
              <w:jc w:val="center"/>
              <w:rPr>
                <w:rFonts w:eastAsia="Calibri"/>
                <w:b/>
              </w:rPr>
            </w:pPr>
            <w:r w:rsidRPr="003818D2">
              <w:rPr>
                <w:rFonts w:eastAsia="Calibri"/>
                <w:b/>
              </w:rPr>
              <w:t>On successful completion of Level 4, you will be able to:</w:t>
            </w:r>
          </w:p>
        </w:tc>
        <w:tc>
          <w:tcPr>
            <w:tcW w:w="1980" w:type="dxa"/>
            <w:shd w:val="clear" w:color="auto" w:fill="auto"/>
          </w:tcPr>
          <w:p w14:paraId="1E087C6A" w14:textId="77777777" w:rsidR="00596F39" w:rsidRPr="003818D2" w:rsidRDefault="00596F39" w:rsidP="003827A2">
            <w:pPr>
              <w:spacing w:after="0"/>
              <w:jc w:val="center"/>
              <w:rPr>
                <w:rFonts w:eastAsia="Calibri"/>
                <w:b/>
              </w:rPr>
            </w:pPr>
            <w:r w:rsidRPr="003818D2">
              <w:rPr>
                <w:rFonts w:eastAsia="Calibri"/>
                <w:b/>
              </w:rPr>
              <w:t>Creative Processes and Visualisation</w:t>
            </w:r>
          </w:p>
          <w:p w14:paraId="4699B11E" w14:textId="77777777" w:rsidR="00596F39" w:rsidRPr="003818D2" w:rsidRDefault="00596F39" w:rsidP="003827A2">
            <w:pPr>
              <w:spacing w:after="0"/>
              <w:jc w:val="center"/>
              <w:rPr>
                <w:rFonts w:eastAsia="Calibri"/>
                <w:b/>
              </w:rPr>
            </w:pPr>
          </w:p>
          <w:p w14:paraId="112CB819" w14:textId="77777777" w:rsidR="00596F39" w:rsidRPr="003818D2" w:rsidRDefault="00596F39" w:rsidP="003827A2">
            <w:pPr>
              <w:spacing w:after="0"/>
              <w:jc w:val="center"/>
              <w:rPr>
                <w:rFonts w:eastAsia="Calibri"/>
                <w:b/>
              </w:rPr>
            </w:pPr>
            <w:r w:rsidRPr="003818D2">
              <w:rPr>
                <w:rFonts w:eastAsia="Calibri"/>
                <w:b/>
              </w:rPr>
              <w:t>20 credits</w:t>
            </w:r>
          </w:p>
        </w:tc>
        <w:tc>
          <w:tcPr>
            <w:tcW w:w="1979" w:type="dxa"/>
            <w:shd w:val="clear" w:color="auto" w:fill="auto"/>
          </w:tcPr>
          <w:p w14:paraId="7B9F55A5" w14:textId="77777777" w:rsidR="00596F39" w:rsidRPr="003818D2" w:rsidRDefault="00596F39" w:rsidP="003827A2">
            <w:pPr>
              <w:spacing w:after="0"/>
              <w:jc w:val="center"/>
              <w:rPr>
                <w:rFonts w:eastAsia="Calibri"/>
                <w:b/>
              </w:rPr>
            </w:pPr>
            <w:r w:rsidRPr="003818D2">
              <w:rPr>
                <w:rFonts w:eastAsia="Calibri"/>
                <w:b/>
              </w:rPr>
              <w:t>Exploring Contemporary Illustration</w:t>
            </w:r>
          </w:p>
          <w:p w14:paraId="2AA58E7C" w14:textId="77777777" w:rsidR="00596F39" w:rsidRPr="003818D2" w:rsidRDefault="00596F39" w:rsidP="003827A2">
            <w:pPr>
              <w:spacing w:after="0"/>
              <w:jc w:val="center"/>
              <w:rPr>
                <w:rFonts w:eastAsia="Calibri"/>
                <w:b/>
              </w:rPr>
            </w:pPr>
          </w:p>
          <w:p w14:paraId="2C57E21F" w14:textId="77777777" w:rsidR="00596F39" w:rsidRPr="003818D2" w:rsidRDefault="00596F39" w:rsidP="003827A2">
            <w:pPr>
              <w:spacing w:after="0"/>
              <w:jc w:val="center"/>
              <w:rPr>
                <w:rFonts w:eastAsia="Calibri"/>
                <w:b/>
              </w:rPr>
            </w:pPr>
            <w:r w:rsidRPr="003818D2">
              <w:rPr>
                <w:rFonts w:eastAsia="Calibri"/>
                <w:b/>
              </w:rPr>
              <w:t>40 credits</w:t>
            </w:r>
          </w:p>
        </w:tc>
        <w:tc>
          <w:tcPr>
            <w:tcW w:w="1839" w:type="dxa"/>
            <w:shd w:val="clear" w:color="auto" w:fill="auto"/>
          </w:tcPr>
          <w:p w14:paraId="428A8625" w14:textId="77777777" w:rsidR="00596F39" w:rsidRPr="003818D2" w:rsidRDefault="00596F39" w:rsidP="003827A2">
            <w:pPr>
              <w:spacing w:after="0"/>
              <w:jc w:val="center"/>
              <w:rPr>
                <w:rFonts w:eastAsia="Calibri"/>
                <w:b/>
              </w:rPr>
            </w:pPr>
            <w:r w:rsidRPr="003818D2">
              <w:rPr>
                <w:rFonts w:eastAsia="Calibri"/>
                <w:b/>
              </w:rPr>
              <w:t>Introductory Visual Culture</w:t>
            </w:r>
          </w:p>
          <w:p w14:paraId="57490CD6" w14:textId="77777777" w:rsidR="00596F39" w:rsidRPr="003818D2" w:rsidRDefault="00596F39" w:rsidP="003827A2">
            <w:pPr>
              <w:spacing w:after="0"/>
              <w:jc w:val="center"/>
              <w:rPr>
                <w:rFonts w:eastAsia="Calibri"/>
                <w:b/>
              </w:rPr>
            </w:pPr>
          </w:p>
          <w:p w14:paraId="287E4DF4" w14:textId="77777777" w:rsidR="00596F39" w:rsidRPr="003818D2" w:rsidRDefault="00596F39" w:rsidP="003827A2">
            <w:pPr>
              <w:spacing w:after="0"/>
              <w:jc w:val="center"/>
              <w:rPr>
                <w:rFonts w:eastAsia="Calibri"/>
                <w:b/>
              </w:rPr>
            </w:pPr>
            <w:r w:rsidRPr="003818D2">
              <w:rPr>
                <w:rFonts w:eastAsia="Calibri"/>
                <w:b/>
              </w:rPr>
              <w:t>20 credits</w:t>
            </w:r>
          </w:p>
        </w:tc>
        <w:tc>
          <w:tcPr>
            <w:tcW w:w="1774" w:type="dxa"/>
            <w:shd w:val="clear" w:color="auto" w:fill="auto"/>
          </w:tcPr>
          <w:p w14:paraId="108145D0" w14:textId="77777777" w:rsidR="00596F39" w:rsidRPr="003818D2" w:rsidRDefault="00596F39" w:rsidP="003827A2">
            <w:pPr>
              <w:spacing w:after="0"/>
              <w:jc w:val="center"/>
              <w:rPr>
                <w:rFonts w:eastAsia="Calibri"/>
                <w:b/>
              </w:rPr>
            </w:pPr>
            <w:r w:rsidRPr="003818D2">
              <w:rPr>
                <w:rFonts w:eastAsia="Calibri"/>
                <w:b/>
              </w:rPr>
              <w:t>Exploring Narrative Illustration</w:t>
            </w:r>
          </w:p>
          <w:p w14:paraId="4A5FEA91" w14:textId="77777777" w:rsidR="00596F39" w:rsidRPr="003818D2" w:rsidRDefault="00596F39" w:rsidP="003827A2">
            <w:pPr>
              <w:spacing w:after="0"/>
              <w:jc w:val="center"/>
              <w:rPr>
                <w:rFonts w:eastAsia="Calibri"/>
                <w:b/>
              </w:rPr>
            </w:pPr>
          </w:p>
          <w:p w14:paraId="5CB6AABE" w14:textId="77777777" w:rsidR="00596F39" w:rsidRPr="003818D2" w:rsidRDefault="00596F39" w:rsidP="003827A2">
            <w:pPr>
              <w:spacing w:after="0"/>
              <w:jc w:val="center"/>
              <w:rPr>
                <w:rFonts w:eastAsia="Calibri"/>
                <w:b/>
              </w:rPr>
            </w:pPr>
            <w:r w:rsidRPr="003818D2">
              <w:rPr>
                <w:rFonts w:eastAsia="Calibri"/>
                <w:b/>
              </w:rPr>
              <w:t>40 credits</w:t>
            </w:r>
          </w:p>
        </w:tc>
      </w:tr>
      <w:tr w:rsidR="00596F39" w:rsidRPr="003818D2" w14:paraId="5DE5A38C" w14:textId="77777777" w:rsidTr="00596F39">
        <w:trPr>
          <w:trHeight w:val="1012"/>
        </w:trPr>
        <w:tc>
          <w:tcPr>
            <w:tcW w:w="6788" w:type="dxa"/>
            <w:vAlign w:val="center"/>
          </w:tcPr>
          <w:p w14:paraId="1D0FDCFF" w14:textId="77777777" w:rsidR="00596F39" w:rsidRPr="003818D2" w:rsidRDefault="00596F39" w:rsidP="003827A2">
            <w:pPr>
              <w:tabs>
                <w:tab w:val="left" w:pos="567"/>
                <w:tab w:val="left" w:pos="7501"/>
              </w:tabs>
              <w:spacing w:before="120"/>
              <w:jc w:val="center"/>
              <w:rPr>
                <w:rFonts w:eastAsia="Calibri"/>
                <w:b/>
              </w:rPr>
            </w:pPr>
            <w:r w:rsidRPr="003818D2">
              <w:rPr>
                <w:rFonts w:eastAsia="Calibri"/>
              </w:rPr>
              <w:t xml:space="preserve">Describe and explain key elements of </w:t>
            </w:r>
            <w:r w:rsidRPr="003818D2">
              <w:rPr>
                <w:rFonts w:eastAsia="Calibri"/>
                <w:noProof/>
              </w:rPr>
              <w:t>commercial</w:t>
            </w:r>
            <w:r w:rsidRPr="003818D2">
              <w:rPr>
                <w:rFonts w:eastAsia="Calibri"/>
              </w:rPr>
              <w:t xml:space="preserve"> application within the illustration industry</w:t>
            </w:r>
          </w:p>
        </w:tc>
        <w:tc>
          <w:tcPr>
            <w:tcW w:w="1980" w:type="dxa"/>
            <w:shd w:val="clear" w:color="auto" w:fill="auto"/>
            <w:vAlign w:val="center"/>
          </w:tcPr>
          <w:p w14:paraId="049DE2EE" w14:textId="77777777" w:rsidR="00596F39" w:rsidRPr="003818D2" w:rsidRDefault="00596F39" w:rsidP="003827A2">
            <w:pPr>
              <w:spacing w:before="120"/>
              <w:jc w:val="center"/>
              <w:rPr>
                <w:rFonts w:eastAsia="Calibri"/>
                <w:b/>
                <w:sz w:val="28"/>
                <w:szCs w:val="28"/>
              </w:rPr>
            </w:pPr>
          </w:p>
        </w:tc>
        <w:tc>
          <w:tcPr>
            <w:tcW w:w="1979" w:type="dxa"/>
            <w:shd w:val="clear" w:color="auto" w:fill="auto"/>
            <w:vAlign w:val="center"/>
          </w:tcPr>
          <w:p w14:paraId="38177218" w14:textId="77777777" w:rsidR="00596F39" w:rsidRPr="003818D2" w:rsidRDefault="00596F39" w:rsidP="003827A2">
            <w:pPr>
              <w:spacing w:before="120"/>
              <w:jc w:val="center"/>
              <w:rPr>
                <w:rFonts w:eastAsia="Calibri"/>
                <w:b/>
                <w:sz w:val="28"/>
                <w:szCs w:val="28"/>
              </w:rPr>
            </w:pPr>
            <w:r w:rsidRPr="003818D2">
              <w:rPr>
                <w:rFonts w:eastAsia="Calibri"/>
                <w:b/>
                <w:sz w:val="28"/>
                <w:szCs w:val="28"/>
              </w:rPr>
              <w:t>LO1</w:t>
            </w:r>
          </w:p>
        </w:tc>
        <w:tc>
          <w:tcPr>
            <w:tcW w:w="1839" w:type="dxa"/>
            <w:shd w:val="clear" w:color="auto" w:fill="auto"/>
            <w:vAlign w:val="center"/>
          </w:tcPr>
          <w:p w14:paraId="7680CDF2" w14:textId="77777777" w:rsidR="00596F39" w:rsidRPr="003818D2" w:rsidRDefault="00596F39" w:rsidP="003827A2">
            <w:pPr>
              <w:spacing w:before="120"/>
              <w:jc w:val="center"/>
              <w:rPr>
                <w:rFonts w:eastAsia="Calibri"/>
                <w:b/>
                <w:sz w:val="28"/>
                <w:szCs w:val="28"/>
              </w:rPr>
            </w:pPr>
          </w:p>
        </w:tc>
        <w:tc>
          <w:tcPr>
            <w:tcW w:w="1774" w:type="dxa"/>
            <w:shd w:val="clear" w:color="auto" w:fill="auto"/>
            <w:vAlign w:val="center"/>
          </w:tcPr>
          <w:p w14:paraId="4669A4D7" w14:textId="77777777" w:rsidR="00596F39" w:rsidRPr="003818D2" w:rsidRDefault="00596F39" w:rsidP="003827A2">
            <w:pPr>
              <w:spacing w:before="120"/>
              <w:jc w:val="center"/>
              <w:rPr>
                <w:rFonts w:eastAsia="Calibri"/>
                <w:b/>
                <w:sz w:val="28"/>
                <w:szCs w:val="28"/>
              </w:rPr>
            </w:pPr>
            <w:r w:rsidRPr="003818D2">
              <w:rPr>
                <w:rFonts w:eastAsia="Calibri"/>
                <w:b/>
                <w:sz w:val="28"/>
                <w:szCs w:val="28"/>
              </w:rPr>
              <w:t>LO3</w:t>
            </w:r>
          </w:p>
        </w:tc>
      </w:tr>
      <w:tr w:rsidR="00596F39" w:rsidRPr="003818D2" w14:paraId="1A36D7F0" w14:textId="77777777" w:rsidTr="00596F39">
        <w:trPr>
          <w:trHeight w:val="998"/>
        </w:trPr>
        <w:tc>
          <w:tcPr>
            <w:tcW w:w="6788" w:type="dxa"/>
            <w:vAlign w:val="center"/>
          </w:tcPr>
          <w:p w14:paraId="4DC00AB9" w14:textId="59DB97C2" w:rsidR="00596F39" w:rsidRPr="003818D2" w:rsidRDefault="00596F39" w:rsidP="003827A2">
            <w:pPr>
              <w:tabs>
                <w:tab w:val="left" w:pos="567"/>
                <w:tab w:val="left" w:pos="7501"/>
              </w:tabs>
              <w:spacing w:before="120"/>
              <w:jc w:val="center"/>
              <w:rPr>
                <w:rFonts w:eastAsia="Calibri"/>
                <w:b/>
              </w:rPr>
            </w:pPr>
            <w:r w:rsidRPr="003818D2">
              <w:rPr>
                <w:rFonts w:eastAsia="Calibri"/>
              </w:rPr>
              <w:t>Gather, describe and apply research from primary and secondary sources in order to develop ideas and make sound judgements.</w:t>
            </w:r>
          </w:p>
        </w:tc>
        <w:tc>
          <w:tcPr>
            <w:tcW w:w="1980" w:type="dxa"/>
            <w:shd w:val="clear" w:color="auto" w:fill="auto"/>
            <w:vAlign w:val="center"/>
          </w:tcPr>
          <w:p w14:paraId="5B684561" w14:textId="77777777" w:rsidR="00596F39" w:rsidRPr="003818D2" w:rsidRDefault="00596F39" w:rsidP="003827A2">
            <w:pPr>
              <w:spacing w:before="120"/>
              <w:jc w:val="center"/>
              <w:rPr>
                <w:rFonts w:eastAsia="Calibri"/>
                <w:b/>
                <w:sz w:val="28"/>
                <w:szCs w:val="28"/>
              </w:rPr>
            </w:pPr>
            <w:r w:rsidRPr="003818D2">
              <w:rPr>
                <w:rFonts w:eastAsia="Calibri"/>
                <w:b/>
                <w:sz w:val="28"/>
                <w:szCs w:val="28"/>
              </w:rPr>
              <w:t>LO1</w:t>
            </w:r>
          </w:p>
        </w:tc>
        <w:tc>
          <w:tcPr>
            <w:tcW w:w="1979" w:type="dxa"/>
            <w:shd w:val="clear" w:color="auto" w:fill="auto"/>
            <w:vAlign w:val="center"/>
          </w:tcPr>
          <w:p w14:paraId="4A3A82D6" w14:textId="77777777" w:rsidR="00596F39" w:rsidRPr="003818D2" w:rsidRDefault="00596F39" w:rsidP="003827A2">
            <w:pPr>
              <w:spacing w:before="120"/>
              <w:jc w:val="center"/>
              <w:rPr>
                <w:rFonts w:eastAsia="Calibri"/>
                <w:b/>
                <w:sz w:val="28"/>
                <w:szCs w:val="28"/>
              </w:rPr>
            </w:pPr>
          </w:p>
        </w:tc>
        <w:tc>
          <w:tcPr>
            <w:tcW w:w="1839" w:type="dxa"/>
            <w:shd w:val="clear" w:color="auto" w:fill="auto"/>
            <w:vAlign w:val="center"/>
          </w:tcPr>
          <w:p w14:paraId="41BA3B76" w14:textId="77777777" w:rsidR="00596F39" w:rsidRPr="003818D2" w:rsidRDefault="00596F39" w:rsidP="003827A2">
            <w:pPr>
              <w:spacing w:before="120"/>
              <w:jc w:val="center"/>
              <w:rPr>
                <w:rFonts w:eastAsia="Calibri"/>
                <w:b/>
                <w:sz w:val="28"/>
                <w:szCs w:val="28"/>
              </w:rPr>
            </w:pPr>
            <w:r w:rsidRPr="003818D2">
              <w:rPr>
                <w:rFonts w:eastAsia="Calibri"/>
                <w:b/>
                <w:sz w:val="28"/>
                <w:szCs w:val="28"/>
              </w:rPr>
              <w:t>LO1</w:t>
            </w:r>
          </w:p>
        </w:tc>
        <w:tc>
          <w:tcPr>
            <w:tcW w:w="1774" w:type="dxa"/>
            <w:shd w:val="clear" w:color="auto" w:fill="auto"/>
            <w:vAlign w:val="center"/>
          </w:tcPr>
          <w:p w14:paraId="2087F10A" w14:textId="77777777" w:rsidR="00596F39" w:rsidRPr="003818D2" w:rsidRDefault="00596F39" w:rsidP="003827A2">
            <w:pPr>
              <w:spacing w:before="120"/>
              <w:jc w:val="center"/>
              <w:rPr>
                <w:rFonts w:eastAsia="Calibri"/>
                <w:b/>
                <w:sz w:val="28"/>
                <w:szCs w:val="28"/>
              </w:rPr>
            </w:pPr>
          </w:p>
        </w:tc>
      </w:tr>
      <w:tr w:rsidR="00596F39" w:rsidRPr="003818D2" w14:paraId="39953C19" w14:textId="77777777" w:rsidTr="00596F39">
        <w:trPr>
          <w:trHeight w:val="1012"/>
        </w:trPr>
        <w:tc>
          <w:tcPr>
            <w:tcW w:w="6788" w:type="dxa"/>
            <w:vAlign w:val="center"/>
          </w:tcPr>
          <w:p w14:paraId="4506DAB8" w14:textId="77777777" w:rsidR="00596F39" w:rsidRPr="003818D2" w:rsidRDefault="00596F39" w:rsidP="003827A2">
            <w:pPr>
              <w:spacing w:before="120"/>
              <w:jc w:val="center"/>
              <w:rPr>
                <w:rFonts w:eastAsia="Calibri"/>
              </w:rPr>
            </w:pPr>
            <w:r w:rsidRPr="003818D2">
              <w:rPr>
                <w:rFonts w:eastAsia="Calibri"/>
              </w:rPr>
              <w:t>Explore professional practice within the creative industries</w:t>
            </w:r>
          </w:p>
        </w:tc>
        <w:tc>
          <w:tcPr>
            <w:tcW w:w="1980" w:type="dxa"/>
            <w:shd w:val="clear" w:color="auto" w:fill="auto"/>
            <w:vAlign w:val="center"/>
          </w:tcPr>
          <w:p w14:paraId="33019817" w14:textId="77777777" w:rsidR="00596F39" w:rsidRPr="003818D2" w:rsidRDefault="00596F39" w:rsidP="003827A2">
            <w:pPr>
              <w:spacing w:before="120"/>
              <w:jc w:val="center"/>
              <w:rPr>
                <w:rFonts w:eastAsia="Calibri"/>
                <w:b/>
                <w:sz w:val="28"/>
                <w:szCs w:val="28"/>
              </w:rPr>
            </w:pPr>
          </w:p>
        </w:tc>
        <w:tc>
          <w:tcPr>
            <w:tcW w:w="1979" w:type="dxa"/>
            <w:shd w:val="clear" w:color="auto" w:fill="auto"/>
            <w:vAlign w:val="center"/>
          </w:tcPr>
          <w:p w14:paraId="5F347CA0" w14:textId="77777777" w:rsidR="00596F39" w:rsidRPr="003818D2" w:rsidRDefault="00596F39" w:rsidP="003827A2">
            <w:pPr>
              <w:spacing w:before="120"/>
              <w:jc w:val="center"/>
              <w:rPr>
                <w:rFonts w:eastAsia="Calibri"/>
                <w:b/>
                <w:sz w:val="28"/>
                <w:szCs w:val="28"/>
              </w:rPr>
            </w:pPr>
            <w:r w:rsidRPr="003818D2">
              <w:rPr>
                <w:rFonts w:eastAsia="Calibri"/>
                <w:b/>
                <w:sz w:val="28"/>
                <w:szCs w:val="28"/>
              </w:rPr>
              <w:t>LO2</w:t>
            </w:r>
          </w:p>
        </w:tc>
        <w:tc>
          <w:tcPr>
            <w:tcW w:w="1839" w:type="dxa"/>
            <w:shd w:val="clear" w:color="auto" w:fill="auto"/>
            <w:vAlign w:val="center"/>
          </w:tcPr>
          <w:p w14:paraId="7B9DF0E5" w14:textId="77777777" w:rsidR="00596F39" w:rsidRPr="003818D2" w:rsidRDefault="00596F39" w:rsidP="003827A2">
            <w:pPr>
              <w:spacing w:before="120"/>
              <w:jc w:val="center"/>
              <w:rPr>
                <w:rFonts w:eastAsia="Calibri"/>
                <w:b/>
                <w:sz w:val="28"/>
                <w:szCs w:val="28"/>
              </w:rPr>
            </w:pPr>
          </w:p>
        </w:tc>
        <w:tc>
          <w:tcPr>
            <w:tcW w:w="1774" w:type="dxa"/>
            <w:shd w:val="clear" w:color="auto" w:fill="auto"/>
            <w:vAlign w:val="center"/>
          </w:tcPr>
          <w:p w14:paraId="752F7B2C" w14:textId="77777777" w:rsidR="00596F39" w:rsidRPr="003818D2" w:rsidRDefault="00596F39" w:rsidP="003827A2">
            <w:pPr>
              <w:spacing w:before="120"/>
              <w:jc w:val="center"/>
              <w:rPr>
                <w:rFonts w:eastAsia="Calibri"/>
                <w:sz w:val="28"/>
                <w:szCs w:val="28"/>
              </w:rPr>
            </w:pPr>
            <w:r w:rsidRPr="003818D2">
              <w:rPr>
                <w:rFonts w:eastAsia="Calibri"/>
                <w:b/>
                <w:sz w:val="28"/>
                <w:szCs w:val="28"/>
              </w:rPr>
              <w:t>LO2</w:t>
            </w:r>
          </w:p>
        </w:tc>
      </w:tr>
      <w:tr w:rsidR="00596F39" w:rsidRPr="003818D2" w14:paraId="719527FA" w14:textId="77777777" w:rsidTr="00596F39">
        <w:trPr>
          <w:trHeight w:val="998"/>
        </w:trPr>
        <w:tc>
          <w:tcPr>
            <w:tcW w:w="6788" w:type="dxa"/>
            <w:vAlign w:val="center"/>
          </w:tcPr>
          <w:p w14:paraId="2D2F6153" w14:textId="77777777" w:rsidR="00596F39" w:rsidRPr="003818D2" w:rsidRDefault="00596F39" w:rsidP="003827A2">
            <w:pPr>
              <w:tabs>
                <w:tab w:val="left" w:pos="567"/>
                <w:tab w:val="left" w:pos="7501"/>
              </w:tabs>
              <w:spacing w:before="120"/>
              <w:jc w:val="center"/>
              <w:rPr>
                <w:rFonts w:eastAsia="Calibri"/>
              </w:rPr>
            </w:pPr>
            <w:r w:rsidRPr="003818D2">
              <w:rPr>
                <w:rFonts w:eastAsia="Calibri"/>
              </w:rPr>
              <w:t>Identify a range of independent and collaborative processes used to explore, communicate and evaluate creative practices</w:t>
            </w:r>
          </w:p>
        </w:tc>
        <w:tc>
          <w:tcPr>
            <w:tcW w:w="1980" w:type="dxa"/>
            <w:shd w:val="clear" w:color="auto" w:fill="auto"/>
            <w:vAlign w:val="center"/>
          </w:tcPr>
          <w:p w14:paraId="0DB5899E" w14:textId="77777777" w:rsidR="00596F39" w:rsidRPr="003818D2" w:rsidRDefault="00596F39" w:rsidP="003827A2">
            <w:pPr>
              <w:spacing w:before="120"/>
              <w:jc w:val="center"/>
              <w:rPr>
                <w:rFonts w:eastAsia="Calibri"/>
                <w:b/>
                <w:sz w:val="28"/>
                <w:szCs w:val="28"/>
              </w:rPr>
            </w:pPr>
            <w:r w:rsidRPr="003818D2">
              <w:rPr>
                <w:rFonts w:eastAsia="Calibri"/>
                <w:b/>
                <w:sz w:val="28"/>
                <w:szCs w:val="28"/>
              </w:rPr>
              <w:t>LO2</w:t>
            </w:r>
          </w:p>
        </w:tc>
        <w:tc>
          <w:tcPr>
            <w:tcW w:w="1979" w:type="dxa"/>
            <w:shd w:val="clear" w:color="auto" w:fill="auto"/>
            <w:vAlign w:val="center"/>
          </w:tcPr>
          <w:p w14:paraId="086D2B6C" w14:textId="77777777" w:rsidR="00596F39" w:rsidRPr="003818D2" w:rsidRDefault="00596F39" w:rsidP="003827A2">
            <w:pPr>
              <w:spacing w:before="120"/>
              <w:jc w:val="center"/>
              <w:rPr>
                <w:rFonts w:eastAsia="Calibri"/>
                <w:b/>
                <w:sz w:val="28"/>
                <w:szCs w:val="28"/>
              </w:rPr>
            </w:pPr>
          </w:p>
        </w:tc>
        <w:tc>
          <w:tcPr>
            <w:tcW w:w="1839" w:type="dxa"/>
            <w:shd w:val="clear" w:color="auto" w:fill="auto"/>
            <w:vAlign w:val="center"/>
          </w:tcPr>
          <w:p w14:paraId="5F278A7A" w14:textId="77777777" w:rsidR="00596F39" w:rsidRPr="003818D2" w:rsidRDefault="00596F39" w:rsidP="003827A2">
            <w:pPr>
              <w:spacing w:before="120"/>
              <w:jc w:val="center"/>
              <w:rPr>
                <w:rFonts w:eastAsia="Calibri"/>
                <w:b/>
                <w:sz w:val="28"/>
                <w:szCs w:val="28"/>
              </w:rPr>
            </w:pPr>
          </w:p>
        </w:tc>
        <w:tc>
          <w:tcPr>
            <w:tcW w:w="1774" w:type="dxa"/>
            <w:shd w:val="clear" w:color="auto" w:fill="auto"/>
            <w:vAlign w:val="center"/>
          </w:tcPr>
          <w:p w14:paraId="0AF845A9" w14:textId="77777777" w:rsidR="00596F39" w:rsidRPr="003818D2" w:rsidRDefault="00596F39" w:rsidP="003827A2">
            <w:pPr>
              <w:spacing w:before="120"/>
              <w:jc w:val="center"/>
              <w:rPr>
                <w:rFonts w:eastAsia="Calibri"/>
                <w:b/>
                <w:sz w:val="28"/>
                <w:szCs w:val="28"/>
              </w:rPr>
            </w:pPr>
            <w:r w:rsidRPr="003818D2">
              <w:rPr>
                <w:rFonts w:eastAsia="Calibri"/>
                <w:b/>
                <w:sz w:val="28"/>
                <w:szCs w:val="28"/>
              </w:rPr>
              <w:t>LO4</w:t>
            </w:r>
          </w:p>
        </w:tc>
      </w:tr>
      <w:tr w:rsidR="00596F39" w:rsidRPr="003818D2" w14:paraId="252781C7" w14:textId="77777777" w:rsidTr="00596F39">
        <w:trPr>
          <w:trHeight w:val="1079"/>
        </w:trPr>
        <w:tc>
          <w:tcPr>
            <w:tcW w:w="6788" w:type="dxa"/>
            <w:vAlign w:val="center"/>
          </w:tcPr>
          <w:p w14:paraId="022B9BE2" w14:textId="77777777" w:rsidR="00596F39" w:rsidRPr="003818D2" w:rsidRDefault="00596F39" w:rsidP="003827A2">
            <w:pPr>
              <w:spacing w:before="120"/>
              <w:jc w:val="center"/>
              <w:rPr>
                <w:rFonts w:eastAsia="Calibri"/>
              </w:rPr>
            </w:pPr>
            <w:r w:rsidRPr="003818D2">
              <w:rPr>
                <w:rFonts w:eastAsia="Calibri"/>
              </w:rPr>
              <w:t xml:space="preserve">Identify professional standards using a range of current materials and processes to develop </w:t>
            </w:r>
            <w:r w:rsidRPr="003818D2">
              <w:rPr>
                <w:rFonts w:eastAsia="Calibri"/>
                <w:noProof/>
              </w:rPr>
              <w:t>visual</w:t>
            </w:r>
            <w:r w:rsidRPr="003818D2">
              <w:rPr>
                <w:rFonts w:eastAsia="Calibri"/>
              </w:rPr>
              <w:t xml:space="preserve"> language</w:t>
            </w:r>
          </w:p>
        </w:tc>
        <w:tc>
          <w:tcPr>
            <w:tcW w:w="1980" w:type="dxa"/>
            <w:shd w:val="clear" w:color="auto" w:fill="auto"/>
            <w:vAlign w:val="center"/>
          </w:tcPr>
          <w:p w14:paraId="5E07DC88" w14:textId="77777777" w:rsidR="00596F39" w:rsidRPr="003818D2" w:rsidRDefault="00596F39" w:rsidP="003827A2">
            <w:pPr>
              <w:spacing w:before="120"/>
              <w:jc w:val="center"/>
              <w:rPr>
                <w:rFonts w:eastAsia="Calibri"/>
                <w:b/>
                <w:sz w:val="28"/>
                <w:szCs w:val="28"/>
              </w:rPr>
            </w:pPr>
          </w:p>
        </w:tc>
        <w:tc>
          <w:tcPr>
            <w:tcW w:w="1979" w:type="dxa"/>
            <w:shd w:val="clear" w:color="auto" w:fill="auto"/>
            <w:vAlign w:val="center"/>
          </w:tcPr>
          <w:p w14:paraId="6EA4266C" w14:textId="77777777" w:rsidR="00596F39" w:rsidRPr="003818D2" w:rsidRDefault="00596F39" w:rsidP="003827A2">
            <w:pPr>
              <w:spacing w:before="120"/>
              <w:jc w:val="center"/>
              <w:rPr>
                <w:rFonts w:eastAsia="Calibri"/>
                <w:b/>
                <w:sz w:val="28"/>
                <w:szCs w:val="28"/>
              </w:rPr>
            </w:pPr>
            <w:r w:rsidRPr="003818D2">
              <w:rPr>
                <w:rFonts w:eastAsia="Calibri"/>
                <w:b/>
                <w:sz w:val="28"/>
                <w:szCs w:val="28"/>
              </w:rPr>
              <w:t>LO3</w:t>
            </w:r>
          </w:p>
        </w:tc>
        <w:tc>
          <w:tcPr>
            <w:tcW w:w="1839" w:type="dxa"/>
            <w:shd w:val="clear" w:color="auto" w:fill="auto"/>
            <w:vAlign w:val="center"/>
          </w:tcPr>
          <w:p w14:paraId="2A62E5FC" w14:textId="77777777" w:rsidR="00596F39" w:rsidRPr="003818D2" w:rsidRDefault="00596F39" w:rsidP="003827A2">
            <w:pPr>
              <w:spacing w:before="120"/>
              <w:jc w:val="center"/>
              <w:rPr>
                <w:rFonts w:eastAsia="Calibri"/>
                <w:b/>
                <w:sz w:val="28"/>
                <w:szCs w:val="28"/>
              </w:rPr>
            </w:pPr>
          </w:p>
        </w:tc>
        <w:tc>
          <w:tcPr>
            <w:tcW w:w="1774" w:type="dxa"/>
            <w:shd w:val="clear" w:color="auto" w:fill="auto"/>
            <w:vAlign w:val="center"/>
          </w:tcPr>
          <w:p w14:paraId="2F1DCBFD" w14:textId="77777777" w:rsidR="00596F39" w:rsidRPr="003818D2" w:rsidRDefault="00596F39" w:rsidP="003827A2">
            <w:pPr>
              <w:spacing w:before="120"/>
              <w:jc w:val="center"/>
              <w:rPr>
                <w:rFonts w:eastAsia="Calibri"/>
                <w:b/>
                <w:sz w:val="28"/>
                <w:szCs w:val="28"/>
              </w:rPr>
            </w:pPr>
            <w:r w:rsidRPr="003818D2">
              <w:rPr>
                <w:rFonts w:eastAsia="Calibri"/>
                <w:b/>
                <w:sz w:val="28"/>
                <w:szCs w:val="28"/>
              </w:rPr>
              <w:t>LO1</w:t>
            </w:r>
          </w:p>
        </w:tc>
      </w:tr>
      <w:tr w:rsidR="00596F39" w:rsidRPr="003818D2" w14:paraId="149D0AFE" w14:textId="77777777" w:rsidTr="00596F39">
        <w:trPr>
          <w:trHeight w:val="998"/>
        </w:trPr>
        <w:tc>
          <w:tcPr>
            <w:tcW w:w="6788" w:type="dxa"/>
            <w:vAlign w:val="center"/>
          </w:tcPr>
          <w:p w14:paraId="77AA731A" w14:textId="77777777" w:rsidR="00596F39" w:rsidRPr="003818D2" w:rsidRDefault="00596F39" w:rsidP="003827A2">
            <w:pPr>
              <w:spacing w:before="120"/>
              <w:jc w:val="center"/>
              <w:rPr>
                <w:rFonts w:eastAsia="Calibri"/>
              </w:rPr>
            </w:pPr>
            <w:r w:rsidRPr="003818D2">
              <w:rPr>
                <w:rFonts w:eastAsia="Calibri"/>
              </w:rPr>
              <w:t>Demonstrate knowledge and critical understanding of ethical and legal requirements within creative industries</w:t>
            </w:r>
          </w:p>
        </w:tc>
        <w:tc>
          <w:tcPr>
            <w:tcW w:w="1980" w:type="dxa"/>
            <w:shd w:val="clear" w:color="auto" w:fill="auto"/>
            <w:vAlign w:val="center"/>
          </w:tcPr>
          <w:p w14:paraId="610E950B" w14:textId="77777777" w:rsidR="00596F39" w:rsidRPr="003818D2" w:rsidRDefault="00596F39" w:rsidP="003827A2">
            <w:pPr>
              <w:spacing w:before="120"/>
              <w:jc w:val="center"/>
              <w:rPr>
                <w:rFonts w:eastAsia="Calibri"/>
                <w:b/>
                <w:sz w:val="28"/>
                <w:szCs w:val="28"/>
              </w:rPr>
            </w:pPr>
          </w:p>
        </w:tc>
        <w:tc>
          <w:tcPr>
            <w:tcW w:w="1979" w:type="dxa"/>
            <w:shd w:val="clear" w:color="auto" w:fill="auto"/>
            <w:vAlign w:val="center"/>
          </w:tcPr>
          <w:p w14:paraId="0778B6B8" w14:textId="77777777" w:rsidR="00596F39" w:rsidRPr="003818D2" w:rsidRDefault="00596F39" w:rsidP="003827A2">
            <w:pPr>
              <w:spacing w:before="120"/>
              <w:jc w:val="center"/>
              <w:rPr>
                <w:rFonts w:eastAsia="Calibri"/>
                <w:b/>
                <w:sz w:val="28"/>
                <w:szCs w:val="28"/>
              </w:rPr>
            </w:pPr>
            <w:r w:rsidRPr="003818D2">
              <w:rPr>
                <w:rFonts w:eastAsia="Calibri"/>
                <w:b/>
                <w:sz w:val="28"/>
                <w:szCs w:val="28"/>
              </w:rPr>
              <w:t>LO4</w:t>
            </w:r>
          </w:p>
        </w:tc>
        <w:tc>
          <w:tcPr>
            <w:tcW w:w="1839" w:type="dxa"/>
            <w:shd w:val="clear" w:color="auto" w:fill="auto"/>
            <w:vAlign w:val="center"/>
          </w:tcPr>
          <w:p w14:paraId="3D065DA7" w14:textId="77777777" w:rsidR="00596F39" w:rsidRPr="003818D2" w:rsidRDefault="00596F39" w:rsidP="003827A2">
            <w:pPr>
              <w:spacing w:before="120"/>
              <w:jc w:val="center"/>
              <w:rPr>
                <w:rFonts w:eastAsia="Calibri"/>
                <w:b/>
                <w:sz w:val="28"/>
                <w:szCs w:val="28"/>
              </w:rPr>
            </w:pPr>
            <w:r w:rsidRPr="003818D2">
              <w:rPr>
                <w:rFonts w:eastAsia="Calibri"/>
                <w:b/>
                <w:sz w:val="28"/>
                <w:szCs w:val="28"/>
              </w:rPr>
              <w:t>LO2</w:t>
            </w:r>
          </w:p>
        </w:tc>
        <w:tc>
          <w:tcPr>
            <w:tcW w:w="1774" w:type="dxa"/>
            <w:shd w:val="clear" w:color="auto" w:fill="auto"/>
            <w:vAlign w:val="center"/>
          </w:tcPr>
          <w:p w14:paraId="38439AF9" w14:textId="77777777" w:rsidR="00596F39" w:rsidRPr="003818D2" w:rsidRDefault="00596F39" w:rsidP="003827A2">
            <w:pPr>
              <w:spacing w:before="120"/>
              <w:jc w:val="center"/>
              <w:rPr>
                <w:rFonts w:eastAsia="Calibri"/>
                <w:b/>
                <w:sz w:val="28"/>
                <w:szCs w:val="28"/>
              </w:rPr>
            </w:pPr>
          </w:p>
        </w:tc>
      </w:tr>
    </w:tbl>
    <w:p w14:paraId="67BB5F27" w14:textId="77777777" w:rsidR="002A658C" w:rsidRPr="003818D2" w:rsidRDefault="002A658C" w:rsidP="003827A2">
      <w:pPr>
        <w:jc w:val="center"/>
      </w:pPr>
    </w:p>
    <w:tbl>
      <w:tblPr>
        <w:tblStyle w:val="TableGrid2"/>
        <w:tblW w:w="14436" w:type="dxa"/>
        <w:tblLayout w:type="fixed"/>
        <w:tblLook w:val="04A0" w:firstRow="1" w:lastRow="0" w:firstColumn="1" w:lastColumn="0" w:noHBand="0" w:noVBand="1"/>
      </w:tblPr>
      <w:tblGrid>
        <w:gridCol w:w="6935"/>
        <w:gridCol w:w="1982"/>
        <w:gridCol w:w="1839"/>
        <w:gridCol w:w="1840"/>
        <w:gridCol w:w="1840"/>
      </w:tblGrid>
      <w:tr w:rsidR="00596F39" w:rsidRPr="003818D2" w14:paraId="1A06B5A5" w14:textId="77777777" w:rsidTr="00596F39">
        <w:trPr>
          <w:trHeight w:val="1849"/>
        </w:trPr>
        <w:tc>
          <w:tcPr>
            <w:tcW w:w="6935" w:type="dxa"/>
          </w:tcPr>
          <w:p w14:paraId="1A3E53CE" w14:textId="77777777" w:rsidR="00596F39" w:rsidRPr="003818D2" w:rsidRDefault="00596F39" w:rsidP="003827A2">
            <w:pPr>
              <w:spacing w:after="0"/>
              <w:jc w:val="center"/>
              <w:rPr>
                <w:rFonts w:eastAsia="Calibri"/>
                <w:b/>
              </w:rPr>
            </w:pPr>
            <w:r w:rsidRPr="003818D2">
              <w:rPr>
                <w:rFonts w:eastAsia="Calibri"/>
                <w:b/>
              </w:rPr>
              <w:lastRenderedPageBreak/>
              <w:t>Level 5 Outcomes</w:t>
            </w:r>
          </w:p>
          <w:p w14:paraId="6421CA3E" w14:textId="77777777" w:rsidR="00596F39" w:rsidRPr="003818D2" w:rsidRDefault="00596F39" w:rsidP="003827A2">
            <w:pPr>
              <w:spacing w:after="0"/>
              <w:jc w:val="center"/>
              <w:rPr>
                <w:rFonts w:eastAsia="Calibri"/>
                <w:b/>
              </w:rPr>
            </w:pPr>
          </w:p>
          <w:p w14:paraId="7F58A681" w14:textId="77777777" w:rsidR="00596F39" w:rsidRPr="003818D2" w:rsidRDefault="00596F39" w:rsidP="003827A2">
            <w:pPr>
              <w:spacing w:after="0"/>
              <w:jc w:val="center"/>
              <w:rPr>
                <w:rFonts w:eastAsia="Calibri"/>
                <w:b/>
              </w:rPr>
            </w:pPr>
          </w:p>
          <w:p w14:paraId="06F897FB" w14:textId="77777777" w:rsidR="00596F39" w:rsidRPr="003818D2" w:rsidRDefault="00596F39" w:rsidP="003827A2">
            <w:pPr>
              <w:spacing w:after="0"/>
              <w:jc w:val="center"/>
              <w:rPr>
                <w:rFonts w:eastAsia="Calibri"/>
                <w:b/>
              </w:rPr>
            </w:pPr>
          </w:p>
          <w:p w14:paraId="09EB2811" w14:textId="77777777" w:rsidR="00596F39" w:rsidRPr="003818D2" w:rsidRDefault="00596F39" w:rsidP="003827A2">
            <w:pPr>
              <w:spacing w:after="0"/>
              <w:jc w:val="center"/>
              <w:rPr>
                <w:rFonts w:eastAsia="Calibri"/>
                <w:b/>
              </w:rPr>
            </w:pPr>
            <w:r w:rsidRPr="003818D2">
              <w:rPr>
                <w:rFonts w:eastAsia="Calibri"/>
                <w:b/>
              </w:rPr>
              <w:t>On successful completion of Level 5, you will be able to:</w:t>
            </w:r>
          </w:p>
        </w:tc>
        <w:tc>
          <w:tcPr>
            <w:tcW w:w="1982" w:type="dxa"/>
          </w:tcPr>
          <w:p w14:paraId="1D6CCA47" w14:textId="77777777" w:rsidR="00596F39" w:rsidRPr="003818D2" w:rsidRDefault="00596F39" w:rsidP="003827A2">
            <w:pPr>
              <w:spacing w:after="0"/>
              <w:jc w:val="center"/>
              <w:rPr>
                <w:rFonts w:eastAsia="Calibri"/>
                <w:b/>
              </w:rPr>
            </w:pPr>
            <w:r w:rsidRPr="003818D2">
              <w:rPr>
                <w:rFonts w:eastAsia="Calibri"/>
                <w:b/>
              </w:rPr>
              <w:t>Innovation in Illustration</w:t>
            </w:r>
          </w:p>
          <w:p w14:paraId="7198BED0" w14:textId="77777777" w:rsidR="00596F39" w:rsidRPr="003818D2" w:rsidRDefault="00596F39" w:rsidP="003827A2">
            <w:pPr>
              <w:spacing w:after="0"/>
              <w:jc w:val="center"/>
              <w:rPr>
                <w:rFonts w:eastAsia="Calibri"/>
                <w:b/>
              </w:rPr>
            </w:pPr>
          </w:p>
          <w:p w14:paraId="0BDD142C" w14:textId="77777777" w:rsidR="00596F39" w:rsidRPr="003818D2" w:rsidRDefault="00596F39" w:rsidP="003827A2">
            <w:pPr>
              <w:spacing w:after="0"/>
              <w:jc w:val="center"/>
              <w:rPr>
                <w:rFonts w:eastAsia="Calibri"/>
                <w:b/>
              </w:rPr>
            </w:pPr>
          </w:p>
          <w:p w14:paraId="3B5B90F6" w14:textId="77777777" w:rsidR="00596F39" w:rsidRPr="003818D2" w:rsidRDefault="00596F39" w:rsidP="003827A2">
            <w:pPr>
              <w:spacing w:after="0"/>
              <w:jc w:val="center"/>
              <w:rPr>
                <w:rFonts w:eastAsia="Calibri"/>
                <w:b/>
              </w:rPr>
            </w:pPr>
            <w:r w:rsidRPr="003818D2">
              <w:rPr>
                <w:rFonts w:eastAsia="Calibri"/>
                <w:b/>
              </w:rPr>
              <w:t>20 credits</w:t>
            </w:r>
          </w:p>
        </w:tc>
        <w:tc>
          <w:tcPr>
            <w:tcW w:w="1839" w:type="dxa"/>
          </w:tcPr>
          <w:p w14:paraId="42D4F0F4" w14:textId="77777777" w:rsidR="00596F39" w:rsidRPr="003818D2" w:rsidRDefault="00596F39" w:rsidP="003827A2">
            <w:pPr>
              <w:spacing w:after="0"/>
              <w:jc w:val="center"/>
              <w:rPr>
                <w:rFonts w:eastAsia="Calibri"/>
                <w:b/>
              </w:rPr>
            </w:pPr>
            <w:r w:rsidRPr="003818D2">
              <w:rPr>
                <w:rFonts w:eastAsia="Calibri"/>
                <w:b/>
              </w:rPr>
              <w:t>Illustration for Advertising and Editorial</w:t>
            </w:r>
          </w:p>
          <w:p w14:paraId="7E2C9455" w14:textId="77777777" w:rsidR="00596F39" w:rsidRPr="003818D2" w:rsidRDefault="00596F39" w:rsidP="003827A2">
            <w:pPr>
              <w:spacing w:after="0"/>
              <w:jc w:val="center"/>
              <w:rPr>
                <w:rFonts w:eastAsia="Calibri"/>
                <w:b/>
              </w:rPr>
            </w:pPr>
          </w:p>
          <w:p w14:paraId="0F437CF7" w14:textId="77777777" w:rsidR="00596F39" w:rsidRPr="003818D2" w:rsidRDefault="00596F39" w:rsidP="003827A2">
            <w:pPr>
              <w:spacing w:after="0"/>
              <w:jc w:val="center"/>
              <w:rPr>
                <w:rFonts w:eastAsia="Calibri"/>
                <w:b/>
              </w:rPr>
            </w:pPr>
            <w:r w:rsidRPr="003818D2">
              <w:rPr>
                <w:rFonts w:eastAsia="Calibri"/>
                <w:b/>
              </w:rPr>
              <w:t>40 credits</w:t>
            </w:r>
          </w:p>
        </w:tc>
        <w:tc>
          <w:tcPr>
            <w:tcW w:w="1840" w:type="dxa"/>
            <w:shd w:val="clear" w:color="auto" w:fill="auto"/>
          </w:tcPr>
          <w:p w14:paraId="2B1DBB6A" w14:textId="77777777" w:rsidR="00596F39" w:rsidRPr="003818D2" w:rsidRDefault="00596F39" w:rsidP="003827A2">
            <w:pPr>
              <w:spacing w:after="0"/>
              <w:jc w:val="center"/>
              <w:rPr>
                <w:rFonts w:eastAsia="Calibri"/>
                <w:b/>
              </w:rPr>
            </w:pPr>
            <w:r w:rsidRPr="003818D2">
              <w:rPr>
                <w:rFonts w:eastAsia="Calibri"/>
                <w:b/>
              </w:rPr>
              <w:t>Visual Culture Theory</w:t>
            </w:r>
          </w:p>
          <w:p w14:paraId="2EABA761" w14:textId="77777777" w:rsidR="00596F39" w:rsidRPr="003818D2" w:rsidRDefault="00596F39" w:rsidP="003827A2">
            <w:pPr>
              <w:spacing w:after="0"/>
              <w:jc w:val="center"/>
              <w:rPr>
                <w:rFonts w:eastAsia="Calibri"/>
                <w:b/>
              </w:rPr>
            </w:pPr>
          </w:p>
          <w:p w14:paraId="0A40EDDD" w14:textId="77777777" w:rsidR="00596F39" w:rsidRPr="003818D2" w:rsidRDefault="00596F39" w:rsidP="003827A2">
            <w:pPr>
              <w:spacing w:after="0"/>
              <w:jc w:val="center"/>
              <w:rPr>
                <w:rFonts w:eastAsia="Calibri"/>
                <w:b/>
              </w:rPr>
            </w:pPr>
          </w:p>
          <w:p w14:paraId="77F1DE8B" w14:textId="77777777" w:rsidR="00596F39" w:rsidRPr="003818D2" w:rsidRDefault="00596F39" w:rsidP="003827A2">
            <w:pPr>
              <w:spacing w:after="0"/>
              <w:jc w:val="center"/>
              <w:rPr>
                <w:rFonts w:eastAsia="Calibri"/>
                <w:b/>
              </w:rPr>
            </w:pPr>
            <w:r w:rsidRPr="003818D2">
              <w:rPr>
                <w:rFonts w:eastAsia="Calibri"/>
                <w:b/>
              </w:rPr>
              <w:t>20 credits</w:t>
            </w:r>
          </w:p>
        </w:tc>
        <w:tc>
          <w:tcPr>
            <w:tcW w:w="1840" w:type="dxa"/>
            <w:shd w:val="clear" w:color="auto" w:fill="auto"/>
          </w:tcPr>
          <w:p w14:paraId="14F38198" w14:textId="77777777" w:rsidR="00596F39" w:rsidRPr="003818D2" w:rsidRDefault="00596F39" w:rsidP="003827A2">
            <w:pPr>
              <w:spacing w:after="0"/>
              <w:jc w:val="center"/>
              <w:rPr>
                <w:rFonts w:eastAsia="Calibri"/>
                <w:b/>
              </w:rPr>
            </w:pPr>
            <w:r w:rsidRPr="003818D2">
              <w:rPr>
                <w:rFonts w:eastAsia="Calibri"/>
                <w:b/>
              </w:rPr>
              <w:t>Negotiated Commercial Illustration</w:t>
            </w:r>
          </w:p>
          <w:p w14:paraId="5CBF6AE0" w14:textId="77777777" w:rsidR="00596F39" w:rsidRPr="003818D2" w:rsidRDefault="00596F39" w:rsidP="003827A2">
            <w:pPr>
              <w:spacing w:after="0"/>
              <w:jc w:val="center"/>
              <w:rPr>
                <w:rFonts w:eastAsia="Calibri"/>
                <w:b/>
              </w:rPr>
            </w:pPr>
          </w:p>
          <w:p w14:paraId="3673F83B" w14:textId="77777777" w:rsidR="00596F39" w:rsidRPr="003818D2" w:rsidRDefault="00596F39" w:rsidP="003827A2">
            <w:pPr>
              <w:spacing w:after="0"/>
              <w:jc w:val="center"/>
              <w:rPr>
                <w:rFonts w:eastAsia="Calibri"/>
                <w:b/>
              </w:rPr>
            </w:pPr>
            <w:r w:rsidRPr="003818D2">
              <w:rPr>
                <w:rFonts w:eastAsia="Calibri"/>
                <w:b/>
              </w:rPr>
              <w:t>40 credits</w:t>
            </w:r>
          </w:p>
        </w:tc>
      </w:tr>
      <w:tr w:rsidR="00596F39" w:rsidRPr="003818D2" w14:paraId="78B69B43" w14:textId="77777777" w:rsidTr="00596F39">
        <w:trPr>
          <w:trHeight w:val="1069"/>
        </w:trPr>
        <w:tc>
          <w:tcPr>
            <w:tcW w:w="6935" w:type="dxa"/>
          </w:tcPr>
          <w:p w14:paraId="0E7335FD" w14:textId="77777777" w:rsidR="00596F39" w:rsidRPr="003818D2" w:rsidRDefault="00596F39" w:rsidP="003827A2">
            <w:pPr>
              <w:tabs>
                <w:tab w:val="left" w:pos="567"/>
                <w:tab w:val="left" w:pos="7501"/>
              </w:tabs>
              <w:spacing w:before="120"/>
              <w:jc w:val="center"/>
              <w:rPr>
                <w:rFonts w:eastAsia="Calibri"/>
                <w:b/>
              </w:rPr>
            </w:pPr>
            <w:r w:rsidRPr="003818D2">
              <w:rPr>
                <w:rFonts w:eastAsia="Calibri"/>
              </w:rPr>
              <w:t>Apply knowledge and understanding of illustration markets and their commercial applications to your own practice</w:t>
            </w:r>
          </w:p>
        </w:tc>
        <w:tc>
          <w:tcPr>
            <w:tcW w:w="1982" w:type="dxa"/>
            <w:vAlign w:val="center"/>
          </w:tcPr>
          <w:p w14:paraId="74EAE37A" w14:textId="77777777" w:rsidR="00596F39" w:rsidRPr="003818D2" w:rsidRDefault="00596F39" w:rsidP="003827A2">
            <w:pPr>
              <w:spacing w:after="0"/>
              <w:jc w:val="center"/>
              <w:rPr>
                <w:rFonts w:eastAsia="Calibri"/>
                <w:b/>
              </w:rPr>
            </w:pPr>
          </w:p>
        </w:tc>
        <w:tc>
          <w:tcPr>
            <w:tcW w:w="1839" w:type="dxa"/>
            <w:shd w:val="clear" w:color="auto" w:fill="auto"/>
            <w:vAlign w:val="center"/>
          </w:tcPr>
          <w:p w14:paraId="7225C4D7" w14:textId="77777777" w:rsidR="00596F39" w:rsidRPr="003818D2" w:rsidRDefault="00596F39" w:rsidP="003827A2">
            <w:pPr>
              <w:spacing w:after="0"/>
              <w:jc w:val="center"/>
              <w:rPr>
                <w:rFonts w:eastAsia="Calibri"/>
                <w:b/>
              </w:rPr>
            </w:pPr>
            <w:r w:rsidRPr="003818D2">
              <w:rPr>
                <w:rFonts w:eastAsia="Calibri"/>
                <w:b/>
              </w:rPr>
              <w:t>LO1</w:t>
            </w:r>
          </w:p>
        </w:tc>
        <w:tc>
          <w:tcPr>
            <w:tcW w:w="1840" w:type="dxa"/>
            <w:shd w:val="clear" w:color="auto" w:fill="auto"/>
            <w:vAlign w:val="center"/>
          </w:tcPr>
          <w:p w14:paraId="2DFD6052" w14:textId="77777777" w:rsidR="00596F39" w:rsidRPr="003818D2" w:rsidRDefault="00596F39" w:rsidP="003827A2">
            <w:pPr>
              <w:spacing w:after="0"/>
              <w:jc w:val="center"/>
              <w:rPr>
                <w:rFonts w:eastAsia="Calibri"/>
                <w:b/>
              </w:rPr>
            </w:pPr>
          </w:p>
        </w:tc>
        <w:tc>
          <w:tcPr>
            <w:tcW w:w="1840" w:type="dxa"/>
            <w:shd w:val="clear" w:color="auto" w:fill="auto"/>
            <w:vAlign w:val="center"/>
          </w:tcPr>
          <w:p w14:paraId="6C64F923" w14:textId="77777777" w:rsidR="00596F39" w:rsidRPr="003818D2" w:rsidRDefault="00596F39" w:rsidP="003827A2">
            <w:pPr>
              <w:spacing w:after="0"/>
              <w:jc w:val="center"/>
              <w:rPr>
                <w:rFonts w:eastAsia="Calibri"/>
                <w:b/>
              </w:rPr>
            </w:pPr>
            <w:r w:rsidRPr="003818D2">
              <w:rPr>
                <w:rFonts w:eastAsia="Calibri"/>
                <w:b/>
              </w:rPr>
              <w:t>LO1</w:t>
            </w:r>
          </w:p>
        </w:tc>
      </w:tr>
      <w:tr w:rsidR="00596F39" w:rsidRPr="003818D2" w14:paraId="0EB2F490" w14:textId="77777777" w:rsidTr="00596F39">
        <w:trPr>
          <w:trHeight w:val="1056"/>
        </w:trPr>
        <w:tc>
          <w:tcPr>
            <w:tcW w:w="6935" w:type="dxa"/>
          </w:tcPr>
          <w:p w14:paraId="106F5ABF" w14:textId="77777777" w:rsidR="00596F39" w:rsidRPr="003818D2" w:rsidRDefault="00596F39" w:rsidP="003827A2">
            <w:pPr>
              <w:spacing w:before="120"/>
              <w:jc w:val="center"/>
              <w:rPr>
                <w:rFonts w:eastAsia="Calibri"/>
                <w:b/>
              </w:rPr>
            </w:pPr>
            <w:r w:rsidRPr="003818D2">
              <w:rPr>
                <w:rFonts w:eastAsia="Calibri"/>
              </w:rPr>
              <w:t>Evaluate various research and investigation methods that are relevant to creative practices</w:t>
            </w:r>
          </w:p>
        </w:tc>
        <w:tc>
          <w:tcPr>
            <w:tcW w:w="1982" w:type="dxa"/>
            <w:vAlign w:val="center"/>
          </w:tcPr>
          <w:p w14:paraId="1AF8F92D" w14:textId="77777777" w:rsidR="00596F39" w:rsidRPr="003818D2" w:rsidRDefault="00596F39" w:rsidP="003827A2">
            <w:pPr>
              <w:spacing w:after="0"/>
              <w:jc w:val="center"/>
              <w:rPr>
                <w:rFonts w:eastAsia="Calibri"/>
                <w:b/>
              </w:rPr>
            </w:pPr>
            <w:r w:rsidRPr="003818D2">
              <w:rPr>
                <w:rFonts w:eastAsia="Calibri"/>
                <w:b/>
              </w:rPr>
              <w:t>LO1</w:t>
            </w:r>
          </w:p>
        </w:tc>
        <w:tc>
          <w:tcPr>
            <w:tcW w:w="1839" w:type="dxa"/>
            <w:shd w:val="clear" w:color="auto" w:fill="auto"/>
            <w:vAlign w:val="center"/>
          </w:tcPr>
          <w:p w14:paraId="5C7BF821" w14:textId="77777777" w:rsidR="00596F39" w:rsidRPr="003818D2" w:rsidRDefault="00596F39" w:rsidP="003827A2">
            <w:pPr>
              <w:spacing w:after="0"/>
              <w:jc w:val="center"/>
              <w:rPr>
                <w:rFonts w:eastAsia="Calibri"/>
                <w:b/>
              </w:rPr>
            </w:pPr>
          </w:p>
        </w:tc>
        <w:tc>
          <w:tcPr>
            <w:tcW w:w="1840" w:type="dxa"/>
            <w:shd w:val="clear" w:color="auto" w:fill="auto"/>
            <w:vAlign w:val="center"/>
          </w:tcPr>
          <w:p w14:paraId="1AEB0074" w14:textId="77777777" w:rsidR="00596F39" w:rsidRPr="003818D2" w:rsidRDefault="00596F39" w:rsidP="003827A2">
            <w:pPr>
              <w:spacing w:after="0"/>
              <w:jc w:val="center"/>
              <w:rPr>
                <w:rFonts w:eastAsia="Calibri"/>
                <w:b/>
              </w:rPr>
            </w:pPr>
            <w:r w:rsidRPr="003818D2">
              <w:rPr>
                <w:rFonts w:eastAsia="Calibri"/>
                <w:b/>
              </w:rPr>
              <w:t>LO1</w:t>
            </w:r>
          </w:p>
        </w:tc>
        <w:tc>
          <w:tcPr>
            <w:tcW w:w="1840" w:type="dxa"/>
            <w:shd w:val="clear" w:color="auto" w:fill="auto"/>
            <w:vAlign w:val="center"/>
          </w:tcPr>
          <w:p w14:paraId="447D1C49" w14:textId="77777777" w:rsidR="00596F39" w:rsidRPr="003818D2" w:rsidRDefault="00596F39" w:rsidP="003827A2">
            <w:pPr>
              <w:spacing w:after="0"/>
              <w:jc w:val="center"/>
              <w:rPr>
                <w:rFonts w:eastAsia="Calibri"/>
                <w:b/>
              </w:rPr>
            </w:pPr>
          </w:p>
        </w:tc>
      </w:tr>
      <w:tr w:rsidR="00596F39" w:rsidRPr="003818D2" w14:paraId="05C88FB4" w14:textId="77777777" w:rsidTr="00596F39">
        <w:trPr>
          <w:trHeight w:val="1069"/>
        </w:trPr>
        <w:tc>
          <w:tcPr>
            <w:tcW w:w="6935" w:type="dxa"/>
          </w:tcPr>
          <w:p w14:paraId="025CFC34" w14:textId="77777777" w:rsidR="00596F39" w:rsidRPr="003818D2" w:rsidRDefault="00596F39" w:rsidP="003827A2">
            <w:pPr>
              <w:spacing w:before="120"/>
              <w:jc w:val="center"/>
              <w:rPr>
                <w:rFonts w:eastAsia="Calibri"/>
              </w:rPr>
            </w:pPr>
            <w:r w:rsidRPr="003818D2">
              <w:rPr>
                <w:rFonts w:eastAsia="Calibri"/>
              </w:rPr>
              <w:t>Identify the relationship between professional practice, and understanding of relevant audiences, clients and markets</w:t>
            </w:r>
          </w:p>
        </w:tc>
        <w:tc>
          <w:tcPr>
            <w:tcW w:w="1982" w:type="dxa"/>
            <w:vAlign w:val="center"/>
          </w:tcPr>
          <w:p w14:paraId="4443F9BB" w14:textId="77777777" w:rsidR="00596F39" w:rsidRPr="003818D2" w:rsidRDefault="00596F39" w:rsidP="003827A2">
            <w:pPr>
              <w:spacing w:after="0"/>
              <w:jc w:val="center"/>
              <w:rPr>
                <w:rFonts w:eastAsia="Calibri"/>
                <w:b/>
              </w:rPr>
            </w:pPr>
          </w:p>
        </w:tc>
        <w:tc>
          <w:tcPr>
            <w:tcW w:w="1839" w:type="dxa"/>
            <w:shd w:val="clear" w:color="auto" w:fill="auto"/>
            <w:vAlign w:val="center"/>
          </w:tcPr>
          <w:p w14:paraId="7ED06688" w14:textId="77777777" w:rsidR="00596F39" w:rsidRPr="003818D2" w:rsidRDefault="00596F39" w:rsidP="003827A2">
            <w:pPr>
              <w:spacing w:after="0"/>
              <w:jc w:val="center"/>
              <w:rPr>
                <w:rFonts w:eastAsia="Calibri"/>
                <w:b/>
              </w:rPr>
            </w:pPr>
            <w:r w:rsidRPr="003818D2">
              <w:rPr>
                <w:rFonts w:eastAsia="Calibri"/>
                <w:b/>
              </w:rPr>
              <w:t>LO2</w:t>
            </w:r>
          </w:p>
        </w:tc>
        <w:tc>
          <w:tcPr>
            <w:tcW w:w="1840" w:type="dxa"/>
            <w:shd w:val="clear" w:color="auto" w:fill="auto"/>
            <w:vAlign w:val="center"/>
          </w:tcPr>
          <w:p w14:paraId="1BFA59F5" w14:textId="77777777" w:rsidR="00596F39" w:rsidRPr="003818D2" w:rsidRDefault="00596F39" w:rsidP="003827A2">
            <w:pPr>
              <w:spacing w:after="0"/>
              <w:jc w:val="center"/>
              <w:rPr>
                <w:rFonts w:eastAsia="Calibri"/>
                <w:b/>
              </w:rPr>
            </w:pPr>
          </w:p>
        </w:tc>
        <w:tc>
          <w:tcPr>
            <w:tcW w:w="1840" w:type="dxa"/>
            <w:shd w:val="clear" w:color="auto" w:fill="auto"/>
            <w:vAlign w:val="center"/>
          </w:tcPr>
          <w:p w14:paraId="6E59CADE" w14:textId="77777777" w:rsidR="00596F39" w:rsidRPr="003818D2" w:rsidRDefault="00596F39" w:rsidP="003827A2">
            <w:pPr>
              <w:spacing w:after="0"/>
              <w:jc w:val="center"/>
              <w:rPr>
                <w:rFonts w:eastAsia="Calibri"/>
                <w:b/>
              </w:rPr>
            </w:pPr>
            <w:r w:rsidRPr="003818D2">
              <w:rPr>
                <w:rFonts w:eastAsia="Calibri"/>
                <w:b/>
              </w:rPr>
              <w:t>LO2</w:t>
            </w:r>
          </w:p>
        </w:tc>
      </w:tr>
      <w:tr w:rsidR="00596F39" w:rsidRPr="003818D2" w14:paraId="3297AA07" w14:textId="77777777" w:rsidTr="00596F39">
        <w:trPr>
          <w:trHeight w:val="1056"/>
        </w:trPr>
        <w:tc>
          <w:tcPr>
            <w:tcW w:w="6935" w:type="dxa"/>
          </w:tcPr>
          <w:p w14:paraId="7A3D92FA" w14:textId="77777777" w:rsidR="00596F39" w:rsidRPr="003818D2" w:rsidRDefault="00596F39" w:rsidP="003827A2">
            <w:pPr>
              <w:spacing w:before="120"/>
              <w:jc w:val="center"/>
              <w:rPr>
                <w:rFonts w:eastAsia="Calibri"/>
              </w:rPr>
            </w:pPr>
            <w:r w:rsidRPr="003818D2">
              <w:rPr>
                <w:rFonts w:eastAsia="Calibri"/>
              </w:rPr>
              <w:t>Apply a range of independent and collaborative processes to explore and evaluate your own creative practices</w:t>
            </w:r>
          </w:p>
        </w:tc>
        <w:tc>
          <w:tcPr>
            <w:tcW w:w="1982" w:type="dxa"/>
            <w:vAlign w:val="center"/>
          </w:tcPr>
          <w:p w14:paraId="273C6F91" w14:textId="77777777" w:rsidR="00596F39" w:rsidRPr="003818D2" w:rsidDel="009F49BA" w:rsidRDefault="00596F39" w:rsidP="003827A2">
            <w:pPr>
              <w:spacing w:after="0"/>
              <w:jc w:val="center"/>
              <w:rPr>
                <w:rFonts w:eastAsia="Calibri"/>
                <w:b/>
              </w:rPr>
            </w:pPr>
            <w:r w:rsidRPr="003818D2">
              <w:rPr>
                <w:rFonts w:eastAsia="Calibri"/>
                <w:b/>
              </w:rPr>
              <w:t>LO2</w:t>
            </w:r>
          </w:p>
        </w:tc>
        <w:tc>
          <w:tcPr>
            <w:tcW w:w="1839" w:type="dxa"/>
            <w:shd w:val="clear" w:color="auto" w:fill="auto"/>
            <w:vAlign w:val="center"/>
          </w:tcPr>
          <w:p w14:paraId="5490D322" w14:textId="77777777" w:rsidR="00596F39" w:rsidRPr="003818D2" w:rsidRDefault="00596F39" w:rsidP="003827A2">
            <w:pPr>
              <w:spacing w:after="0"/>
              <w:jc w:val="center"/>
              <w:rPr>
                <w:rFonts w:eastAsia="Calibri"/>
                <w:b/>
              </w:rPr>
            </w:pPr>
          </w:p>
        </w:tc>
        <w:tc>
          <w:tcPr>
            <w:tcW w:w="1840" w:type="dxa"/>
            <w:shd w:val="clear" w:color="auto" w:fill="auto"/>
            <w:vAlign w:val="center"/>
          </w:tcPr>
          <w:p w14:paraId="5300A7CD" w14:textId="77777777" w:rsidR="00596F39" w:rsidRPr="003818D2" w:rsidDel="009F49BA" w:rsidRDefault="00596F39" w:rsidP="003827A2">
            <w:pPr>
              <w:spacing w:after="0"/>
              <w:jc w:val="center"/>
              <w:rPr>
                <w:rFonts w:eastAsia="Calibri"/>
                <w:b/>
              </w:rPr>
            </w:pPr>
          </w:p>
        </w:tc>
        <w:tc>
          <w:tcPr>
            <w:tcW w:w="1840" w:type="dxa"/>
            <w:shd w:val="clear" w:color="auto" w:fill="auto"/>
            <w:vAlign w:val="center"/>
          </w:tcPr>
          <w:p w14:paraId="5B324541" w14:textId="77777777" w:rsidR="00596F39" w:rsidRPr="003818D2" w:rsidDel="009F49BA" w:rsidRDefault="00596F39" w:rsidP="003827A2">
            <w:pPr>
              <w:spacing w:after="0"/>
              <w:jc w:val="center"/>
              <w:rPr>
                <w:rFonts w:eastAsia="Calibri"/>
                <w:b/>
              </w:rPr>
            </w:pPr>
            <w:r w:rsidRPr="003818D2">
              <w:rPr>
                <w:rFonts w:eastAsia="Calibri"/>
                <w:b/>
              </w:rPr>
              <w:t>LO3</w:t>
            </w:r>
          </w:p>
        </w:tc>
      </w:tr>
      <w:tr w:rsidR="00596F39" w:rsidRPr="003818D2" w14:paraId="69111F38" w14:textId="77777777" w:rsidTr="00596F39">
        <w:trPr>
          <w:trHeight w:val="1069"/>
        </w:trPr>
        <w:tc>
          <w:tcPr>
            <w:tcW w:w="6935" w:type="dxa"/>
          </w:tcPr>
          <w:p w14:paraId="7F629918" w14:textId="77777777" w:rsidR="00596F39" w:rsidRPr="003818D2" w:rsidRDefault="00596F39" w:rsidP="003827A2">
            <w:pPr>
              <w:spacing w:before="120"/>
              <w:jc w:val="center"/>
              <w:rPr>
                <w:rFonts w:eastAsia="Calibri"/>
                <w:b/>
                <w:i/>
              </w:rPr>
            </w:pPr>
            <w:r w:rsidRPr="003818D2">
              <w:rPr>
                <w:rFonts w:eastAsia="Calibri"/>
              </w:rPr>
              <w:t>Identify professional standards using a range of current industry systems and processes that support the development of your illustrative voice</w:t>
            </w:r>
          </w:p>
        </w:tc>
        <w:tc>
          <w:tcPr>
            <w:tcW w:w="1982" w:type="dxa"/>
            <w:vAlign w:val="center"/>
          </w:tcPr>
          <w:p w14:paraId="049823A9" w14:textId="77777777" w:rsidR="00596F39" w:rsidRPr="003818D2" w:rsidRDefault="00596F39" w:rsidP="003827A2">
            <w:pPr>
              <w:spacing w:after="0"/>
              <w:jc w:val="center"/>
              <w:rPr>
                <w:rFonts w:eastAsia="Calibri"/>
                <w:b/>
              </w:rPr>
            </w:pPr>
          </w:p>
        </w:tc>
        <w:tc>
          <w:tcPr>
            <w:tcW w:w="1839" w:type="dxa"/>
            <w:shd w:val="clear" w:color="auto" w:fill="auto"/>
            <w:vAlign w:val="center"/>
          </w:tcPr>
          <w:p w14:paraId="5B9CBA46" w14:textId="77777777" w:rsidR="00596F39" w:rsidRPr="003818D2" w:rsidRDefault="00596F39" w:rsidP="003827A2">
            <w:pPr>
              <w:spacing w:after="0"/>
              <w:jc w:val="center"/>
              <w:rPr>
                <w:rFonts w:eastAsia="Calibri"/>
                <w:b/>
              </w:rPr>
            </w:pPr>
            <w:r w:rsidRPr="003818D2">
              <w:rPr>
                <w:rFonts w:eastAsia="Calibri"/>
                <w:b/>
              </w:rPr>
              <w:t>LO3</w:t>
            </w:r>
          </w:p>
        </w:tc>
        <w:tc>
          <w:tcPr>
            <w:tcW w:w="1840" w:type="dxa"/>
            <w:shd w:val="clear" w:color="auto" w:fill="auto"/>
            <w:vAlign w:val="center"/>
          </w:tcPr>
          <w:p w14:paraId="26A2EBE5" w14:textId="77777777" w:rsidR="00596F39" w:rsidRPr="003818D2" w:rsidRDefault="00596F39" w:rsidP="003827A2">
            <w:pPr>
              <w:spacing w:after="0"/>
              <w:jc w:val="center"/>
              <w:rPr>
                <w:rFonts w:eastAsia="Calibri"/>
                <w:b/>
              </w:rPr>
            </w:pPr>
          </w:p>
        </w:tc>
        <w:tc>
          <w:tcPr>
            <w:tcW w:w="1840" w:type="dxa"/>
            <w:shd w:val="clear" w:color="auto" w:fill="auto"/>
            <w:vAlign w:val="center"/>
          </w:tcPr>
          <w:p w14:paraId="53406936" w14:textId="77777777" w:rsidR="00596F39" w:rsidRPr="003818D2" w:rsidRDefault="00596F39" w:rsidP="003827A2">
            <w:pPr>
              <w:spacing w:after="0"/>
              <w:jc w:val="center"/>
              <w:rPr>
                <w:rFonts w:eastAsia="Calibri"/>
                <w:b/>
              </w:rPr>
            </w:pPr>
            <w:r w:rsidRPr="003818D2">
              <w:rPr>
                <w:rFonts w:eastAsia="Calibri"/>
                <w:b/>
              </w:rPr>
              <w:t>LO4</w:t>
            </w:r>
          </w:p>
        </w:tc>
      </w:tr>
      <w:tr w:rsidR="00596F39" w:rsidRPr="003818D2" w14:paraId="78021BBD" w14:textId="77777777" w:rsidTr="00596F39">
        <w:trPr>
          <w:trHeight w:val="1056"/>
        </w:trPr>
        <w:tc>
          <w:tcPr>
            <w:tcW w:w="6935" w:type="dxa"/>
          </w:tcPr>
          <w:p w14:paraId="50E7A90B" w14:textId="77777777" w:rsidR="00596F39" w:rsidRPr="003818D2" w:rsidDel="009F49BA" w:rsidRDefault="00596F39" w:rsidP="003827A2">
            <w:pPr>
              <w:spacing w:before="120"/>
              <w:jc w:val="center"/>
              <w:rPr>
                <w:rFonts w:eastAsia="Calibri"/>
              </w:rPr>
            </w:pPr>
            <w:r w:rsidRPr="003818D2">
              <w:rPr>
                <w:rFonts w:eastAsia="Calibri"/>
              </w:rPr>
              <w:t>Apply knowledge and critical understanding of ethical and legal creative industry requirements to your own illustrative practice</w:t>
            </w:r>
          </w:p>
        </w:tc>
        <w:tc>
          <w:tcPr>
            <w:tcW w:w="1982" w:type="dxa"/>
            <w:vAlign w:val="center"/>
          </w:tcPr>
          <w:p w14:paraId="624CF4F1" w14:textId="77777777" w:rsidR="00596F39" w:rsidRPr="003818D2" w:rsidRDefault="00596F39" w:rsidP="003827A2">
            <w:pPr>
              <w:spacing w:after="0"/>
              <w:jc w:val="center"/>
              <w:rPr>
                <w:rFonts w:eastAsia="Calibri"/>
                <w:b/>
              </w:rPr>
            </w:pPr>
          </w:p>
        </w:tc>
        <w:tc>
          <w:tcPr>
            <w:tcW w:w="1839" w:type="dxa"/>
            <w:shd w:val="clear" w:color="auto" w:fill="auto"/>
            <w:vAlign w:val="center"/>
          </w:tcPr>
          <w:p w14:paraId="3D5DBB9C" w14:textId="77777777" w:rsidR="00596F39" w:rsidRPr="003818D2" w:rsidRDefault="00596F39" w:rsidP="003827A2">
            <w:pPr>
              <w:spacing w:after="0"/>
              <w:jc w:val="center"/>
              <w:rPr>
                <w:rFonts w:eastAsia="Calibri"/>
                <w:b/>
              </w:rPr>
            </w:pPr>
            <w:r w:rsidRPr="003818D2">
              <w:rPr>
                <w:rFonts w:eastAsia="Calibri"/>
                <w:b/>
              </w:rPr>
              <w:t>LO4</w:t>
            </w:r>
          </w:p>
        </w:tc>
        <w:tc>
          <w:tcPr>
            <w:tcW w:w="1840" w:type="dxa"/>
            <w:shd w:val="clear" w:color="auto" w:fill="auto"/>
            <w:vAlign w:val="center"/>
          </w:tcPr>
          <w:p w14:paraId="4FF32564" w14:textId="77777777" w:rsidR="00596F39" w:rsidRPr="003818D2" w:rsidDel="009F49BA" w:rsidRDefault="00596F39" w:rsidP="003827A2">
            <w:pPr>
              <w:spacing w:after="0"/>
              <w:jc w:val="center"/>
              <w:rPr>
                <w:rFonts w:eastAsia="Calibri"/>
                <w:b/>
              </w:rPr>
            </w:pPr>
            <w:r w:rsidRPr="003818D2">
              <w:rPr>
                <w:rFonts w:eastAsia="Calibri"/>
                <w:b/>
              </w:rPr>
              <w:t>LO2</w:t>
            </w:r>
          </w:p>
        </w:tc>
        <w:tc>
          <w:tcPr>
            <w:tcW w:w="1840" w:type="dxa"/>
            <w:shd w:val="clear" w:color="auto" w:fill="auto"/>
            <w:vAlign w:val="center"/>
          </w:tcPr>
          <w:p w14:paraId="3DEE3F60" w14:textId="77777777" w:rsidR="00596F39" w:rsidRPr="003818D2" w:rsidDel="009F49BA" w:rsidRDefault="00596F39" w:rsidP="003827A2">
            <w:pPr>
              <w:spacing w:after="0"/>
              <w:jc w:val="center"/>
              <w:rPr>
                <w:rFonts w:eastAsia="Calibri"/>
                <w:b/>
              </w:rPr>
            </w:pPr>
          </w:p>
        </w:tc>
      </w:tr>
    </w:tbl>
    <w:p w14:paraId="03EF2803" w14:textId="77777777" w:rsidR="00596F39" w:rsidRPr="003818D2" w:rsidRDefault="00596F39" w:rsidP="003827A2">
      <w:pPr>
        <w:jc w:val="center"/>
      </w:pPr>
    </w:p>
    <w:p w14:paraId="08DEA26E" w14:textId="77777777" w:rsidR="00596F39" w:rsidRPr="003818D2" w:rsidRDefault="00596F39" w:rsidP="003827A2">
      <w:pPr>
        <w:jc w:val="center"/>
      </w:pPr>
    </w:p>
    <w:tbl>
      <w:tblPr>
        <w:tblStyle w:val="TableGrid3"/>
        <w:tblW w:w="13865" w:type="dxa"/>
        <w:tblLook w:val="04A0" w:firstRow="1" w:lastRow="0" w:firstColumn="1" w:lastColumn="0" w:noHBand="0" w:noVBand="1"/>
      </w:tblPr>
      <w:tblGrid>
        <w:gridCol w:w="6658"/>
        <w:gridCol w:w="1904"/>
        <w:gridCol w:w="1767"/>
        <w:gridCol w:w="1768"/>
        <w:gridCol w:w="1768"/>
      </w:tblGrid>
      <w:tr w:rsidR="00596F39" w:rsidRPr="003818D2" w14:paraId="3B80A065" w14:textId="77777777" w:rsidTr="00596F39">
        <w:trPr>
          <w:trHeight w:val="1408"/>
        </w:trPr>
        <w:tc>
          <w:tcPr>
            <w:tcW w:w="6658" w:type="dxa"/>
          </w:tcPr>
          <w:p w14:paraId="600A174C" w14:textId="77777777" w:rsidR="00596F39" w:rsidRPr="003818D2" w:rsidRDefault="00596F39" w:rsidP="003827A2">
            <w:pPr>
              <w:spacing w:after="0"/>
              <w:jc w:val="center"/>
              <w:rPr>
                <w:rFonts w:eastAsia="Calibri"/>
                <w:b/>
              </w:rPr>
            </w:pPr>
            <w:r w:rsidRPr="003818D2">
              <w:rPr>
                <w:rFonts w:eastAsia="Calibri"/>
                <w:b/>
              </w:rPr>
              <w:lastRenderedPageBreak/>
              <w:t>Level 6 Outcomes</w:t>
            </w:r>
          </w:p>
          <w:p w14:paraId="7E2CA76E" w14:textId="77777777" w:rsidR="00596F39" w:rsidRPr="003818D2" w:rsidRDefault="00596F39" w:rsidP="003827A2">
            <w:pPr>
              <w:spacing w:after="0"/>
              <w:jc w:val="center"/>
              <w:rPr>
                <w:rFonts w:eastAsia="Calibri"/>
                <w:b/>
              </w:rPr>
            </w:pPr>
          </w:p>
          <w:p w14:paraId="12202B96" w14:textId="77777777" w:rsidR="00596F39" w:rsidRPr="003818D2" w:rsidRDefault="00596F39" w:rsidP="003827A2">
            <w:pPr>
              <w:spacing w:after="0"/>
              <w:jc w:val="center"/>
              <w:rPr>
                <w:rFonts w:eastAsia="Calibri"/>
                <w:b/>
              </w:rPr>
            </w:pPr>
          </w:p>
          <w:p w14:paraId="7734E072" w14:textId="77777777" w:rsidR="00596F39" w:rsidRPr="003818D2" w:rsidRDefault="00596F39" w:rsidP="003827A2">
            <w:pPr>
              <w:spacing w:after="0"/>
              <w:jc w:val="center"/>
              <w:rPr>
                <w:rFonts w:eastAsia="Calibri"/>
                <w:b/>
              </w:rPr>
            </w:pPr>
          </w:p>
          <w:p w14:paraId="42937624" w14:textId="77777777" w:rsidR="00596F39" w:rsidRPr="003818D2" w:rsidRDefault="00596F39" w:rsidP="003827A2">
            <w:pPr>
              <w:spacing w:after="0"/>
              <w:jc w:val="center"/>
              <w:rPr>
                <w:rFonts w:eastAsia="Calibri"/>
                <w:b/>
                <w:sz w:val="22"/>
              </w:rPr>
            </w:pPr>
            <w:r w:rsidRPr="003818D2">
              <w:rPr>
                <w:rFonts w:eastAsia="Calibri"/>
                <w:b/>
              </w:rPr>
              <w:t>On successful completion of Level 6, you will be able to:</w:t>
            </w:r>
          </w:p>
        </w:tc>
        <w:tc>
          <w:tcPr>
            <w:tcW w:w="1904" w:type="dxa"/>
          </w:tcPr>
          <w:p w14:paraId="2E281F51" w14:textId="77777777" w:rsidR="00596F39" w:rsidRPr="003818D2" w:rsidRDefault="00596F39" w:rsidP="003827A2">
            <w:pPr>
              <w:spacing w:after="0"/>
              <w:jc w:val="center"/>
              <w:rPr>
                <w:rFonts w:eastAsia="Calibri"/>
                <w:b/>
              </w:rPr>
            </w:pPr>
            <w:r w:rsidRPr="003818D2">
              <w:rPr>
                <w:rFonts w:eastAsia="Calibri"/>
                <w:b/>
              </w:rPr>
              <w:t>Project Research and Preparation</w:t>
            </w:r>
          </w:p>
          <w:p w14:paraId="544630E7" w14:textId="77777777" w:rsidR="00596F39" w:rsidRPr="003818D2" w:rsidRDefault="00596F39" w:rsidP="003827A2">
            <w:pPr>
              <w:spacing w:after="0"/>
              <w:jc w:val="center"/>
              <w:rPr>
                <w:rFonts w:eastAsia="Calibri"/>
                <w:b/>
              </w:rPr>
            </w:pPr>
          </w:p>
          <w:p w14:paraId="23CEFCE4" w14:textId="77777777" w:rsidR="00596F39" w:rsidRPr="003818D2" w:rsidRDefault="00596F39" w:rsidP="003827A2">
            <w:pPr>
              <w:spacing w:after="0"/>
              <w:jc w:val="center"/>
              <w:rPr>
                <w:rFonts w:eastAsia="Calibri"/>
                <w:b/>
              </w:rPr>
            </w:pPr>
            <w:r w:rsidRPr="003818D2">
              <w:rPr>
                <w:rFonts w:eastAsia="Calibri"/>
                <w:b/>
              </w:rPr>
              <w:t>40 credits</w:t>
            </w:r>
          </w:p>
        </w:tc>
        <w:tc>
          <w:tcPr>
            <w:tcW w:w="1767" w:type="dxa"/>
          </w:tcPr>
          <w:p w14:paraId="56C86AAD" w14:textId="77777777" w:rsidR="00596F39" w:rsidRPr="003818D2" w:rsidRDefault="00596F39" w:rsidP="003827A2">
            <w:pPr>
              <w:spacing w:after="0"/>
              <w:jc w:val="center"/>
              <w:rPr>
                <w:rFonts w:eastAsia="Calibri"/>
                <w:b/>
              </w:rPr>
            </w:pPr>
            <w:r w:rsidRPr="003818D2">
              <w:rPr>
                <w:rFonts w:eastAsia="Calibri"/>
                <w:b/>
              </w:rPr>
              <w:t>Dissertation / Report</w:t>
            </w:r>
          </w:p>
          <w:p w14:paraId="61B1635C" w14:textId="77777777" w:rsidR="00596F39" w:rsidRPr="003818D2" w:rsidRDefault="00596F39" w:rsidP="003827A2">
            <w:pPr>
              <w:spacing w:after="0"/>
              <w:jc w:val="center"/>
              <w:rPr>
                <w:rFonts w:eastAsia="Calibri"/>
                <w:b/>
              </w:rPr>
            </w:pPr>
          </w:p>
          <w:p w14:paraId="6D3DAB91" w14:textId="77777777" w:rsidR="00596F39" w:rsidRPr="003818D2" w:rsidRDefault="00596F39" w:rsidP="003827A2">
            <w:pPr>
              <w:spacing w:after="0"/>
              <w:jc w:val="center"/>
              <w:rPr>
                <w:rFonts w:eastAsia="Calibri"/>
                <w:b/>
              </w:rPr>
            </w:pPr>
          </w:p>
          <w:p w14:paraId="71EBD022" w14:textId="77777777" w:rsidR="00596F39" w:rsidRPr="003818D2" w:rsidRDefault="00596F39" w:rsidP="003827A2">
            <w:pPr>
              <w:spacing w:after="0"/>
              <w:jc w:val="center"/>
              <w:rPr>
                <w:rFonts w:eastAsia="Calibri"/>
                <w:b/>
              </w:rPr>
            </w:pPr>
            <w:r w:rsidRPr="003818D2">
              <w:rPr>
                <w:rFonts w:eastAsia="Calibri"/>
                <w:b/>
              </w:rPr>
              <w:t>20 credits</w:t>
            </w:r>
          </w:p>
        </w:tc>
        <w:tc>
          <w:tcPr>
            <w:tcW w:w="1768" w:type="dxa"/>
          </w:tcPr>
          <w:p w14:paraId="7E9CAF4B" w14:textId="77777777" w:rsidR="00596F39" w:rsidRPr="003818D2" w:rsidRDefault="00596F39" w:rsidP="003827A2">
            <w:pPr>
              <w:spacing w:after="0"/>
              <w:jc w:val="center"/>
              <w:rPr>
                <w:rFonts w:eastAsia="Calibri"/>
                <w:b/>
              </w:rPr>
            </w:pPr>
            <w:r w:rsidRPr="003818D2">
              <w:rPr>
                <w:rFonts w:eastAsia="Calibri"/>
                <w:b/>
              </w:rPr>
              <w:t>Final Major Project</w:t>
            </w:r>
          </w:p>
          <w:p w14:paraId="5BFDD5B1" w14:textId="77777777" w:rsidR="00596F39" w:rsidRPr="003818D2" w:rsidRDefault="00596F39" w:rsidP="003827A2">
            <w:pPr>
              <w:spacing w:after="0"/>
              <w:jc w:val="center"/>
              <w:rPr>
                <w:rFonts w:eastAsia="Calibri"/>
                <w:b/>
              </w:rPr>
            </w:pPr>
          </w:p>
          <w:p w14:paraId="33FBD479" w14:textId="77777777" w:rsidR="00596F39" w:rsidRPr="003818D2" w:rsidRDefault="00596F39" w:rsidP="003827A2">
            <w:pPr>
              <w:spacing w:after="0"/>
              <w:jc w:val="center"/>
              <w:rPr>
                <w:rFonts w:eastAsia="Calibri"/>
                <w:b/>
              </w:rPr>
            </w:pPr>
          </w:p>
          <w:p w14:paraId="5F12F262" w14:textId="77777777" w:rsidR="00596F39" w:rsidRPr="003818D2" w:rsidRDefault="00596F39" w:rsidP="003827A2">
            <w:pPr>
              <w:spacing w:after="0"/>
              <w:jc w:val="center"/>
              <w:rPr>
                <w:rFonts w:eastAsia="Calibri"/>
                <w:b/>
              </w:rPr>
            </w:pPr>
            <w:r w:rsidRPr="003818D2">
              <w:rPr>
                <w:rFonts w:eastAsia="Calibri"/>
                <w:b/>
              </w:rPr>
              <w:t>40 credits</w:t>
            </w:r>
          </w:p>
        </w:tc>
        <w:tc>
          <w:tcPr>
            <w:tcW w:w="1768" w:type="dxa"/>
          </w:tcPr>
          <w:p w14:paraId="74E97DED" w14:textId="77777777" w:rsidR="00596F39" w:rsidRPr="003818D2" w:rsidRDefault="00596F39" w:rsidP="003827A2">
            <w:pPr>
              <w:spacing w:after="0"/>
              <w:jc w:val="center"/>
              <w:rPr>
                <w:rFonts w:eastAsia="Calibri"/>
                <w:b/>
              </w:rPr>
            </w:pPr>
            <w:r w:rsidRPr="003818D2">
              <w:rPr>
                <w:rFonts w:eastAsia="Calibri"/>
                <w:b/>
              </w:rPr>
              <w:t>Final Show and Portfolio</w:t>
            </w:r>
          </w:p>
          <w:p w14:paraId="3C90F59E" w14:textId="77777777" w:rsidR="00596F39" w:rsidRPr="003818D2" w:rsidRDefault="00596F39" w:rsidP="003827A2">
            <w:pPr>
              <w:spacing w:after="0"/>
              <w:jc w:val="center"/>
              <w:rPr>
                <w:rFonts w:eastAsia="Calibri"/>
                <w:b/>
              </w:rPr>
            </w:pPr>
          </w:p>
          <w:p w14:paraId="202B8671" w14:textId="77777777" w:rsidR="00596F39" w:rsidRPr="003818D2" w:rsidRDefault="00596F39" w:rsidP="003827A2">
            <w:pPr>
              <w:spacing w:after="0"/>
              <w:jc w:val="center"/>
              <w:rPr>
                <w:rFonts w:eastAsia="Calibri"/>
                <w:b/>
              </w:rPr>
            </w:pPr>
          </w:p>
          <w:p w14:paraId="40D160F0" w14:textId="77777777" w:rsidR="00596F39" w:rsidRPr="003818D2" w:rsidRDefault="00596F39" w:rsidP="003827A2">
            <w:pPr>
              <w:spacing w:after="0"/>
              <w:jc w:val="center"/>
              <w:rPr>
                <w:rFonts w:eastAsia="Calibri"/>
                <w:b/>
              </w:rPr>
            </w:pPr>
            <w:r w:rsidRPr="003818D2">
              <w:rPr>
                <w:rFonts w:eastAsia="Calibri"/>
                <w:b/>
              </w:rPr>
              <w:t>20 credits</w:t>
            </w:r>
          </w:p>
        </w:tc>
      </w:tr>
      <w:tr w:rsidR="00596F39" w:rsidRPr="003818D2" w14:paraId="5BDE5FA3" w14:textId="77777777" w:rsidTr="00596F39">
        <w:trPr>
          <w:trHeight w:val="446"/>
        </w:trPr>
        <w:tc>
          <w:tcPr>
            <w:tcW w:w="6658" w:type="dxa"/>
          </w:tcPr>
          <w:p w14:paraId="509607ED" w14:textId="77777777" w:rsidR="00596F39" w:rsidRPr="003818D2" w:rsidRDefault="00596F39" w:rsidP="003827A2">
            <w:pPr>
              <w:spacing w:before="120"/>
              <w:jc w:val="center"/>
              <w:rPr>
                <w:rFonts w:eastAsia="Calibri"/>
                <w:b/>
              </w:rPr>
            </w:pPr>
            <w:r w:rsidRPr="003818D2">
              <w:rPr>
                <w:rFonts w:eastAsia="Calibri"/>
              </w:rPr>
              <w:t>Demonstrate knowledge and understanding of illustration in a range of contexts, including market trends, contemporary practice and commercial applications</w:t>
            </w:r>
          </w:p>
        </w:tc>
        <w:tc>
          <w:tcPr>
            <w:tcW w:w="1904" w:type="dxa"/>
            <w:vAlign w:val="center"/>
          </w:tcPr>
          <w:p w14:paraId="26BAE2A5" w14:textId="77777777" w:rsidR="00596F39" w:rsidRPr="003818D2" w:rsidRDefault="00596F39" w:rsidP="003827A2">
            <w:pPr>
              <w:spacing w:after="0"/>
              <w:jc w:val="center"/>
              <w:rPr>
                <w:rFonts w:eastAsia="Calibri"/>
                <w:b/>
              </w:rPr>
            </w:pPr>
            <w:r w:rsidRPr="003818D2">
              <w:rPr>
                <w:rFonts w:eastAsia="Calibri"/>
                <w:b/>
                <w:szCs w:val="72"/>
              </w:rPr>
              <w:t>LO1</w:t>
            </w:r>
          </w:p>
        </w:tc>
        <w:tc>
          <w:tcPr>
            <w:tcW w:w="1767" w:type="dxa"/>
            <w:vAlign w:val="center"/>
          </w:tcPr>
          <w:p w14:paraId="6A959BB8" w14:textId="77777777" w:rsidR="00596F39" w:rsidRPr="003818D2" w:rsidRDefault="00596F39" w:rsidP="003827A2">
            <w:pPr>
              <w:spacing w:after="0"/>
              <w:jc w:val="center"/>
              <w:rPr>
                <w:rFonts w:eastAsia="Calibri"/>
                <w:b/>
              </w:rPr>
            </w:pPr>
          </w:p>
        </w:tc>
        <w:tc>
          <w:tcPr>
            <w:tcW w:w="1768" w:type="dxa"/>
            <w:vAlign w:val="center"/>
          </w:tcPr>
          <w:p w14:paraId="0883E280" w14:textId="77777777" w:rsidR="00596F39" w:rsidRPr="003818D2" w:rsidRDefault="00596F39" w:rsidP="003827A2">
            <w:pPr>
              <w:spacing w:after="0"/>
              <w:jc w:val="center"/>
              <w:rPr>
                <w:rFonts w:eastAsia="Calibri"/>
                <w:b/>
              </w:rPr>
            </w:pPr>
            <w:r w:rsidRPr="003818D2">
              <w:rPr>
                <w:rFonts w:eastAsia="Calibri"/>
                <w:b/>
                <w:szCs w:val="72"/>
              </w:rPr>
              <w:t>LO1</w:t>
            </w:r>
          </w:p>
        </w:tc>
        <w:tc>
          <w:tcPr>
            <w:tcW w:w="1768" w:type="dxa"/>
            <w:vAlign w:val="center"/>
          </w:tcPr>
          <w:p w14:paraId="4694F741" w14:textId="77777777" w:rsidR="00596F39" w:rsidRPr="003818D2" w:rsidRDefault="00596F39" w:rsidP="003827A2">
            <w:pPr>
              <w:spacing w:after="0"/>
              <w:jc w:val="center"/>
              <w:rPr>
                <w:rFonts w:ascii="Times New Roman" w:eastAsia="Calibri" w:hAnsi="Times New Roman" w:cs="Times New Roman"/>
              </w:rPr>
            </w:pPr>
          </w:p>
        </w:tc>
      </w:tr>
      <w:tr w:rsidR="00596F39" w:rsidRPr="003818D2" w14:paraId="2F5BC0F6" w14:textId="77777777" w:rsidTr="00596F39">
        <w:trPr>
          <w:trHeight w:val="446"/>
        </w:trPr>
        <w:tc>
          <w:tcPr>
            <w:tcW w:w="6658" w:type="dxa"/>
          </w:tcPr>
          <w:p w14:paraId="7D07E70C" w14:textId="77777777" w:rsidR="00596F39" w:rsidRPr="003818D2" w:rsidRDefault="00596F39" w:rsidP="003827A2">
            <w:pPr>
              <w:spacing w:before="120"/>
              <w:jc w:val="center"/>
              <w:rPr>
                <w:rFonts w:eastAsia="Calibri"/>
                <w:b/>
              </w:rPr>
            </w:pPr>
            <w:r w:rsidRPr="003818D2">
              <w:rPr>
                <w:rFonts w:eastAsia="Calibri"/>
              </w:rPr>
              <w:t>Demonstrate individually-focused research and investigation in your personal development, through primary and secondary sources relevant to your own creative practice</w:t>
            </w:r>
          </w:p>
        </w:tc>
        <w:tc>
          <w:tcPr>
            <w:tcW w:w="1904" w:type="dxa"/>
            <w:vAlign w:val="center"/>
          </w:tcPr>
          <w:p w14:paraId="3337BAB6" w14:textId="77777777" w:rsidR="00596F39" w:rsidRPr="003818D2" w:rsidRDefault="00596F39" w:rsidP="003827A2">
            <w:pPr>
              <w:spacing w:after="0"/>
              <w:jc w:val="center"/>
              <w:rPr>
                <w:rFonts w:eastAsia="Calibri"/>
                <w:b/>
              </w:rPr>
            </w:pPr>
            <w:r w:rsidRPr="003818D2">
              <w:rPr>
                <w:rFonts w:eastAsia="Calibri"/>
                <w:b/>
                <w:szCs w:val="72"/>
              </w:rPr>
              <w:t>LO2</w:t>
            </w:r>
          </w:p>
        </w:tc>
        <w:tc>
          <w:tcPr>
            <w:tcW w:w="1767" w:type="dxa"/>
            <w:vAlign w:val="center"/>
          </w:tcPr>
          <w:p w14:paraId="7C029BA0" w14:textId="77777777" w:rsidR="00596F39" w:rsidRPr="003818D2" w:rsidRDefault="00596F39" w:rsidP="003827A2">
            <w:pPr>
              <w:spacing w:after="0"/>
              <w:jc w:val="center"/>
              <w:rPr>
                <w:rFonts w:eastAsia="Calibri"/>
                <w:b/>
              </w:rPr>
            </w:pPr>
            <w:r w:rsidRPr="003818D2">
              <w:rPr>
                <w:rFonts w:eastAsia="Calibri"/>
                <w:b/>
                <w:szCs w:val="72"/>
              </w:rPr>
              <w:t>LO1</w:t>
            </w:r>
          </w:p>
        </w:tc>
        <w:tc>
          <w:tcPr>
            <w:tcW w:w="1768" w:type="dxa"/>
            <w:vAlign w:val="center"/>
          </w:tcPr>
          <w:p w14:paraId="0B193C38" w14:textId="77777777" w:rsidR="00596F39" w:rsidRPr="003818D2" w:rsidRDefault="00596F39" w:rsidP="003827A2">
            <w:pPr>
              <w:spacing w:after="0"/>
              <w:jc w:val="center"/>
              <w:rPr>
                <w:rFonts w:eastAsia="Calibri"/>
                <w:b/>
              </w:rPr>
            </w:pPr>
          </w:p>
        </w:tc>
        <w:tc>
          <w:tcPr>
            <w:tcW w:w="1768" w:type="dxa"/>
            <w:vAlign w:val="center"/>
          </w:tcPr>
          <w:p w14:paraId="6227E3D1" w14:textId="77777777" w:rsidR="00596F39" w:rsidRPr="003818D2" w:rsidRDefault="00596F39" w:rsidP="003827A2">
            <w:pPr>
              <w:spacing w:after="0"/>
              <w:jc w:val="center"/>
              <w:rPr>
                <w:rFonts w:eastAsia="Calibri"/>
                <w:b/>
              </w:rPr>
            </w:pPr>
          </w:p>
        </w:tc>
      </w:tr>
      <w:tr w:rsidR="00596F39" w:rsidRPr="003818D2" w14:paraId="4183ABA2" w14:textId="77777777" w:rsidTr="00596F39">
        <w:trPr>
          <w:trHeight w:val="446"/>
        </w:trPr>
        <w:tc>
          <w:tcPr>
            <w:tcW w:w="6658" w:type="dxa"/>
          </w:tcPr>
          <w:p w14:paraId="6E0676C1" w14:textId="77777777" w:rsidR="00596F39" w:rsidRPr="003818D2" w:rsidRDefault="00596F39" w:rsidP="003827A2">
            <w:pPr>
              <w:spacing w:before="120"/>
              <w:jc w:val="center"/>
              <w:rPr>
                <w:rFonts w:eastAsia="Calibri"/>
                <w:b/>
              </w:rPr>
            </w:pPr>
            <w:r w:rsidRPr="003818D2">
              <w:rPr>
                <w:rFonts w:eastAsia="Calibri"/>
              </w:rPr>
              <w:t>Apply self-critical analysis to identify the relationship between your own professional practice, through innovative and in-depth understanding of relevant audiences, clients and markets</w:t>
            </w:r>
          </w:p>
        </w:tc>
        <w:tc>
          <w:tcPr>
            <w:tcW w:w="1904" w:type="dxa"/>
            <w:vAlign w:val="center"/>
          </w:tcPr>
          <w:p w14:paraId="0906BEB5" w14:textId="77777777" w:rsidR="00596F39" w:rsidRPr="003818D2" w:rsidRDefault="00596F39" w:rsidP="003827A2">
            <w:pPr>
              <w:spacing w:after="0"/>
              <w:jc w:val="center"/>
              <w:rPr>
                <w:rFonts w:eastAsia="Calibri"/>
                <w:b/>
              </w:rPr>
            </w:pPr>
          </w:p>
        </w:tc>
        <w:tc>
          <w:tcPr>
            <w:tcW w:w="1767" w:type="dxa"/>
            <w:vAlign w:val="center"/>
          </w:tcPr>
          <w:p w14:paraId="62CECB24" w14:textId="77777777" w:rsidR="00596F39" w:rsidRPr="003818D2" w:rsidRDefault="00596F39" w:rsidP="003827A2">
            <w:pPr>
              <w:spacing w:after="0"/>
              <w:jc w:val="center"/>
              <w:rPr>
                <w:rFonts w:eastAsia="Calibri"/>
                <w:b/>
              </w:rPr>
            </w:pPr>
          </w:p>
        </w:tc>
        <w:tc>
          <w:tcPr>
            <w:tcW w:w="1768" w:type="dxa"/>
            <w:vAlign w:val="center"/>
          </w:tcPr>
          <w:p w14:paraId="3254166B" w14:textId="77777777" w:rsidR="00596F39" w:rsidRPr="003818D2" w:rsidRDefault="00596F39" w:rsidP="003827A2">
            <w:pPr>
              <w:spacing w:after="0"/>
              <w:jc w:val="center"/>
              <w:rPr>
                <w:rFonts w:eastAsia="Calibri"/>
                <w:b/>
              </w:rPr>
            </w:pPr>
            <w:r w:rsidRPr="003818D2">
              <w:rPr>
                <w:rFonts w:eastAsia="Calibri"/>
                <w:b/>
                <w:szCs w:val="72"/>
              </w:rPr>
              <w:t>LO2</w:t>
            </w:r>
          </w:p>
        </w:tc>
        <w:tc>
          <w:tcPr>
            <w:tcW w:w="1768" w:type="dxa"/>
            <w:vAlign w:val="center"/>
          </w:tcPr>
          <w:p w14:paraId="5EECE7C0" w14:textId="77777777" w:rsidR="00596F39" w:rsidRPr="003818D2" w:rsidRDefault="00596F39" w:rsidP="003827A2">
            <w:pPr>
              <w:spacing w:after="0"/>
              <w:jc w:val="center"/>
              <w:rPr>
                <w:rFonts w:eastAsia="Calibri"/>
                <w:b/>
              </w:rPr>
            </w:pPr>
            <w:r w:rsidRPr="003818D2">
              <w:rPr>
                <w:rFonts w:eastAsia="Calibri"/>
                <w:b/>
              </w:rPr>
              <w:t>LO1</w:t>
            </w:r>
          </w:p>
        </w:tc>
      </w:tr>
      <w:tr w:rsidR="00596F39" w:rsidRPr="003818D2" w14:paraId="5410E583" w14:textId="77777777" w:rsidTr="00596F39">
        <w:trPr>
          <w:trHeight w:val="446"/>
        </w:trPr>
        <w:tc>
          <w:tcPr>
            <w:tcW w:w="6658" w:type="dxa"/>
          </w:tcPr>
          <w:p w14:paraId="735C3B7E" w14:textId="77777777" w:rsidR="00596F39" w:rsidRPr="003818D2" w:rsidRDefault="00596F39" w:rsidP="003827A2">
            <w:pPr>
              <w:spacing w:before="120"/>
              <w:jc w:val="center"/>
              <w:rPr>
                <w:rFonts w:eastAsia="Calibri"/>
                <w:b/>
              </w:rPr>
            </w:pPr>
            <w:r w:rsidRPr="003818D2">
              <w:rPr>
                <w:rFonts w:eastAsia="Calibri"/>
              </w:rPr>
              <w:t>Apply independent and collaborative skills through exploration, communication and evaluation of your own creative practice</w:t>
            </w:r>
          </w:p>
        </w:tc>
        <w:tc>
          <w:tcPr>
            <w:tcW w:w="1904" w:type="dxa"/>
            <w:vAlign w:val="center"/>
          </w:tcPr>
          <w:p w14:paraId="34634237" w14:textId="77777777" w:rsidR="00596F39" w:rsidRPr="003818D2" w:rsidRDefault="00596F39" w:rsidP="003827A2">
            <w:pPr>
              <w:spacing w:after="0"/>
              <w:jc w:val="center"/>
              <w:rPr>
                <w:rFonts w:eastAsia="Calibri"/>
                <w:b/>
              </w:rPr>
            </w:pPr>
            <w:r w:rsidRPr="003818D2">
              <w:rPr>
                <w:rFonts w:eastAsia="Calibri"/>
                <w:b/>
                <w:szCs w:val="72"/>
              </w:rPr>
              <w:t>LO3</w:t>
            </w:r>
          </w:p>
        </w:tc>
        <w:tc>
          <w:tcPr>
            <w:tcW w:w="1767" w:type="dxa"/>
            <w:vAlign w:val="center"/>
          </w:tcPr>
          <w:p w14:paraId="5EF0121E" w14:textId="77777777" w:rsidR="00596F39" w:rsidRPr="003818D2" w:rsidRDefault="00596F39" w:rsidP="003827A2">
            <w:pPr>
              <w:spacing w:after="0"/>
              <w:jc w:val="center"/>
              <w:rPr>
                <w:rFonts w:eastAsia="Calibri"/>
                <w:b/>
              </w:rPr>
            </w:pPr>
          </w:p>
        </w:tc>
        <w:tc>
          <w:tcPr>
            <w:tcW w:w="1768" w:type="dxa"/>
            <w:vAlign w:val="center"/>
          </w:tcPr>
          <w:p w14:paraId="3AF3F672" w14:textId="77777777" w:rsidR="00596F39" w:rsidRPr="003818D2" w:rsidRDefault="00596F39" w:rsidP="003827A2">
            <w:pPr>
              <w:spacing w:after="0"/>
              <w:jc w:val="center"/>
              <w:rPr>
                <w:rFonts w:eastAsia="Calibri"/>
                <w:b/>
              </w:rPr>
            </w:pPr>
          </w:p>
        </w:tc>
        <w:tc>
          <w:tcPr>
            <w:tcW w:w="1768" w:type="dxa"/>
            <w:vAlign w:val="center"/>
          </w:tcPr>
          <w:p w14:paraId="3C423C52" w14:textId="77777777" w:rsidR="00596F39" w:rsidRPr="003818D2" w:rsidRDefault="00596F39" w:rsidP="003827A2">
            <w:pPr>
              <w:spacing w:after="0"/>
              <w:jc w:val="center"/>
              <w:rPr>
                <w:rFonts w:ascii="Times New Roman" w:eastAsia="Calibri" w:hAnsi="Times New Roman" w:cs="Times New Roman"/>
              </w:rPr>
            </w:pPr>
            <w:r w:rsidRPr="003818D2">
              <w:rPr>
                <w:rFonts w:eastAsia="Calibri"/>
                <w:b/>
              </w:rPr>
              <w:t>LO2</w:t>
            </w:r>
          </w:p>
        </w:tc>
      </w:tr>
      <w:tr w:rsidR="00596F39" w:rsidRPr="003818D2" w14:paraId="06E0EA32" w14:textId="77777777" w:rsidTr="00596F39">
        <w:trPr>
          <w:trHeight w:val="446"/>
        </w:trPr>
        <w:tc>
          <w:tcPr>
            <w:tcW w:w="6658" w:type="dxa"/>
          </w:tcPr>
          <w:p w14:paraId="2741B69F" w14:textId="5859E463" w:rsidR="00596F39" w:rsidRPr="003818D2" w:rsidRDefault="00596F39" w:rsidP="003827A2">
            <w:pPr>
              <w:tabs>
                <w:tab w:val="left" w:pos="567"/>
                <w:tab w:val="left" w:pos="7501"/>
              </w:tabs>
              <w:spacing w:before="120"/>
              <w:jc w:val="center"/>
              <w:rPr>
                <w:rFonts w:eastAsia="Calibri"/>
              </w:rPr>
            </w:pPr>
            <w:r w:rsidRPr="003818D2">
              <w:rPr>
                <w:rFonts w:eastAsia="Calibri"/>
              </w:rPr>
              <w:t>Manage the development of your own illustrative voice and professional standards using current industry materials and processes</w:t>
            </w:r>
          </w:p>
        </w:tc>
        <w:tc>
          <w:tcPr>
            <w:tcW w:w="1904" w:type="dxa"/>
            <w:vAlign w:val="center"/>
          </w:tcPr>
          <w:p w14:paraId="1F07B80C" w14:textId="77777777" w:rsidR="00596F39" w:rsidRPr="003818D2" w:rsidRDefault="00596F39" w:rsidP="003827A2">
            <w:pPr>
              <w:spacing w:after="0"/>
              <w:jc w:val="center"/>
              <w:rPr>
                <w:rFonts w:eastAsia="Calibri"/>
                <w:b/>
              </w:rPr>
            </w:pPr>
          </w:p>
        </w:tc>
        <w:tc>
          <w:tcPr>
            <w:tcW w:w="1767" w:type="dxa"/>
            <w:vAlign w:val="center"/>
          </w:tcPr>
          <w:p w14:paraId="062C6660" w14:textId="77777777" w:rsidR="00596F39" w:rsidRPr="003818D2" w:rsidRDefault="00596F39" w:rsidP="003827A2">
            <w:pPr>
              <w:spacing w:after="0"/>
              <w:jc w:val="center"/>
              <w:rPr>
                <w:rFonts w:eastAsia="Calibri"/>
                <w:b/>
              </w:rPr>
            </w:pPr>
          </w:p>
        </w:tc>
        <w:tc>
          <w:tcPr>
            <w:tcW w:w="1768" w:type="dxa"/>
            <w:vAlign w:val="center"/>
          </w:tcPr>
          <w:p w14:paraId="70602552" w14:textId="77777777" w:rsidR="00596F39" w:rsidRPr="003818D2" w:rsidRDefault="00596F39" w:rsidP="003827A2">
            <w:pPr>
              <w:spacing w:after="0"/>
              <w:jc w:val="center"/>
              <w:rPr>
                <w:rFonts w:eastAsia="Calibri"/>
                <w:b/>
              </w:rPr>
            </w:pPr>
            <w:r w:rsidRPr="003818D2">
              <w:rPr>
                <w:rFonts w:eastAsia="Calibri"/>
                <w:b/>
                <w:szCs w:val="72"/>
              </w:rPr>
              <w:t>LO3</w:t>
            </w:r>
          </w:p>
        </w:tc>
        <w:tc>
          <w:tcPr>
            <w:tcW w:w="1768" w:type="dxa"/>
            <w:vAlign w:val="center"/>
          </w:tcPr>
          <w:p w14:paraId="3384C0B0" w14:textId="77777777" w:rsidR="00596F39" w:rsidRPr="003818D2" w:rsidRDefault="00596F39" w:rsidP="003827A2">
            <w:pPr>
              <w:spacing w:after="0"/>
              <w:jc w:val="center"/>
              <w:rPr>
                <w:rFonts w:eastAsia="Calibri"/>
                <w:b/>
              </w:rPr>
            </w:pPr>
            <w:r w:rsidRPr="003818D2">
              <w:rPr>
                <w:rFonts w:eastAsia="Calibri"/>
                <w:b/>
              </w:rPr>
              <w:t>LO3</w:t>
            </w:r>
          </w:p>
        </w:tc>
      </w:tr>
      <w:tr w:rsidR="00596F39" w:rsidRPr="003818D2" w14:paraId="6BD6B6A5" w14:textId="77777777" w:rsidTr="00596F39">
        <w:trPr>
          <w:trHeight w:val="461"/>
        </w:trPr>
        <w:tc>
          <w:tcPr>
            <w:tcW w:w="6658" w:type="dxa"/>
          </w:tcPr>
          <w:p w14:paraId="7D8533DC" w14:textId="77777777" w:rsidR="00596F39" w:rsidRPr="003818D2" w:rsidRDefault="00596F39" w:rsidP="003827A2">
            <w:pPr>
              <w:spacing w:before="120"/>
              <w:jc w:val="center"/>
              <w:rPr>
                <w:rFonts w:eastAsia="Calibri"/>
              </w:rPr>
            </w:pPr>
            <w:r w:rsidRPr="003818D2">
              <w:rPr>
                <w:rFonts w:eastAsia="Calibri"/>
              </w:rPr>
              <w:t>Demonstrate and communicate knowledge and understanding of your personal professional values, showing ethical and legal consideration to inform your future employment and/or further study</w:t>
            </w:r>
          </w:p>
        </w:tc>
        <w:tc>
          <w:tcPr>
            <w:tcW w:w="1904" w:type="dxa"/>
            <w:vAlign w:val="center"/>
          </w:tcPr>
          <w:p w14:paraId="7A238BDC" w14:textId="77777777" w:rsidR="00596F39" w:rsidRPr="003818D2" w:rsidRDefault="00596F39" w:rsidP="003827A2">
            <w:pPr>
              <w:spacing w:after="0"/>
              <w:jc w:val="center"/>
              <w:rPr>
                <w:rFonts w:eastAsia="Calibri"/>
                <w:b/>
              </w:rPr>
            </w:pPr>
          </w:p>
        </w:tc>
        <w:tc>
          <w:tcPr>
            <w:tcW w:w="1767" w:type="dxa"/>
            <w:vAlign w:val="center"/>
          </w:tcPr>
          <w:p w14:paraId="40B96A63" w14:textId="77777777" w:rsidR="00596F39" w:rsidRPr="003818D2" w:rsidRDefault="00596F39" w:rsidP="003827A2">
            <w:pPr>
              <w:spacing w:after="0"/>
              <w:jc w:val="center"/>
              <w:rPr>
                <w:rFonts w:eastAsia="Calibri"/>
                <w:b/>
              </w:rPr>
            </w:pPr>
            <w:r w:rsidRPr="003818D2">
              <w:rPr>
                <w:rFonts w:eastAsia="Calibri"/>
                <w:b/>
              </w:rPr>
              <w:t>LO2</w:t>
            </w:r>
          </w:p>
        </w:tc>
        <w:tc>
          <w:tcPr>
            <w:tcW w:w="1768" w:type="dxa"/>
            <w:vAlign w:val="center"/>
          </w:tcPr>
          <w:p w14:paraId="24332E5C" w14:textId="77777777" w:rsidR="00596F39" w:rsidRPr="003818D2" w:rsidRDefault="00596F39" w:rsidP="003827A2">
            <w:pPr>
              <w:spacing w:after="0"/>
              <w:jc w:val="center"/>
              <w:rPr>
                <w:rFonts w:eastAsia="Calibri"/>
                <w:b/>
              </w:rPr>
            </w:pPr>
            <w:r w:rsidRPr="003818D2">
              <w:rPr>
                <w:rFonts w:eastAsia="Calibri"/>
                <w:b/>
              </w:rPr>
              <w:t>LO4</w:t>
            </w:r>
          </w:p>
        </w:tc>
        <w:tc>
          <w:tcPr>
            <w:tcW w:w="1768" w:type="dxa"/>
            <w:vAlign w:val="center"/>
          </w:tcPr>
          <w:p w14:paraId="5A864375" w14:textId="77777777" w:rsidR="00596F39" w:rsidRPr="003818D2" w:rsidRDefault="00596F39" w:rsidP="003827A2">
            <w:pPr>
              <w:spacing w:after="0"/>
              <w:jc w:val="center"/>
              <w:rPr>
                <w:rFonts w:eastAsia="Calibri"/>
                <w:b/>
              </w:rPr>
            </w:pPr>
          </w:p>
        </w:tc>
      </w:tr>
    </w:tbl>
    <w:p w14:paraId="2729BB4C" w14:textId="77777777" w:rsidR="00596F39" w:rsidRPr="003818D2" w:rsidRDefault="00596F39" w:rsidP="002A658C">
      <w:pPr>
        <w:sectPr w:rsidR="00596F39" w:rsidRPr="003818D2" w:rsidSect="002A658C">
          <w:pgSz w:w="16838" w:h="11906" w:orient="landscape"/>
          <w:pgMar w:top="1440" w:right="1440" w:bottom="1440" w:left="1440" w:header="709" w:footer="709" w:gutter="0"/>
          <w:cols w:space="708"/>
          <w:titlePg/>
          <w:docGrid w:linePitch="360"/>
        </w:sectPr>
      </w:pPr>
    </w:p>
    <w:p w14:paraId="0703270F" w14:textId="77777777" w:rsidR="002A658C" w:rsidRPr="003818D2" w:rsidRDefault="002A658C" w:rsidP="004A4491">
      <w:pPr>
        <w:pStyle w:val="Heading2"/>
      </w:pPr>
      <w:bookmarkStart w:id="17" w:name="_Toc112331339"/>
      <w:r w:rsidRPr="003818D2">
        <w:lastRenderedPageBreak/>
        <w:t>Resources</w:t>
      </w:r>
      <w:bookmarkEnd w:id="17"/>
      <w:r w:rsidRPr="003818D2">
        <w:t xml:space="preserve"> </w:t>
      </w:r>
    </w:p>
    <w:p w14:paraId="1EFE12C3" w14:textId="77777777" w:rsidR="002A658C" w:rsidRPr="003818D2" w:rsidRDefault="002A658C" w:rsidP="002A658C">
      <w:pPr>
        <w:pStyle w:val="Heading3"/>
      </w:pPr>
      <w:r w:rsidRPr="003818D2">
        <w:t xml:space="preserve">Library </w:t>
      </w:r>
    </w:p>
    <w:p w14:paraId="1422920B" w14:textId="77777777" w:rsidR="002A658C" w:rsidRPr="003818D2" w:rsidRDefault="002A658C" w:rsidP="002A658C">
      <w:r w:rsidRPr="003818D2">
        <w:t xml:space="preserve">The Library provides specialist art and design resources to support the learning, research and curriculum needs of both students and staff at the School. All new students receive a Library induction and a subject-specific resource guide which is followed up by </w:t>
      </w:r>
      <w:r w:rsidRPr="003818D2">
        <w:rPr>
          <w:noProof/>
        </w:rPr>
        <w:t>an information skills</w:t>
      </w:r>
      <w:r w:rsidRPr="003818D2">
        <w:t xml:space="preserve"> session. Additional help is available within the Library for research</w:t>
      </w:r>
      <w:r w:rsidR="003818D2" w:rsidRPr="003818D2">
        <w:t>.</w:t>
      </w:r>
      <w:r w:rsidRPr="003818D2">
        <w:t xml:space="preserve"> </w:t>
      </w:r>
    </w:p>
    <w:p w14:paraId="0D496340" w14:textId="77777777" w:rsidR="002A658C" w:rsidRPr="003818D2" w:rsidRDefault="002A658C" w:rsidP="002A658C">
      <w:r w:rsidRPr="003818D2">
        <w:t xml:space="preserve">The Library holds a variety of learning materials including books, academic journals, DVDs, and magazines. There is also a wide range of specialist electronic resources focusing on art, design and media, including e-books and </w:t>
      </w:r>
      <w:r w:rsidR="00E91B39" w:rsidRPr="003818D2">
        <w:t xml:space="preserve">online </w:t>
      </w:r>
      <w:r w:rsidRPr="003818D2">
        <w:t xml:space="preserve">e-journals. The Library resources are catalogued onto the Heritage Library Management System, which can be accessed either within the Library or by the online version via the VLE and the School portal. </w:t>
      </w:r>
    </w:p>
    <w:p w14:paraId="53714B04" w14:textId="77777777" w:rsidR="002A658C" w:rsidRPr="003818D2" w:rsidRDefault="002A658C" w:rsidP="002A658C">
      <w:r w:rsidRPr="003818D2">
        <w:t>The Library is Wi-Fi enabled</w:t>
      </w:r>
      <w:r w:rsidR="007D5186" w:rsidRPr="003818D2">
        <w:t>,</w:t>
      </w:r>
      <w:r w:rsidRPr="003818D2">
        <w:t xml:space="preserve"> </w:t>
      </w:r>
      <w:r w:rsidRPr="003818D2">
        <w:rPr>
          <w:noProof/>
        </w:rPr>
        <w:t>and</w:t>
      </w:r>
      <w:r w:rsidRPr="003818D2">
        <w:t xml:space="preserve"> facilities include study spaces and a photocopier. The resources, and help from the knowledgeable, friendly staff, make the Library a popular space for work and study. </w:t>
      </w:r>
    </w:p>
    <w:p w14:paraId="3C57BE35" w14:textId="77777777" w:rsidR="002A658C" w:rsidRPr="003818D2" w:rsidRDefault="002A658C" w:rsidP="002A658C">
      <w:r w:rsidRPr="003818D2">
        <w:t>The Library consistently receives high scores in both the in-house and national student surveys, which are carried out annually.</w:t>
      </w:r>
    </w:p>
    <w:p w14:paraId="0D28C45C" w14:textId="77777777" w:rsidR="002A658C" w:rsidRPr="003818D2" w:rsidRDefault="002A658C" w:rsidP="00236691">
      <w:pPr>
        <w:pStyle w:val="Heading3"/>
      </w:pPr>
      <w:r w:rsidRPr="003818D2">
        <w:t>Information technology [IT] and digital learning resources</w:t>
      </w:r>
    </w:p>
    <w:p w14:paraId="7001AD60" w14:textId="77777777" w:rsidR="002A658C" w:rsidRPr="003818D2" w:rsidRDefault="002A658C" w:rsidP="002A658C">
      <w:r w:rsidRPr="003818D2">
        <w:t xml:space="preserve">The </w:t>
      </w:r>
      <w:r w:rsidR="00AB2F58" w:rsidRPr="003818D2">
        <w:t>School</w:t>
      </w:r>
      <w:r w:rsidRPr="003818D2">
        <w:t xml:space="preserve"> provides a comprehensive range of IT resources based around Apple Macintosh computers and Windows PCs using the latest in specialist hardware and software solutions. In our studio and open access facilities every computer is pre-loaded with the latest versions of Adobe Creative Cloud and Microsoft Office 365 applications. Specialist programmes demand specialist requirements and the </w:t>
      </w:r>
      <w:r w:rsidR="00AB2F58" w:rsidRPr="003818D2">
        <w:t>School</w:t>
      </w:r>
      <w:r w:rsidRPr="003818D2">
        <w:t xml:space="preserve"> caters for this with IT resources utilising industry</w:t>
      </w:r>
      <w:r w:rsidR="00E91B39" w:rsidRPr="003818D2">
        <w:t>-</w:t>
      </w:r>
      <w:r w:rsidRPr="003818D2">
        <w:t>standard software and hardware solutions.</w:t>
      </w:r>
    </w:p>
    <w:p w14:paraId="0B651F4F" w14:textId="77777777" w:rsidR="002A658C" w:rsidRPr="003818D2" w:rsidRDefault="002A658C" w:rsidP="002A658C">
      <w:r w:rsidRPr="003818D2">
        <w:t xml:space="preserve">Studio and open access facilities are complemented by our Bring Your Own Device system allowing access </w:t>
      </w:r>
      <w:r w:rsidRPr="003818D2">
        <w:rPr>
          <w:noProof/>
        </w:rPr>
        <w:t>of</w:t>
      </w:r>
      <w:r w:rsidRPr="003818D2">
        <w:t xml:space="preserve"> personal hand-held devices to our wireless network and the internet. </w:t>
      </w:r>
    </w:p>
    <w:p w14:paraId="416ECEAC" w14:textId="77777777" w:rsidR="002A658C" w:rsidRPr="003818D2" w:rsidRDefault="002A658C" w:rsidP="002A658C">
      <w:r w:rsidRPr="003818D2">
        <w:t xml:space="preserve">IT resources are supported by a knowledgeable and friendly IT team that endeavours to put the student first and resolve any issues. IT support is accessible via our in-house helpdesk, which is open from 8.30am to 5.00pm Monday to Thursday and 8.30am to 4.30pm on Fridays, email: </w:t>
      </w:r>
      <w:hyperlink r:id="rId11" w:history="1">
        <w:r w:rsidR="00C75189" w:rsidRPr="003818D2">
          <w:rPr>
            <w:rStyle w:val="Hyperlink"/>
          </w:rPr>
          <w:t>helpdesk@northernart.ac.uk</w:t>
        </w:r>
      </w:hyperlink>
      <w:r w:rsidRPr="003818D2">
        <w:t>.</w:t>
      </w:r>
    </w:p>
    <w:p w14:paraId="52FB866F" w14:textId="77777777" w:rsidR="002A658C" w:rsidRPr="003818D2" w:rsidRDefault="002A658C" w:rsidP="002A658C">
      <w:r w:rsidRPr="003818D2">
        <w:t xml:space="preserve">The </w:t>
      </w:r>
      <w:r w:rsidR="00AB2F58" w:rsidRPr="003818D2">
        <w:t>School</w:t>
      </w:r>
      <w:r w:rsidRPr="003818D2">
        <w:t xml:space="preserve"> provides access to a variety of programme and </w:t>
      </w:r>
      <w:r w:rsidR="00236691" w:rsidRPr="003818D2">
        <w:t>School</w:t>
      </w:r>
      <w:r w:rsidR="00E91B39" w:rsidRPr="003818D2">
        <w:t>-</w:t>
      </w:r>
      <w:r w:rsidRPr="003818D2">
        <w:t>related information including Programme Handbooks, Module Handbooks and online learning materials through the VLE.</w:t>
      </w:r>
    </w:p>
    <w:p w14:paraId="16612406" w14:textId="77777777" w:rsidR="003818D2" w:rsidRPr="003818D2" w:rsidRDefault="003818D2" w:rsidP="00236691">
      <w:pPr>
        <w:pStyle w:val="Heading2"/>
      </w:pPr>
    </w:p>
    <w:p w14:paraId="27AFA989" w14:textId="77777777" w:rsidR="003818D2" w:rsidRPr="003818D2" w:rsidRDefault="003818D2" w:rsidP="00236691">
      <w:pPr>
        <w:pStyle w:val="Heading2"/>
      </w:pPr>
    </w:p>
    <w:p w14:paraId="1907BED2" w14:textId="77777777" w:rsidR="002A658C" w:rsidRPr="003818D2" w:rsidRDefault="002A658C" w:rsidP="00236691">
      <w:pPr>
        <w:pStyle w:val="Heading2"/>
      </w:pPr>
      <w:bookmarkStart w:id="18" w:name="_Toc112331340"/>
      <w:r w:rsidRPr="003818D2">
        <w:lastRenderedPageBreak/>
        <w:t>Student Support</w:t>
      </w:r>
      <w:bookmarkEnd w:id="18"/>
    </w:p>
    <w:p w14:paraId="59302DCB" w14:textId="77777777" w:rsidR="002A658C" w:rsidRPr="003818D2" w:rsidRDefault="002A658C" w:rsidP="004A4491">
      <w:pPr>
        <w:pStyle w:val="Heading3"/>
      </w:pPr>
      <w:r w:rsidRPr="003818D2">
        <w:t>Academic guidance and support</w:t>
      </w:r>
    </w:p>
    <w:p w14:paraId="2859A4BB" w14:textId="77777777" w:rsidR="002A658C" w:rsidRPr="003818D2" w:rsidRDefault="002A658C" w:rsidP="002A658C">
      <w:r w:rsidRPr="003818D2">
        <w:t>Academic staff are responsible for providing you with feedback on your work and your general academic progress, and for providing academic support and guidance through the programme. This is provided through critiques and written feedback, as well as guidance on practical work and informal discussion about your progress. These sessions may be individual or, in the case of collaborative work, in small groups.</w:t>
      </w:r>
    </w:p>
    <w:p w14:paraId="12116790" w14:textId="77777777" w:rsidR="002A658C" w:rsidRPr="003818D2" w:rsidRDefault="002A658C" w:rsidP="002A658C">
      <w:r w:rsidRPr="003818D2">
        <w:t xml:space="preserve">Academic tutorials are scheduled to allow you to have in-depth discussions about your </w:t>
      </w:r>
      <w:r w:rsidRPr="003818D2">
        <w:rPr>
          <w:noProof/>
        </w:rPr>
        <w:t>work</w:t>
      </w:r>
      <w:r w:rsidRPr="003818D2">
        <w:t xml:space="preserve"> or the programme in general. You will be entitled to at least one formal recorded academic tutorial per semester with a nominated member of your Programme Team. For further information about academic tutorials, you can refer to the </w:t>
      </w:r>
      <w:r w:rsidR="00E91B39" w:rsidRPr="003818D2">
        <w:t xml:space="preserve">HE </w:t>
      </w:r>
      <w:r w:rsidRPr="003818D2">
        <w:t xml:space="preserve">Academic Tutorial Policy, which is available on the VLE. </w:t>
      </w:r>
    </w:p>
    <w:p w14:paraId="40BEB9AF" w14:textId="77777777" w:rsidR="002A658C" w:rsidRPr="003818D2" w:rsidRDefault="002A658C" w:rsidP="002A658C">
      <w:r w:rsidRPr="003818D2">
        <w:t xml:space="preserve">Support and advice </w:t>
      </w:r>
      <w:r w:rsidR="007D5186" w:rsidRPr="003818D2">
        <w:rPr>
          <w:noProof/>
        </w:rPr>
        <w:t>are</w:t>
      </w:r>
      <w:r w:rsidRPr="003818D2">
        <w:t xml:space="preserve"> also provided on an informal basis throughout the programme, through discussions between staff and students.</w:t>
      </w:r>
    </w:p>
    <w:p w14:paraId="6FE63527" w14:textId="77777777" w:rsidR="002A658C" w:rsidRPr="003818D2" w:rsidRDefault="002A658C" w:rsidP="002A658C">
      <w:r w:rsidRPr="003818D2">
        <w:t xml:space="preserve">The </w:t>
      </w:r>
      <w:r w:rsidR="00236691" w:rsidRPr="003818D2">
        <w:t>School</w:t>
      </w:r>
      <w:r w:rsidRPr="003818D2">
        <w:t xml:space="preserve">’s HE Academic Support facility provides additional taught sessions and talks for all students in areas that will support your academic studies. These sessions are scheduled to align with the curriculum and relevant module deadlines and are delivered within programme areas as requested by academic staff or students. </w:t>
      </w:r>
    </w:p>
    <w:p w14:paraId="6D921D6A" w14:textId="77777777" w:rsidR="002A658C" w:rsidRPr="003818D2" w:rsidRDefault="002A658C" w:rsidP="00236691">
      <w:pPr>
        <w:pStyle w:val="ListParagraph"/>
        <w:numPr>
          <w:ilvl w:val="0"/>
          <w:numId w:val="2"/>
        </w:numPr>
      </w:pPr>
      <w:r w:rsidRPr="003818D2">
        <w:t>Academic referencing</w:t>
      </w:r>
    </w:p>
    <w:p w14:paraId="197F5C47" w14:textId="77777777" w:rsidR="002A658C" w:rsidRPr="003818D2" w:rsidRDefault="002A658C" w:rsidP="00236691">
      <w:pPr>
        <w:pStyle w:val="ListParagraph"/>
        <w:numPr>
          <w:ilvl w:val="0"/>
          <w:numId w:val="2"/>
        </w:numPr>
      </w:pPr>
      <w:r w:rsidRPr="003818D2">
        <w:t>Academic research/reading</w:t>
      </w:r>
    </w:p>
    <w:p w14:paraId="4603D181" w14:textId="77777777" w:rsidR="002A658C" w:rsidRPr="003818D2" w:rsidRDefault="002A658C" w:rsidP="00236691">
      <w:pPr>
        <w:pStyle w:val="ListParagraph"/>
        <w:numPr>
          <w:ilvl w:val="0"/>
          <w:numId w:val="2"/>
        </w:numPr>
      </w:pPr>
      <w:r w:rsidRPr="003818D2">
        <w:t>Note-taking</w:t>
      </w:r>
    </w:p>
    <w:p w14:paraId="1B89272B" w14:textId="77777777" w:rsidR="002A658C" w:rsidRPr="003818D2" w:rsidRDefault="002A658C" w:rsidP="00236691">
      <w:pPr>
        <w:pStyle w:val="ListParagraph"/>
        <w:numPr>
          <w:ilvl w:val="0"/>
          <w:numId w:val="2"/>
        </w:numPr>
      </w:pPr>
      <w:r w:rsidRPr="003818D2">
        <w:t>Essay and dissertation preparation</w:t>
      </w:r>
    </w:p>
    <w:p w14:paraId="77B06646" w14:textId="77777777" w:rsidR="002A658C" w:rsidRPr="003818D2" w:rsidRDefault="002A658C" w:rsidP="00236691">
      <w:pPr>
        <w:pStyle w:val="ListParagraph"/>
        <w:numPr>
          <w:ilvl w:val="0"/>
          <w:numId w:val="2"/>
        </w:numPr>
      </w:pPr>
      <w:r w:rsidRPr="003818D2">
        <w:t>Report writing</w:t>
      </w:r>
    </w:p>
    <w:p w14:paraId="45507A79" w14:textId="77777777" w:rsidR="002A658C" w:rsidRPr="003818D2" w:rsidRDefault="002A658C" w:rsidP="00236691">
      <w:pPr>
        <w:pStyle w:val="ListParagraph"/>
        <w:numPr>
          <w:ilvl w:val="0"/>
          <w:numId w:val="2"/>
        </w:numPr>
      </w:pPr>
      <w:r w:rsidRPr="003818D2">
        <w:t>Understanding module requirements</w:t>
      </w:r>
    </w:p>
    <w:p w14:paraId="3B77554A" w14:textId="77777777" w:rsidR="002A658C" w:rsidRPr="003818D2" w:rsidRDefault="002A658C" w:rsidP="00236691">
      <w:pPr>
        <w:pStyle w:val="ListParagraph"/>
        <w:numPr>
          <w:ilvl w:val="0"/>
          <w:numId w:val="2"/>
        </w:numPr>
      </w:pPr>
      <w:r w:rsidRPr="003818D2">
        <w:t>Understanding summative and formative feedback</w:t>
      </w:r>
    </w:p>
    <w:p w14:paraId="6C0FCFD9" w14:textId="77777777" w:rsidR="002A658C" w:rsidRPr="003818D2" w:rsidRDefault="002A658C" w:rsidP="00236691">
      <w:pPr>
        <w:pStyle w:val="ListParagraph"/>
        <w:numPr>
          <w:ilvl w:val="0"/>
          <w:numId w:val="2"/>
        </w:numPr>
      </w:pPr>
      <w:r w:rsidRPr="003818D2">
        <w:t>Writing a self-evaluation</w:t>
      </w:r>
    </w:p>
    <w:p w14:paraId="35A59B1D" w14:textId="77777777" w:rsidR="002A658C" w:rsidRPr="003818D2" w:rsidRDefault="002A658C" w:rsidP="00236691">
      <w:pPr>
        <w:pStyle w:val="ListParagraph"/>
        <w:numPr>
          <w:ilvl w:val="0"/>
          <w:numId w:val="2"/>
        </w:numPr>
      </w:pPr>
      <w:r w:rsidRPr="003818D2">
        <w:t>How to complete a Learning Agreement</w:t>
      </w:r>
    </w:p>
    <w:p w14:paraId="2D3C74F0" w14:textId="77777777" w:rsidR="002A658C" w:rsidRPr="003818D2" w:rsidRDefault="002A658C" w:rsidP="00236691">
      <w:pPr>
        <w:pStyle w:val="ListParagraph"/>
        <w:numPr>
          <w:ilvl w:val="0"/>
          <w:numId w:val="2"/>
        </w:numPr>
      </w:pPr>
      <w:r w:rsidRPr="003818D2">
        <w:t>Personal Development Planning [PDP]</w:t>
      </w:r>
    </w:p>
    <w:p w14:paraId="035EE705" w14:textId="77777777" w:rsidR="002A658C" w:rsidRPr="003818D2" w:rsidRDefault="002A658C" w:rsidP="00236691">
      <w:pPr>
        <w:pStyle w:val="ListParagraph"/>
        <w:numPr>
          <w:ilvl w:val="0"/>
          <w:numId w:val="2"/>
        </w:numPr>
      </w:pPr>
      <w:r w:rsidRPr="003818D2">
        <w:t>Time-management</w:t>
      </w:r>
    </w:p>
    <w:p w14:paraId="6AD15765" w14:textId="77777777" w:rsidR="002A658C" w:rsidRPr="003818D2" w:rsidRDefault="002A658C" w:rsidP="00AB2F58">
      <w:pPr>
        <w:pStyle w:val="ListParagraph"/>
        <w:numPr>
          <w:ilvl w:val="0"/>
          <w:numId w:val="2"/>
        </w:numPr>
      </w:pPr>
      <w:r w:rsidRPr="003818D2">
        <w:t>Confidence-building</w:t>
      </w:r>
    </w:p>
    <w:p w14:paraId="7C12C0D0" w14:textId="77777777" w:rsidR="002A658C" w:rsidRPr="003818D2" w:rsidRDefault="002A658C" w:rsidP="002A658C">
      <w:r w:rsidRPr="003818D2">
        <w:t xml:space="preserve">In addition, HE Academic Support provides one-to-one and group support tutorials for all students throughout the academic year. </w:t>
      </w:r>
    </w:p>
    <w:p w14:paraId="767BE6F7" w14:textId="77777777" w:rsidR="002A658C" w:rsidRPr="003818D2" w:rsidRDefault="002A658C" w:rsidP="002A658C">
      <w:r w:rsidRPr="003818D2">
        <w:t xml:space="preserve">More information is available on the HE Academic Support section of the VLE.  </w:t>
      </w:r>
    </w:p>
    <w:p w14:paraId="0A58983B" w14:textId="77777777" w:rsidR="002A658C" w:rsidRPr="003818D2" w:rsidRDefault="002A658C" w:rsidP="00236691">
      <w:pPr>
        <w:pStyle w:val="Heading3"/>
      </w:pPr>
      <w:r w:rsidRPr="003818D2">
        <w:t>Career education, information and guidance</w:t>
      </w:r>
    </w:p>
    <w:p w14:paraId="03D4C4B6" w14:textId="77777777" w:rsidR="002A658C" w:rsidRPr="003818D2" w:rsidRDefault="002A658C" w:rsidP="002A658C">
      <w:r w:rsidRPr="003818D2">
        <w:t xml:space="preserve">Advice and guidance for careers support and further training </w:t>
      </w:r>
      <w:r w:rsidR="007D5186" w:rsidRPr="003818D2">
        <w:rPr>
          <w:noProof/>
        </w:rPr>
        <w:t>are</w:t>
      </w:r>
      <w:r w:rsidRPr="003818D2">
        <w:t xml:space="preserve"> offered throughout your programme to help you understand the career routes available within your chosen profession. In addition to activities on your programme that will help to guide you towards your individual career path, it is important that you do your own additional research into potential careers. The academic staff on your programme, </w:t>
      </w:r>
      <w:r w:rsidRPr="003818D2">
        <w:lastRenderedPageBreak/>
        <w:t xml:space="preserve">many of whom are creative practitioners, will be able to give you further advice about careers in your subject area. Additional support and mentoring to assist in your career planning and research </w:t>
      </w:r>
      <w:proofErr w:type="gramStart"/>
      <w:r w:rsidRPr="003818D2">
        <w:t>is</w:t>
      </w:r>
      <w:proofErr w:type="gramEnd"/>
      <w:r w:rsidRPr="003818D2">
        <w:t xml:space="preserve"> available from the </w:t>
      </w:r>
      <w:r w:rsidR="00236691" w:rsidRPr="003818D2">
        <w:t>School</w:t>
      </w:r>
      <w:r w:rsidRPr="003818D2">
        <w:t>’s Employability and Enterprise Centre (Folio), and there is also a careers section in the Library.</w:t>
      </w:r>
    </w:p>
    <w:p w14:paraId="148B3337" w14:textId="77777777" w:rsidR="002A658C" w:rsidRPr="003818D2" w:rsidRDefault="002A658C" w:rsidP="004A4491">
      <w:pPr>
        <w:pStyle w:val="Heading3"/>
      </w:pPr>
      <w:r w:rsidRPr="003818D2">
        <w:t xml:space="preserve">Support for students with disabilities (including dyslexia) </w:t>
      </w:r>
    </w:p>
    <w:p w14:paraId="3B388831" w14:textId="77777777" w:rsidR="002A658C" w:rsidRPr="003818D2" w:rsidRDefault="002A658C" w:rsidP="002A658C">
      <w:r w:rsidRPr="003818D2">
        <w:t xml:space="preserve">The </w:t>
      </w:r>
      <w:r w:rsidR="00236691" w:rsidRPr="003818D2">
        <w:t>School</w:t>
      </w:r>
      <w:r w:rsidRPr="003818D2">
        <w:t xml:space="preserve"> is committed to the principles of equality and diversity and welcomes applications from students with a disability or learning difficulty. The </w:t>
      </w:r>
      <w:r w:rsidR="00236691" w:rsidRPr="003818D2">
        <w:t>School</w:t>
      </w:r>
      <w:r w:rsidRPr="003818D2">
        <w:t xml:space="preserve"> aims to support all students’ individual needs wherever possible to enable all students to achieve their full potential. </w:t>
      </w:r>
    </w:p>
    <w:p w14:paraId="02CD9705" w14:textId="77777777" w:rsidR="002A658C" w:rsidRPr="003818D2" w:rsidRDefault="002A658C" w:rsidP="002A658C">
      <w:r w:rsidRPr="003818D2">
        <w:t>If you experience a disability, mental health condition, specific learning difficulty</w:t>
      </w:r>
      <w:r w:rsidR="007D5186" w:rsidRPr="003818D2">
        <w:t>,</w:t>
      </w:r>
      <w:r w:rsidRPr="003818D2">
        <w:t xml:space="preserve"> </w:t>
      </w:r>
      <w:r w:rsidRPr="003818D2">
        <w:rPr>
          <w:noProof/>
        </w:rPr>
        <w:t>e</w:t>
      </w:r>
      <w:r w:rsidR="007D5186" w:rsidRPr="003818D2">
        <w:rPr>
          <w:noProof/>
        </w:rPr>
        <w:t>.</w:t>
      </w:r>
      <w:r w:rsidRPr="003818D2">
        <w:rPr>
          <w:noProof/>
        </w:rPr>
        <w:t>g.</w:t>
      </w:r>
      <w:r w:rsidRPr="003818D2">
        <w:t xml:space="preserve"> dyslexia, Autistic Spectrum Disorder, or long-term health condition, the Student Services team will support you to access additional funding (Disabled Students Allowances - DSA), which may fund the cost of any </w:t>
      </w:r>
      <w:r w:rsidR="007D5186" w:rsidRPr="003818D2">
        <w:t xml:space="preserve">your </w:t>
      </w:r>
      <w:r w:rsidRPr="003818D2">
        <w:t xml:space="preserve">support needs. A member of the Student Services team will contact you before you enrol to ask about any support you need, and put in place interim support while they are helping you to access DSA funding. </w:t>
      </w:r>
    </w:p>
    <w:p w14:paraId="24275EC7" w14:textId="77777777" w:rsidR="002A658C" w:rsidRPr="003818D2" w:rsidRDefault="002A658C" w:rsidP="002A658C">
      <w:r w:rsidRPr="003818D2">
        <w:t xml:space="preserve">In addition, all students have the opportunity to complete a dyslexia screening test when they start their programme. This is called the LADS (Lucid Adult Dyslexia Screening) </w:t>
      </w:r>
      <w:r w:rsidRPr="003818D2">
        <w:rPr>
          <w:noProof/>
        </w:rPr>
        <w:t>test</w:t>
      </w:r>
      <w:r w:rsidRPr="003818D2">
        <w:t xml:space="preserve"> and helps to identify if you need any extra support, even if you have never accessed support before.  If you do, the team will work with you to identify what support you </w:t>
      </w:r>
      <w:r w:rsidRPr="003818D2">
        <w:rPr>
          <w:noProof/>
        </w:rPr>
        <w:t>need</w:t>
      </w:r>
      <w:r w:rsidRPr="003818D2">
        <w:t xml:space="preserve"> and help you to access further diagnostic tests and funding. The Student Services team can also offer dyslexic thinkers one-to-one support from a specialist tutor to help develop learning skills</w:t>
      </w:r>
      <w:r w:rsidR="003818D2" w:rsidRPr="003818D2">
        <w:t>.</w:t>
      </w:r>
      <w:r w:rsidRPr="003818D2">
        <w:t xml:space="preserve"> </w:t>
      </w:r>
    </w:p>
    <w:p w14:paraId="156BC879" w14:textId="77777777" w:rsidR="002A658C" w:rsidRPr="003818D2" w:rsidRDefault="002A658C" w:rsidP="00236691">
      <w:pPr>
        <w:pStyle w:val="Heading3"/>
      </w:pPr>
      <w:r w:rsidRPr="003818D2">
        <w:t>Pastoral support and guidance</w:t>
      </w:r>
    </w:p>
    <w:p w14:paraId="62F67BB5" w14:textId="77777777" w:rsidR="002A658C" w:rsidRPr="003818D2" w:rsidRDefault="002A658C" w:rsidP="002A658C">
      <w:r w:rsidRPr="003818D2">
        <w:t xml:space="preserve">Support and advice on non-academic matters </w:t>
      </w:r>
      <w:r w:rsidR="00E91B39" w:rsidRPr="003818D2">
        <w:rPr>
          <w:noProof/>
        </w:rPr>
        <w:t>are</w:t>
      </w:r>
      <w:r w:rsidRPr="003818D2">
        <w:t xml:space="preserve"> provided through trained and qualified professional staff within the Student Services team. </w:t>
      </w:r>
    </w:p>
    <w:p w14:paraId="24F4BFF9" w14:textId="1A5DF0DD" w:rsidR="002A658C" w:rsidRPr="003818D2" w:rsidRDefault="002A658C" w:rsidP="002A658C">
      <w:r w:rsidRPr="003818D2">
        <w:t xml:space="preserve">The Student Services team is based </w:t>
      </w:r>
      <w:r w:rsidR="003827A2">
        <w:t>at Church Square</w:t>
      </w:r>
      <w:r w:rsidRPr="003818D2">
        <w:t xml:space="preserve"> and is open 5 days a week. There is no need for an appointment, you can access support at any time, and the team are all contactable by email or through the online chat facility on the VLE. </w:t>
      </w:r>
    </w:p>
    <w:p w14:paraId="5C75788A" w14:textId="77777777" w:rsidR="002A658C" w:rsidRPr="003818D2" w:rsidRDefault="002A658C" w:rsidP="002A658C">
      <w:r w:rsidRPr="003818D2">
        <w:t xml:space="preserve">The team can help with a variety of issues from practical support </w:t>
      </w:r>
      <w:r w:rsidR="007D5186" w:rsidRPr="003818D2">
        <w:rPr>
          <w:noProof/>
        </w:rPr>
        <w:t>in</w:t>
      </w:r>
      <w:r w:rsidRPr="003818D2">
        <w:t xml:space="preserve"> areas such as finance, funding, accommodation and health-related issues, to support and advice on personal issues. </w:t>
      </w:r>
    </w:p>
    <w:p w14:paraId="219E321B" w14:textId="77777777" w:rsidR="002A658C" w:rsidRPr="003818D2" w:rsidRDefault="002A658C" w:rsidP="002A658C">
      <w:r w:rsidRPr="003818D2">
        <w:t xml:space="preserve">The team also has an onsite counselling service, which you can access whether or not you have seen a counsellor before. This service can help to find positive solutions to issues such as bereavement, mental health issues, and support in managing stress and anxiety. This service is entirely confidential. If the counsellor feels that they are unable to support you or that you would benefit from a different type of service, they will discuss this with you, and help you to seek the support that is appropriate for you. </w:t>
      </w:r>
    </w:p>
    <w:p w14:paraId="4CF505D5" w14:textId="77777777" w:rsidR="002A658C" w:rsidRPr="003818D2" w:rsidRDefault="002A658C" w:rsidP="002A658C">
      <w:r w:rsidRPr="003818D2">
        <w:t xml:space="preserve">You can find contact details and further information about Student Services in the Student Services section on the VLE and in </w:t>
      </w:r>
      <w:r w:rsidRPr="003818D2">
        <w:rPr>
          <w:noProof/>
        </w:rPr>
        <w:t>various</w:t>
      </w:r>
      <w:r w:rsidRPr="003818D2">
        <w:t xml:space="preserve"> printed booklets available on the noticeboard outside the Student Services office.</w:t>
      </w:r>
    </w:p>
    <w:p w14:paraId="6EED95EA" w14:textId="77777777" w:rsidR="002A658C" w:rsidRPr="003818D2" w:rsidRDefault="002A658C" w:rsidP="004A4491">
      <w:pPr>
        <w:pStyle w:val="Heading2"/>
      </w:pPr>
      <w:bookmarkStart w:id="19" w:name="_Toc112331341"/>
      <w:r w:rsidRPr="003818D2">
        <w:lastRenderedPageBreak/>
        <w:t>Monitoring the quality of your programme</w:t>
      </w:r>
      <w:bookmarkEnd w:id="19"/>
    </w:p>
    <w:p w14:paraId="2B9D3489" w14:textId="77777777" w:rsidR="002A658C" w:rsidRPr="003818D2" w:rsidRDefault="002A658C" w:rsidP="002A658C">
      <w:r w:rsidRPr="003818D2">
        <w:t xml:space="preserve">The programme is subject to rigorous quality assurance procedures which involve subject specialist and peer review of the programme by the Arts University Bournemouth at periodic intervals, normally of 5 years.  This process ensures that the programme remains up to date, and is preparing you for a career </w:t>
      </w:r>
      <w:r w:rsidRPr="003818D2">
        <w:rPr>
          <w:noProof/>
        </w:rPr>
        <w:t>in</w:t>
      </w:r>
      <w:r w:rsidRPr="003818D2">
        <w:t xml:space="preserve"> the creative industries while also delivering a </w:t>
      </w:r>
      <w:r w:rsidRPr="003818D2">
        <w:rPr>
          <w:noProof/>
        </w:rPr>
        <w:t>high</w:t>
      </w:r>
      <w:r w:rsidR="007D5186" w:rsidRPr="003818D2">
        <w:rPr>
          <w:noProof/>
        </w:rPr>
        <w:t>-</w:t>
      </w:r>
      <w:r w:rsidRPr="003818D2">
        <w:rPr>
          <w:noProof/>
        </w:rPr>
        <w:t>quality</w:t>
      </w:r>
      <w:r w:rsidRPr="003818D2">
        <w:t xml:space="preserve"> student experience.</w:t>
      </w:r>
    </w:p>
    <w:p w14:paraId="48F52F6E" w14:textId="77777777" w:rsidR="002A658C" w:rsidRPr="003818D2" w:rsidRDefault="002A658C" w:rsidP="002A658C">
      <w:r w:rsidRPr="003818D2">
        <w:t xml:space="preserve">In addition, all programmes undertake an Annual Programme </w:t>
      </w:r>
      <w:r w:rsidR="00583C22" w:rsidRPr="003818D2">
        <w:t>Review, which</w:t>
      </w:r>
      <w:r w:rsidRPr="003818D2">
        <w:t xml:space="preserve"> takes account of relevant information such as:</w:t>
      </w:r>
    </w:p>
    <w:p w14:paraId="012969A1" w14:textId="77777777" w:rsidR="002A658C" w:rsidRPr="003818D2" w:rsidRDefault="002A658C" w:rsidP="00236691">
      <w:pPr>
        <w:pStyle w:val="ListParagraph"/>
        <w:numPr>
          <w:ilvl w:val="0"/>
          <w:numId w:val="3"/>
        </w:numPr>
      </w:pPr>
      <w:r w:rsidRPr="003818D2">
        <w:t>External Examiners’ Reports</w:t>
      </w:r>
    </w:p>
    <w:p w14:paraId="2CC5F0B9" w14:textId="77777777" w:rsidR="002A658C" w:rsidRPr="003818D2" w:rsidRDefault="002A658C" w:rsidP="00236691">
      <w:pPr>
        <w:pStyle w:val="ListParagraph"/>
        <w:numPr>
          <w:ilvl w:val="0"/>
          <w:numId w:val="3"/>
        </w:numPr>
      </w:pPr>
      <w:r w:rsidRPr="003818D2">
        <w:t>Key statistics including data on application, retention and achievement</w:t>
      </w:r>
    </w:p>
    <w:p w14:paraId="40B0BBA1" w14:textId="77777777" w:rsidR="002A658C" w:rsidRPr="003818D2" w:rsidRDefault="002A658C" w:rsidP="00236691">
      <w:pPr>
        <w:pStyle w:val="ListParagraph"/>
        <w:numPr>
          <w:ilvl w:val="0"/>
          <w:numId w:val="3"/>
        </w:numPr>
      </w:pPr>
      <w:r w:rsidRPr="003818D2">
        <w:t>Results of the National Student Survey [NSS]</w:t>
      </w:r>
    </w:p>
    <w:p w14:paraId="571AED56" w14:textId="77777777" w:rsidR="002A658C" w:rsidRPr="003818D2" w:rsidRDefault="002A658C" w:rsidP="00236691">
      <w:pPr>
        <w:pStyle w:val="ListParagraph"/>
        <w:numPr>
          <w:ilvl w:val="0"/>
          <w:numId w:val="3"/>
        </w:numPr>
      </w:pPr>
      <w:r w:rsidRPr="003818D2">
        <w:t>Results of the internal Student Perception Survey [SPS]</w:t>
      </w:r>
    </w:p>
    <w:p w14:paraId="3F0FD64E" w14:textId="77777777" w:rsidR="002A658C" w:rsidRPr="003818D2" w:rsidRDefault="002A658C" w:rsidP="00236691">
      <w:pPr>
        <w:pStyle w:val="ListParagraph"/>
        <w:numPr>
          <w:ilvl w:val="0"/>
          <w:numId w:val="3"/>
        </w:numPr>
      </w:pPr>
      <w:r w:rsidRPr="003818D2">
        <w:t>Feedback from Student Representatives, Student Assemblies and Programme Boards of Study</w:t>
      </w:r>
    </w:p>
    <w:p w14:paraId="5D9D54E9" w14:textId="77777777" w:rsidR="00E91B39" w:rsidRPr="003818D2" w:rsidRDefault="002A658C" w:rsidP="00E34CBC">
      <w:pPr>
        <w:pStyle w:val="ListParagraph"/>
        <w:numPr>
          <w:ilvl w:val="0"/>
          <w:numId w:val="3"/>
        </w:numPr>
      </w:pPr>
      <w:r w:rsidRPr="003818D2">
        <w:t>Feedback</w:t>
      </w:r>
      <w:r w:rsidR="00E91B39" w:rsidRPr="003818D2">
        <w:t xml:space="preserve"> from relevant employer groups</w:t>
      </w:r>
    </w:p>
    <w:p w14:paraId="77CF6208" w14:textId="77777777" w:rsidR="002A658C" w:rsidRPr="003818D2" w:rsidRDefault="002A658C" w:rsidP="00E91B39">
      <w:r w:rsidRPr="003818D2">
        <w:t xml:space="preserve">All programmes develop an Action Plan from the Annual Programme Review process, which is monitored by the </w:t>
      </w:r>
      <w:r w:rsidR="00583C22" w:rsidRPr="003818D2">
        <w:t>School</w:t>
      </w:r>
      <w:r w:rsidRPr="003818D2">
        <w:t xml:space="preserve">. Your Student Representatives can keep you informed about progress against the programme Action Plan. </w:t>
      </w:r>
    </w:p>
    <w:p w14:paraId="69F0C29E" w14:textId="77777777" w:rsidR="002A658C" w:rsidRPr="003818D2" w:rsidRDefault="002A658C" w:rsidP="002A658C">
      <w:r w:rsidRPr="003818D2">
        <w:t>Staff development priorities for the Programme Team as a whole are identified through the Annual Programme Review process, and for individuals through the staff Performance Management process.</w:t>
      </w:r>
    </w:p>
    <w:p w14:paraId="54670F06" w14:textId="77777777" w:rsidR="002A658C" w:rsidRPr="003818D2" w:rsidRDefault="002A658C" w:rsidP="004A4491">
      <w:pPr>
        <w:pStyle w:val="Heading2"/>
      </w:pPr>
      <w:bookmarkStart w:id="20" w:name="_Toc112331342"/>
      <w:r w:rsidRPr="003818D2">
        <w:t>Indicators of quality and standards</w:t>
      </w:r>
      <w:bookmarkEnd w:id="20"/>
    </w:p>
    <w:p w14:paraId="10B83B0A" w14:textId="77777777" w:rsidR="002A658C" w:rsidRPr="003818D2" w:rsidRDefault="002A658C" w:rsidP="002A658C">
      <w:r w:rsidRPr="003818D2">
        <w:t xml:space="preserve">All students on taught higher education programmes at the </w:t>
      </w:r>
      <w:r w:rsidR="00583C22" w:rsidRPr="003818D2">
        <w:t>School</w:t>
      </w:r>
      <w:r w:rsidRPr="003818D2">
        <w:t xml:space="preserve"> are enrolled on a programme validated by the Arts University Bournemouth, which was granted taught degree awarding powers by the Privy Council in 2008; and University status was conferred in 2013. </w:t>
      </w:r>
    </w:p>
    <w:p w14:paraId="06BDAAA7" w14:textId="0F34AAEF" w:rsidR="002A658C" w:rsidRPr="003818D2" w:rsidRDefault="002A658C" w:rsidP="002A658C">
      <w:r w:rsidRPr="003818D2">
        <w:t xml:space="preserve">In February 2016, the </w:t>
      </w:r>
      <w:r w:rsidR="00583C22" w:rsidRPr="003818D2">
        <w:t>School</w:t>
      </w:r>
      <w:r w:rsidRPr="003818D2">
        <w:t xml:space="preserve"> underwent a Higher Education Review [HER] with the Quality Assurance Agency for Higher Education [QAA], which formed the following judgements about the higher education provision at </w:t>
      </w:r>
      <w:r w:rsidR="00AB2F58" w:rsidRPr="003818D2">
        <w:t>The Northern School of Art [form</w:t>
      </w:r>
      <w:r w:rsidR="003827A2">
        <w:t>erly</w:t>
      </w:r>
      <w:r w:rsidR="00AB2F58" w:rsidRPr="003818D2">
        <w:t xml:space="preserve">, </w:t>
      </w:r>
      <w:r w:rsidRPr="003818D2">
        <w:t>Cleveland College of Art &amp; Design</w:t>
      </w:r>
      <w:r w:rsidR="00AB2F58" w:rsidRPr="003818D2">
        <w:t>]</w:t>
      </w:r>
      <w:r w:rsidRPr="003818D2">
        <w:t>:</w:t>
      </w:r>
    </w:p>
    <w:p w14:paraId="35488F1A" w14:textId="77777777" w:rsidR="002A658C" w:rsidRPr="003818D2" w:rsidRDefault="002A658C" w:rsidP="00583C22">
      <w:pPr>
        <w:pStyle w:val="ListParagraph"/>
        <w:numPr>
          <w:ilvl w:val="0"/>
          <w:numId w:val="4"/>
        </w:numPr>
      </w:pPr>
      <w:r w:rsidRPr="003818D2">
        <w:t>The maintenance of the academic standards of awards offered on behalf of degree-awarding bodies meets UK expectations</w:t>
      </w:r>
    </w:p>
    <w:p w14:paraId="3BA6A865" w14:textId="77777777" w:rsidR="002A658C" w:rsidRPr="003818D2" w:rsidRDefault="002A658C" w:rsidP="00583C22">
      <w:pPr>
        <w:pStyle w:val="ListParagraph"/>
        <w:numPr>
          <w:ilvl w:val="0"/>
          <w:numId w:val="4"/>
        </w:numPr>
      </w:pPr>
      <w:r w:rsidRPr="003818D2">
        <w:t>The quality of student learning opportunities meets UK expectations</w:t>
      </w:r>
    </w:p>
    <w:p w14:paraId="0396FD44" w14:textId="77777777" w:rsidR="002A658C" w:rsidRPr="003818D2" w:rsidRDefault="002A658C" w:rsidP="00583C22">
      <w:pPr>
        <w:pStyle w:val="ListParagraph"/>
        <w:numPr>
          <w:ilvl w:val="0"/>
          <w:numId w:val="4"/>
        </w:numPr>
      </w:pPr>
      <w:r w:rsidRPr="003818D2">
        <w:t>The quality of the information about learning opportunities meets UK expectations</w:t>
      </w:r>
    </w:p>
    <w:p w14:paraId="527ED39F" w14:textId="77777777" w:rsidR="002A658C" w:rsidRPr="003818D2" w:rsidRDefault="002A658C" w:rsidP="00583C22">
      <w:pPr>
        <w:pStyle w:val="ListParagraph"/>
        <w:numPr>
          <w:ilvl w:val="0"/>
          <w:numId w:val="4"/>
        </w:numPr>
      </w:pPr>
      <w:r w:rsidRPr="003818D2">
        <w:t>The enhancement of student learning opportunities is commended</w:t>
      </w:r>
    </w:p>
    <w:p w14:paraId="66896442" w14:textId="459A3987" w:rsidR="002A658C" w:rsidRDefault="002A658C" w:rsidP="002A658C">
      <w:r w:rsidRPr="003818D2">
        <w:t>This was an excellent outcome, and confirms that our quality assurance mechanisms are robust, meaning that we can have full confidence in the standard of programme outcomes, and the quality of the educational experience we deliver.</w:t>
      </w:r>
    </w:p>
    <w:p w14:paraId="66262DFD" w14:textId="77777777" w:rsidR="003827A2" w:rsidRPr="00015A84" w:rsidRDefault="003827A2" w:rsidP="003827A2">
      <w:r w:rsidRPr="00015A84">
        <w:t xml:space="preserve">More recently, in May 2022, Arts University Bournemouth conducted an Institutional Review of the School. Arts University Bournemouth were satisfied that the School </w:t>
      </w:r>
      <w:r w:rsidRPr="00015A84">
        <w:lastRenderedPageBreak/>
        <w:t>was able to demonstrate full engagement with national reference points and that its application of standards was appropriate.</w:t>
      </w:r>
    </w:p>
    <w:p w14:paraId="61BF40A3" w14:textId="77777777" w:rsidR="003827A2" w:rsidRPr="00015A84" w:rsidRDefault="003827A2" w:rsidP="003827A2">
      <w:pPr>
        <w:pStyle w:val="NoSpacing"/>
        <w:ind w:left="567" w:hanging="567"/>
        <w:rPr>
          <w:rFonts w:ascii="Arial" w:hAnsi="Arial" w:cs="Arial"/>
          <w:sz w:val="24"/>
          <w:szCs w:val="24"/>
        </w:rPr>
      </w:pPr>
      <w:r w:rsidRPr="00015A84">
        <w:rPr>
          <w:rFonts w:ascii="Arial" w:hAnsi="Arial" w:cs="Arial"/>
          <w:sz w:val="24"/>
          <w:szCs w:val="24"/>
        </w:rPr>
        <w:t>The Arts University Bournemouth Institutional Review Panel commended the School on:</w:t>
      </w:r>
    </w:p>
    <w:p w14:paraId="011FA57B" w14:textId="77777777" w:rsidR="003827A2" w:rsidRPr="00015A84" w:rsidRDefault="003827A2" w:rsidP="003827A2">
      <w:pPr>
        <w:pStyle w:val="QAAbullet"/>
        <w:numPr>
          <w:ilvl w:val="0"/>
          <w:numId w:val="28"/>
        </w:numPr>
        <w:rPr>
          <w:rFonts w:cs="Arial"/>
          <w:sz w:val="24"/>
          <w:szCs w:val="24"/>
        </w:rPr>
      </w:pPr>
      <w:r w:rsidRPr="00015A84">
        <w:rPr>
          <w:rFonts w:cs="Arial"/>
          <w:sz w:val="24"/>
          <w:szCs w:val="24"/>
        </w:rPr>
        <w:t>The confident and mature approach demonstrated during the discussions, reflecting a coherent institution that had a clear strategic vision and effective operational arrangements;</w:t>
      </w:r>
    </w:p>
    <w:p w14:paraId="361C0141" w14:textId="77777777" w:rsidR="003827A2" w:rsidRPr="00015A84" w:rsidRDefault="003827A2" w:rsidP="003827A2">
      <w:pPr>
        <w:pStyle w:val="QAAbullet"/>
        <w:numPr>
          <w:ilvl w:val="0"/>
          <w:numId w:val="28"/>
        </w:numPr>
        <w:rPr>
          <w:rFonts w:cs="Arial"/>
          <w:sz w:val="24"/>
          <w:szCs w:val="24"/>
        </w:rPr>
      </w:pPr>
      <w:r w:rsidRPr="00015A84">
        <w:rPr>
          <w:rFonts w:cs="Arial"/>
          <w:sz w:val="24"/>
          <w:szCs w:val="24"/>
        </w:rPr>
        <w:t>The student-centred focus, with the student experience being at the heart of everything they did;</w:t>
      </w:r>
    </w:p>
    <w:p w14:paraId="6B68DC79" w14:textId="77777777" w:rsidR="003827A2" w:rsidRPr="00015A84" w:rsidRDefault="003827A2" w:rsidP="003827A2">
      <w:pPr>
        <w:pStyle w:val="QAAbullet"/>
        <w:numPr>
          <w:ilvl w:val="0"/>
          <w:numId w:val="28"/>
        </w:numPr>
        <w:rPr>
          <w:rFonts w:cs="Arial"/>
          <w:sz w:val="24"/>
          <w:szCs w:val="24"/>
        </w:rPr>
      </w:pPr>
      <w:r w:rsidRPr="00015A84">
        <w:rPr>
          <w:rFonts w:cs="Arial"/>
          <w:sz w:val="24"/>
          <w:szCs w:val="24"/>
        </w:rPr>
        <w:t>The honest and open approach taken by the institution with regards to this review; and</w:t>
      </w:r>
    </w:p>
    <w:p w14:paraId="489DBB45" w14:textId="65C99A8C" w:rsidR="003827A2" w:rsidRPr="003827A2" w:rsidRDefault="003827A2" w:rsidP="002A658C">
      <w:pPr>
        <w:pStyle w:val="QAAbullet"/>
        <w:numPr>
          <w:ilvl w:val="0"/>
          <w:numId w:val="28"/>
        </w:numPr>
        <w:rPr>
          <w:rFonts w:cs="Arial"/>
          <w:sz w:val="24"/>
          <w:szCs w:val="24"/>
        </w:rPr>
      </w:pPr>
      <w:r w:rsidRPr="00015A84">
        <w:rPr>
          <w:rFonts w:cs="Arial"/>
          <w:sz w:val="24"/>
          <w:szCs w:val="24"/>
        </w:rPr>
        <w:t>The articulate and responsive students, who were extremely supportive of the Institution.</w:t>
      </w:r>
    </w:p>
    <w:p w14:paraId="3FD82E97" w14:textId="77777777" w:rsidR="002A658C" w:rsidRPr="003818D2" w:rsidRDefault="002A658C" w:rsidP="002A658C">
      <w:r w:rsidRPr="003818D2">
        <w:t xml:space="preserve">More detailed information to support your study on the programme is available in the following documents, which are available on the VLE: </w:t>
      </w:r>
    </w:p>
    <w:p w14:paraId="63801EEF" w14:textId="77777777" w:rsidR="002A658C" w:rsidRPr="003818D2" w:rsidRDefault="002A658C" w:rsidP="00583C22">
      <w:pPr>
        <w:pStyle w:val="ListParagraph"/>
        <w:numPr>
          <w:ilvl w:val="0"/>
          <w:numId w:val="5"/>
        </w:numPr>
      </w:pPr>
      <w:r w:rsidRPr="003818D2">
        <w:t>Online programme information</w:t>
      </w:r>
    </w:p>
    <w:p w14:paraId="452FACFC" w14:textId="77777777" w:rsidR="002A658C" w:rsidRPr="003818D2" w:rsidRDefault="002A658C" w:rsidP="00583C22">
      <w:pPr>
        <w:pStyle w:val="ListParagraph"/>
        <w:numPr>
          <w:ilvl w:val="0"/>
          <w:numId w:val="5"/>
        </w:numPr>
      </w:pPr>
      <w:r w:rsidRPr="003818D2">
        <w:t>Module Handbooks</w:t>
      </w:r>
    </w:p>
    <w:p w14:paraId="510C2A8B" w14:textId="77777777" w:rsidR="002A658C" w:rsidRPr="003818D2" w:rsidRDefault="002A658C" w:rsidP="00583C22">
      <w:pPr>
        <w:pStyle w:val="ListParagraph"/>
        <w:numPr>
          <w:ilvl w:val="0"/>
          <w:numId w:val="5"/>
        </w:numPr>
      </w:pPr>
      <w:r w:rsidRPr="003818D2">
        <w:t>Undergraduate Regulatory Framework and Assessment Regulations</w:t>
      </w:r>
    </w:p>
    <w:p w14:paraId="5AC8FF05" w14:textId="77777777" w:rsidR="002A658C" w:rsidRPr="003818D2" w:rsidRDefault="002A658C" w:rsidP="00583C22">
      <w:pPr>
        <w:pStyle w:val="ListParagraph"/>
        <w:numPr>
          <w:ilvl w:val="0"/>
          <w:numId w:val="5"/>
        </w:numPr>
      </w:pPr>
      <w:r w:rsidRPr="003818D2">
        <w:t>Student Charter</w:t>
      </w:r>
    </w:p>
    <w:p w14:paraId="6BEC4B90" w14:textId="77777777" w:rsidR="002A658C" w:rsidRPr="003818D2" w:rsidRDefault="00AB2F58" w:rsidP="00AB2F58">
      <w:pPr>
        <w:pStyle w:val="ListParagraph"/>
        <w:numPr>
          <w:ilvl w:val="0"/>
          <w:numId w:val="5"/>
        </w:numPr>
      </w:pPr>
      <w:r w:rsidRPr="003818D2">
        <w:t>School</w:t>
      </w:r>
      <w:r w:rsidR="002A658C" w:rsidRPr="003818D2">
        <w:t xml:space="preserve"> policies and procedures</w:t>
      </w:r>
    </w:p>
    <w:p w14:paraId="631BD0F7" w14:textId="77777777" w:rsidR="00583C22" w:rsidRPr="003818D2" w:rsidRDefault="00583C22">
      <w:pPr>
        <w:spacing w:after="160"/>
      </w:pPr>
    </w:p>
    <w:sectPr w:rsidR="00583C22" w:rsidRPr="003818D2" w:rsidSect="002A658C">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A5363" w14:textId="77777777" w:rsidR="00BC14E2" w:rsidRDefault="00BC14E2" w:rsidP="00EC3A4A">
      <w:r>
        <w:separator/>
      </w:r>
    </w:p>
  </w:endnote>
  <w:endnote w:type="continuationSeparator" w:id="0">
    <w:p w14:paraId="0BE29C09" w14:textId="77777777" w:rsidR="00BC14E2" w:rsidRDefault="00BC14E2" w:rsidP="00EC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9027"/>
      <w:docPartObj>
        <w:docPartGallery w:val="Page Numbers (Bottom of Page)"/>
        <w:docPartUnique/>
      </w:docPartObj>
    </w:sdtPr>
    <w:sdtEndPr>
      <w:rPr>
        <w:noProof/>
      </w:rPr>
    </w:sdtEndPr>
    <w:sdtContent>
      <w:p w14:paraId="09FF1641" w14:textId="77777777" w:rsidR="00BC14E2" w:rsidRDefault="00BC14E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A056CFE" w14:textId="77777777" w:rsidR="00BC14E2" w:rsidRDefault="00BC14E2" w:rsidP="00EC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FD63" w14:textId="77777777" w:rsidR="00BC14E2" w:rsidRDefault="00BC14E2" w:rsidP="00EC3A4A">
      <w:r>
        <w:separator/>
      </w:r>
    </w:p>
  </w:footnote>
  <w:footnote w:type="continuationSeparator" w:id="0">
    <w:p w14:paraId="5696A101" w14:textId="77777777" w:rsidR="00BC14E2" w:rsidRDefault="00BC14E2" w:rsidP="00EC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E2D"/>
    <w:multiLevelType w:val="hybridMultilevel"/>
    <w:tmpl w:val="39D89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C38CB"/>
    <w:multiLevelType w:val="hybridMultilevel"/>
    <w:tmpl w:val="FC30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94F2B"/>
    <w:multiLevelType w:val="hybridMultilevel"/>
    <w:tmpl w:val="A7FE3A28"/>
    <w:lvl w:ilvl="0" w:tplc="80B886FC">
      <w:start w:val="1"/>
      <w:numFmt w:val="bullet"/>
      <w:pStyle w:val="QAAbullet"/>
      <w:lvlText w:val=""/>
      <w:lvlJc w:val="left"/>
      <w:pPr>
        <w:ind w:left="107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E1277D0"/>
    <w:multiLevelType w:val="multilevel"/>
    <w:tmpl w:val="532E9528"/>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12B1351B"/>
    <w:multiLevelType w:val="hybridMultilevel"/>
    <w:tmpl w:val="0D9ED8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D0B05"/>
    <w:multiLevelType w:val="hybridMultilevel"/>
    <w:tmpl w:val="FE3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15D73"/>
    <w:multiLevelType w:val="hybridMultilevel"/>
    <w:tmpl w:val="81AC42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8278D8"/>
    <w:multiLevelType w:val="hybridMultilevel"/>
    <w:tmpl w:val="28A0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56654"/>
    <w:multiLevelType w:val="hybridMultilevel"/>
    <w:tmpl w:val="0B680D5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2067FC"/>
    <w:multiLevelType w:val="hybridMultilevel"/>
    <w:tmpl w:val="F39C6F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A53D4D"/>
    <w:multiLevelType w:val="multilevel"/>
    <w:tmpl w:val="D570C82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12" w15:restartNumberingAfterBreak="0">
    <w:nsid w:val="2AAE7F12"/>
    <w:multiLevelType w:val="hybridMultilevel"/>
    <w:tmpl w:val="39A6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D326B"/>
    <w:multiLevelType w:val="hybridMultilevel"/>
    <w:tmpl w:val="439E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81F8C"/>
    <w:multiLevelType w:val="hybridMultilevel"/>
    <w:tmpl w:val="FF483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324597"/>
    <w:multiLevelType w:val="hybridMultilevel"/>
    <w:tmpl w:val="5F104358"/>
    <w:lvl w:ilvl="0" w:tplc="08090005">
      <w:start w:val="1"/>
      <w:numFmt w:val="bullet"/>
      <w:lvlText w:val=""/>
      <w:lvlJc w:val="left"/>
      <w:pPr>
        <w:tabs>
          <w:tab w:val="num" w:pos="720"/>
        </w:tabs>
        <w:ind w:left="720" w:hanging="360"/>
      </w:pPr>
      <w:rPr>
        <w:rFonts w:ascii="Wingdings" w:hAnsi="Wingdings" w:hint="default"/>
      </w:rPr>
    </w:lvl>
    <w:lvl w:ilvl="1" w:tplc="98429AB6" w:tentative="1">
      <w:start w:val="1"/>
      <w:numFmt w:val="bullet"/>
      <w:lvlText w:val="o"/>
      <w:lvlJc w:val="left"/>
      <w:pPr>
        <w:tabs>
          <w:tab w:val="num" w:pos="1440"/>
        </w:tabs>
        <w:ind w:left="1440" w:hanging="360"/>
      </w:pPr>
      <w:rPr>
        <w:rFonts w:ascii="Courier New" w:hAnsi="Courier New" w:cs="Courier New" w:hint="default"/>
      </w:rPr>
    </w:lvl>
    <w:lvl w:ilvl="2" w:tplc="B664B310" w:tentative="1">
      <w:start w:val="1"/>
      <w:numFmt w:val="bullet"/>
      <w:lvlText w:val=""/>
      <w:lvlJc w:val="left"/>
      <w:pPr>
        <w:tabs>
          <w:tab w:val="num" w:pos="2160"/>
        </w:tabs>
        <w:ind w:left="2160" w:hanging="360"/>
      </w:pPr>
      <w:rPr>
        <w:rFonts w:ascii="Wingdings" w:hAnsi="Wingdings" w:hint="default"/>
      </w:rPr>
    </w:lvl>
    <w:lvl w:ilvl="3" w:tplc="2170318C" w:tentative="1">
      <w:start w:val="1"/>
      <w:numFmt w:val="bullet"/>
      <w:lvlText w:val=""/>
      <w:lvlJc w:val="left"/>
      <w:pPr>
        <w:tabs>
          <w:tab w:val="num" w:pos="2880"/>
        </w:tabs>
        <w:ind w:left="2880" w:hanging="360"/>
      </w:pPr>
      <w:rPr>
        <w:rFonts w:ascii="Symbol" w:hAnsi="Symbol" w:hint="default"/>
      </w:rPr>
    </w:lvl>
    <w:lvl w:ilvl="4" w:tplc="308CB624" w:tentative="1">
      <w:start w:val="1"/>
      <w:numFmt w:val="bullet"/>
      <w:lvlText w:val="o"/>
      <w:lvlJc w:val="left"/>
      <w:pPr>
        <w:tabs>
          <w:tab w:val="num" w:pos="3600"/>
        </w:tabs>
        <w:ind w:left="3600" w:hanging="360"/>
      </w:pPr>
      <w:rPr>
        <w:rFonts w:ascii="Courier New" w:hAnsi="Courier New" w:cs="Courier New" w:hint="default"/>
      </w:rPr>
    </w:lvl>
    <w:lvl w:ilvl="5" w:tplc="F7D40EBE" w:tentative="1">
      <w:start w:val="1"/>
      <w:numFmt w:val="bullet"/>
      <w:lvlText w:val=""/>
      <w:lvlJc w:val="left"/>
      <w:pPr>
        <w:tabs>
          <w:tab w:val="num" w:pos="4320"/>
        </w:tabs>
        <w:ind w:left="4320" w:hanging="360"/>
      </w:pPr>
      <w:rPr>
        <w:rFonts w:ascii="Wingdings" w:hAnsi="Wingdings" w:hint="default"/>
      </w:rPr>
    </w:lvl>
    <w:lvl w:ilvl="6" w:tplc="CDC4893E" w:tentative="1">
      <w:start w:val="1"/>
      <w:numFmt w:val="bullet"/>
      <w:lvlText w:val=""/>
      <w:lvlJc w:val="left"/>
      <w:pPr>
        <w:tabs>
          <w:tab w:val="num" w:pos="5040"/>
        </w:tabs>
        <w:ind w:left="5040" w:hanging="360"/>
      </w:pPr>
      <w:rPr>
        <w:rFonts w:ascii="Symbol" w:hAnsi="Symbol" w:hint="default"/>
      </w:rPr>
    </w:lvl>
    <w:lvl w:ilvl="7" w:tplc="8A64C204" w:tentative="1">
      <w:start w:val="1"/>
      <w:numFmt w:val="bullet"/>
      <w:lvlText w:val="o"/>
      <w:lvlJc w:val="left"/>
      <w:pPr>
        <w:tabs>
          <w:tab w:val="num" w:pos="5760"/>
        </w:tabs>
        <w:ind w:left="5760" w:hanging="360"/>
      </w:pPr>
      <w:rPr>
        <w:rFonts w:ascii="Courier New" w:hAnsi="Courier New" w:cs="Courier New" w:hint="default"/>
      </w:rPr>
    </w:lvl>
    <w:lvl w:ilvl="8" w:tplc="CAF49E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C0243"/>
    <w:multiLevelType w:val="hybridMultilevel"/>
    <w:tmpl w:val="F704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8121D"/>
    <w:multiLevelType w:val="hybridMultilevel"/>
    <w:tmpl w:val="F5B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B4677"/>
    <w:multiLevelType w:val="hybridMultilevel"/>
    <w:tmpl w:val="FA7ABE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4C1349"/>
    <w:multiLevelType w:val="multilevel"/>
    <w:tmpl w:val="28663DD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20" w15:restartNumberingAfterBreak="0">
    <w:nsid w:val="64100842"/>
    <w:multiLevelType w:val="hybridMultilevel"/>
    <w:tmpl w:val="DB2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D56AD"/>
    <w:multiLevelType w:val="hybridMultilevel"/>
    <w:tmpl w:val="EAB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B245A1"/>
    <w:multiLevelType w:val="hybridMultilevel"/>
    <w:tmpl w:val="C9902B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F36413"/>
    <w:multiLevelType w:val="hybridMultilevel"/>
    <w:tmpl w:val="0C080F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8F17EC"/>
    <w:multiLevelType w:val="hybridMultilevel"/>
    <w:tmpl w:val="D20EE9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2C5868"/>
    <w:multiLevelType w:val="hybridMultilevel"/>
    <w:tmpl w:val="DB56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21488"/>
    <w:multiLevelType w:val="hybridMultilevel"/>
    <w:tmpl w:val="C4D00C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7F6EE2"/>
    <w:multiLevelType w:val="hybridMultilevel"/>
    <w:tmpl w:val="6B9A76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5"/>
  </w:num>
  <w:num w:numId="4">
    <w:abstractNumId w:val="13"/>
  </w:num>
  <w:num w:numId="5">
    <w:abstractNumId w:val="12"/>
  </w:num>
  <w:num w:numId="6">
    <w:abstractNumId w:val="1"/>
  </w:num>
  <w:num w:numId="7">
    <w:abstractNumId w:val="20"/>
  </w:num>
  <w:num w:numId="8">
    <w:abstractNumId w:val="17"/>
  </w:num>
  <w:num w:numId="9">
    <w:abstractNumId w:val="8"/>
  </w:num>
  <w:num w:numId="10">
    <w:abstractNumId w:val="25"/>
  </w:num>
  <w:num w:numId="11">
    <w:abstractNumId w:val="0"/>
  </w:num>
  <w:num w:numId="12">
    <w:abstractNumId w:val="22"/>
  </w:num>
  <w:num w:numId="13">
    <w:abstractNumId w:val="23"/>
  </w:num>
  <w:num w:numId="14">
    <w:abstractNumId w:val="27"/>
  </w:num>
  <w:num w:numId="15">
    <w:abstractNumId w:val="7"/>
  </w:num>
  <w:num w:numId="16">
    <w:abstractNumId w:val="24"/>
  </w:num>
  <w:num w:numId="17">
    <w:abstractNumId w:val="3"/>
  </w:num>
  <w:num w:numId="18">
    <w:abstractNumId w:val="10"/>
  </w:num>
  <w:num w:numId="19">
    <w:abstractNumId w:val="11"/>
  </w:num>
  <w:num w:numId="20">
    <w:abstractNumId w:val="15"/>
  </w:num>
  <w:num w:numId="21">
    <w:abstractNumId w:val="26"/>
  </w:num>
  <w:num w:numId="22">
    <w:abstractNumId w:val="9"/>
  </w:num>
  <w:num w:numId="23">
    <w:abstractNumId w:val="4"/>
  </w:num>
  <w:num w:numId="24">
    <w:abstractNumId w:val="19"/>
  </w:num>
  <w:num w:numId="25">
    <w:abstractNumId w:val="14"/>
  </w:num>
  <w:num w:numId="26">
    <w:abstractNumId w:val="18"/>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MDE2MrA0NTM1MDRT0lEKTi0uzszPAykwNKkFAKM+7yItAAAA"/>
  </w:docVars>
  <w:rsids>
    <w:rsidRoot w:val="003D2728"/>
    <w:rsid w:val="00062B71"/>
    <w:rsid w:val="000F2E94"/>
    <w:rsid w:val="00165B66"/>
    <w:rsid w:val="001A3A69"/>
    <w:rsid w:val="00236691"/>
    <w:rsid w:val="00281847"/>
    <w:rsid w:val="002A658C"/>
    <w:rsid w:val="00356B15"/>
    <w:rsid w:val="00375B59"/>
    <w:rsid w:val="003818D2"/>
    <w:rsid w:val="003827A2"/>
    <w:rsid w:val="003D2728"/>
    <w:rsid w:val="003E5040"/>
    <w:rsid w:val="003F5B11"/>
    <w:rsid w:val="00425A59"/>
    <w:rsid w:val="004A4491"/>
    <w:rsid w:val="00583C22"/>
    <w:rsid w:val="00596F39"/>
    <w:rsid w:val="00663B67"/>
    <w:rsid w:val="006C6DF1"/>
    <w:rsid w:val="006E3487"/>
    <w:rsid w:val="00714475"/>
    <w:rsid w:val="00746E69"/>
    <w:rsid w:val="007563DE"/>
    <w:rsid w:val="00794F7E"/>
    <w:rsid w:val="007B721B"/>
    <w:rsid w:val="007D5186"/>
    <w:rsid w:val="007E6979"/>
    <w:rsid w:val="00822A36"/>
    <w:rsid w:val="008A04E3"/>
    <w:rsid w:val="008F5C30"/>
    <w:rsid w:val="0098681C"/>
    <w:rsid w:val="009A5D9A"/>
    <w:rsid w:val="009E325B"/>
    <w:rsid w:val="009E4911"/>
    <w:rsid w:val="00A7452C"/>
    <w:rsid w:val="00AB2F58"/>
    <w:rsid w:val="00B657B2"/>
    <w:rsid w:val="00BC14E2"/>
    <w:rsid w:val="00C75189"/>
    <w:rsid w:val="00C77952"/>
    <w:rsid w:val="00CB2442"/>
    <w:rsid w:val="00D63DBE"/>
    <w:rsid w:val="00E34CBC"/>
    <w:rsid w:val="00E91B39"/>
    <w:rsid w:val="00EC3A4A"/>
    <w:rsid w:val="00EE132D"/>
    <w:rsid w:val="00EF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B324"/>
  <w15:chartTrackingRefBased/>
  <w15:docId w15:val="{731BFB73-8AF7-4FE1-B66A-2AE5DD15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58C"/>
    <w:pPr>
      <w:spacing w:after="120"/>
    </w:pPr>
    <w:rPr>
      <w:rFonts w:ascii="Arial" w:hAnsi="Arial" w:cs="Arial"/>
      <w:sz w:val="24"/>
      <w:szCs w:val="24"/>
      <w:lang w:eastAsia="en-GB"/>
    </w:rPr>
  </w:style>
  <w:style w:type="paragraph" w:styleId="Heading1">
    <w:name w:val="heading 1"/>
    <w:basedOn w:val="Normal"/>
    <w:next w:val="Normal"/>
    <w:link w:val="Heading1Char"/>
    <w:uiPriority w:val="9"/>
    <w:qFormat/>
    <w:rsid w:val="003D2728"/>
    <w:pPr>
      <w:outlineLvl w:val="0"/>
    </w:pPr>
    <w:rPr>
      <w:b/>
      <w:sz w:val="32"/>
    </w:rPr>
  </w:style>
  <w:style w:type="paragraph" w:styleId="Heading2">
    <w:name w:val="heading 2"/>
    <w:basedOn w:val="Normal"/>
    <w:next w:val="Normal"/>
    <w:link w:val="Heading2Char"/>
    <w:uiPriority w:val="9"/>
    <w:unhideWhenUsed/>
    <w:qFormat/>
    <w:rsid w:val="00EC3A4A"/>
    <w:pPr>
      <w:spacing w:before="240"/>
      <w:outlineLvl w:val="1"/>
    </w:pPr>
    <w:rPr>
      <w:b/>
      <w:sz w:val="28"/>
    </w:rPr>
  </w:style>
  <w:style w:type="paragraph" w:styleId="Heading3">
    <w:name w:val="heading 3"/>
    <w:basedOn w:val="Normal"/>
    <w:next w:val="Normal"/>
    <w:link w:val="Heading3Char"/>
    <w:uiPriority w:val="9"/>
    <w:unhideWhenUsed/>
    <w:qFormat/>
    <w:rsid w:val="00EC3A4A"/>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728"/>
    <w:rPr>
      <w:rFonts w:ascii="Arial" w:hAnsi="Arial" w:cs="Arial"/>
      <w:sz w:val="24"/>
      <w:szCs w:val="24"/>
    </w:rPr>
  </w:style>
  <w:style w:type="paragraph" w:styleId="Footer">
    <w:name w:val="footer"/>
    <w:basedOn w:val="Normal"/>
    <w:link w:val="FooterChar"/>
    <w:uiPriority w:val="99"/>
    <w:unhideWhenUsed/>
    <w:rsid w:val="003D2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728"/>
    <w:rPr>
      <w:rFonts w:ascii="Arial" w:hAnsi="Arial" w:cs="Arial"/>
      <w:sz w:val="24"/>
      <w:szCs w:val="24"/>
    </w:rPr>
  </w:style>
  <w:style w:type="character" w:customStyle="1" w:styleId="Heading1Char">
    <w:name w:val="Heading 1 Char"/>
    <w:basedOn w:val="DefaultParagraphFont"/>
    <w:link w:val="Heading1"/>
    <w:uiPriority w:val="9"/>
    <w:rsid w:val="003D2728"/>
    <w:rPr>
      <w:rFonts w:ascii="Arial" w:hAnsi="Arial" w:cs="Arial"/>
      <w:b/>
      <w:sz w:val="32"/>
      <w:szCs w:val="24"/>
    </w:rPr>
  </w:style>
  <w:style w:type="paragraph" w:styleId="TOCHeading">
    <w:name w:val="TOC Heading"/>
    <w:basedOn w:val="Heading1"/>
    <w:next w:val="Normal"/>
    <w:uiPriority w:val="39"/>
    <w:unhideWhenUsed/>
    <w:qFormat/>
    <w:rsid w:val="003D2728"/>
    <w:pPr>
      <w:outlineLvl w:val="9"/>
    </w:pPr>
    <w:rPr>
      <w:lang w:val="en-US"/>
    </w:rPr>
  </w:style>
  <w:style w:type="paragraph" w:styleId="TOC1">
    <w:name w:val="toc 1"/>
    <w:basedOn w:val="Normal"/>
    <w:next w:val="Normal"/>
    <w:autoRedefine/>
    <w:uiPriority w:val="39"/>
    <w:unhideWhenUsed/>
    <w:rsid w:val="000F2E94"/>
    <w:pPr>
      <w:tabs>
        <w:tab w:val="right" w:leader="dot" w:pos="9016"/>
      </w:tabs>
      <w:spacing w:after="60" w:line="252" w:lineRule="auto"/>
    </w:pPr>
  </w:style>
  <w:style w:type="character" w:styleId="Hyperlink">
    <w:name w:val="Hyperlink"/>
    <w:basedOn w:val="DefaultParagraphFont"/>
    <w:uiPriority w:val="99"/>
    <w:unhideWhenUsed/>
    <w:rsid w:val="003D2728"/>
    <w:rPr>
      <w:color w:val="0563C1" w:themeColor="hyperlink"/>
      <w:u w:val="single"/>
    </w:rPr>
  </w:style>
  <w:style w:type="character" w:customStyle="1" w:styleId="Heading2Char">
    <w:name w:val="Heading 2 Char"/>
    <w:basedOn w:val="DefaultParagraphFont"/>
    <w:link w:val="Heading2"/>
    <w:uiPriority w:val="9"/>
    <w:rsid w:val="00EC3A4A"/>
    <w:rPr>
      <w:rFonts w:ascii="Arial" w:hAnsi="Arial" w:cs="Arial"/>
      <w:b/>
      <w:sz w:val="28"/>
      <w:szCs w:val="24"/>
      <w:lang w:eastAsia="en-GB"/>
    </w:rPr>
  </w:style>
  <w:style w:type="paragraph" w:styleId="TOC2">
    <w:name w:val="toc 2"/>
    <w:basedOn w:val="Normal"/>
    <w:next w:val="Normal"/>
    <w:autoRedefine/>
    <w:uiPriority w:val="39"/>
    <w:unhideWhenUsed/>
    <w:rsid w:val="000F2E94"/>
    <w:pPr>
      <w:tabs>
        <w:tab w:val="right" w:leader="dot" w:pos="9016"/>
      </w:tabs>
      <w:spacing w:after="60" w:line="252" w:lineRule="auto"/>
      <w:ind w:left="238"/>
    </w:pPr>
  </w:style>
  <w:style w:type="character" w:customStyle="1" w:styleId="Heading3Char">
    <w:name w:val="Heading 3 Char"/>
    <w:basedOn w:val="DefaultParagraphFont"/>
    <w:link w:val="Heading3"/>
    <w:uiPriority w:val="9"/>
    <w:rsid w:val="00EC3A4A"/>
    <w:rPr>
      <w:rFonts w:ascii="Arial" w:hAnsi="Arial" w:cs="Arial"/>
      <w:b/>
      <w:sz w:val="24"/>
      <w:szCs w:val="24"/>
      <w:lang w:eastAsia="en-GB"/>
    </w:rPr>
  </w:style>
  <w:style w:type="paragraph" w:styleId="ListParagraph">
    <w:name w:val="List Paragraph"/>
    <w:basedOn w:val="Normal"/>
    <w:uiPriority w:val="34"/>
    <w:qFormat/>
    <w:rsid w:val="00EC3A4A"/>
    <w:pPr>
      <w:ind w:left="720"/>
      <w:contextualSpacing/>
    </w:pPr>
  </w:style>
  <w:style w:type="paragraph" w:styleId="Subtitle">
    <w:name w:val="Subtitle"/>
    <w:basedOn w:val="Normal"/>
    <w:next w:val="Normal"/>
    <w:link w:val="SubtitleChar"/>
    <w:uiPriority w:val="11"/>
    <w:qFormat/>
    <w:rsid w:val="004A4491"/>
    <w:pPr>
      <w:jc w:val="right"/>
    </w:pPr>
    <w:rPr>
      <w:b/>
      <w:sz w:val="32"/>
    </w:rPr>
  </w:style>
  <w:style w:type="character" w:customStyle="1" w:styleId="SubtitleChar">
    <w:name w:val="Subtitle Char"/>
    <w:basedOn w:val="DefaultParagraphFont"/>
    <w:link w:val="Subtitle"/>
    <w:uiPriority w:val="11"/>
    <w:rsid w:val="004A4491"/>
    <w:rPr>
      <w:rFonts w:ascii="Arial" w:hAnsi="Arial" w:cs="Arial"/>
      <w:b/>
      <w:sz w:val="32"/>
      <w:szCs w:val="24"/>
      <w:lang w:eastAsia="en-GB"/>
    </w:rPr>
  </w:style>
  <w:style w:type="paragraph" w:styleId="TOC3">
    <w:name w:val="toc 3"/>
    <w:basedOn w:val="Normal"/>
    <w:next w:val="Normal"/>
    <w:autoRedefine/>
    <w:uiPriority w:val="39"/>
    <w:unhideWhenUsed/>
    <w:rsid w:val="004A4491"/>
    <w:pPr>
      <w:spacing w:after="100"/>
      <w:ind w:left="480"/>
    </w:pPr>
  </w:style>
  <w:style w:type="paragraph" w:styleId="BalloonText">
    <w:name w:val="Balloon Text"/>
    <w:basedOn w:val="Normal"/>
    <w:link w:val="BalloonTextChar"/>
    <w:uiPriority w:val="99"/>
    <w:semiHidden/>
    <w:unhideWhenUsed/>
    <w:rsid w:val="00425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59"/>
    <w:rPr>
      <w:rFonts w:ascii="Segoe UI" w:hAnsi="Segoe UI" w:cs="Segoe UI"/>
      <w:sz w:val="18"/>
      <w:szCs w:val="18"/>
      <w:lang w:eastAsia="en-GB"/>
    </w:rPr>
  </w:style>
  <w:style w:type="table" w:styleId="TableGrid">
    <w:name w:val="Table Grid"/>
    <w:basedOn w:val="TableNormal"/>
    <w:uiPriority w:val="59"/>
    <w:rsid w:val="0016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F39"/>
    <w:pPr>
      <w:spacing w:after="0" w:line="240" w:lineRule="auto"/>
    </w:pPr>
  </w:style>
  <w:style w:type="table" w:customStyle="1" w:styleId="TableGrid1">
    <w:name w:val="Table Grid1"/>
    <w:basedOn w:val="TableNormal"/>
    <w:next w:val="TableGrid"/>
    <w:uiPriority w:val="59"/>
    <w:rsid w:val="0059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9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6F39"/>
  </w:style>
  <w:style w:type="table" w:customStyle="1" w:styleId="TableGrid4">
    <w:name w:val="Table Grid4"/>
    <w:basedOn w:val="TableNormal"/>
    <w:next w:val="TableGrid"/>
    <w:uiPriority w:val="59"/>
    <w:rsid w:val="0059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6F39"/>
    <w:pPr>
      <w:spacing w:after="0" w:line="240" w:lineRule="auto"/>
    </w:pPr>
    <w:rPr>
      <w:rFonts w:ascii="Arial" w:hAnsi="Arial" w:cs="Arial"/>
      <w:sz w:val="24"/>
      <w:szCs w:val="24"/>
      <w:lang w:eastAsia="en-GB"/>
    </w:rPr>
  </w:style>
  <w:style w:type="paragraph" w:customStyle="1" w:styleId="QAAbullet">
    <w:name w:val="QAA bullet"/>
    <w:basedOn w:val="Normal"/>
    <w:link w:val="QAAbulletChar"/>
    <w:qFormat/>
    <w:rsid w:val="003827A2"/>
    <w:pPr>
      <w:numPr>
        <w:numId w:val="27"/>
      </w:numPr>
      <w:spacing w:line="276" w:lineRule="auto"/>
      <w:ind w:left="851" w:hanging="284"/>
      <w:contextualSpacing/>
      <w:jc w:val="both"/>
    </w:pPr>
    <w:rPr>
      <w:rFonts w:eastAsia="Times New Roman" w:cs="Times New Roman"/>
      <w:snapToGrid w:val="0"/>
      <w:sz w:val="22"/>
      <w:szCs w:val="20"/>
      <w:lang w:eastAsia="en-US"/>
    </w:rPr>
  </w:style>
  <w:style w:type="character" w:customStyle="1" w:styleId="QAAbulletChar">
    <w:name w:val="QAA bullet Char"/>
    <w:basedOn w:val="DefaultParagraphFont"/>
    <w:link w:val="QAAbullet"/>
    <w:rsid w:val="003827A2"/>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07233">
      <w:bodyDiv w:val="1"/>
      <w:marLeft w:val="0"/>
      <w:marRight w:val="0"/>
      <w:marTop w:val="0"/>
      <w:marBottom w:val="0"/>
      <w:divBdr>
        <w:top w:val="none" w:sz="0" w:space="0" w:color="auto"/>
        <w:left w:val="none" w:sz="0" w:space="0" w:color="auto"/>
        <w:bottom w:val="none" w:sz="0" w:space="0" w:color="auto"/>
        <w:right w:val="none" w:sz="0" w:space="0" w:color="auto"/>
      </w:divBdr>
    </w:div>
    <w:div w:id="1126659047">
      <w:bodyDiv w:val="1"/>
      <w:marLeft w:val="0"/>
      <w:marRight w:val="0"/>
      <w:marTop w:val="0"/>
      <w:marBottom w:val="0"/>
      <w:divBdr>
        <w:top w:val="none" w:sz="0" w:space="0" w:color="auto"/>
        <w:left w:val="none" w:sz="0" w:space="0" w:color="auto"/>
        <w:bottom w:val="none" w:sz="0" w:space="0" w:color="auto"/>
        <w:right w:val="none" w:sz="0" w:space="0" w:color="auto"/>
      </w:divBdr>
    </w:div>
    <w:div w:id="12830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northernart.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45C75-FC69-43F0-BBD0-86057D3A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7892</Words>
  <Characters>44987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52774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Braine</dc:creator>
  <cp:keywords/>
  <dc:description/>
  <cp:lastModifiedBy>Adam Walker</cp:lastModifiedBy>
  <cp:revision>4</cp:revision>
  <cp:lastPrinted>2021-03-11T15:57:00Z</cp:lastPrinted>
  <dcterms:created xsi:type="dcterms:W3CDTF">2022-08-25T13:51:00Z</dcterms:created>
  <dcterms:modified xsi:type="dcterms:W3CDTF">2023-07-18T09:50:00Z</dcterms:modified>
</cp:coreProperties>
</file>