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6ABAD" w14:textId="77777777" w:rsidR="00710049" w:rsidRPr="00710049" w:rsidRDefault="00E45E23" w:rsidP="00AF2D41">
      <w:pPr>
        <w:pStyle w:val="Heading2"/>
        <w:spacing w:after="240" w:line="276" w:lineRule="auto"/>
        <w:rPr>
          <w:sz w:val="32"/>
          <w:szCs w:val="32"/>
        </w:rPr>
      </w:pPr>
      <w:r w:rsidRPr="00E45E23">
        <w:t>Job Description</w:t>
      </w:r>
    </w:p>
    <w:p w14:paraId="5AF9AE3F" w14:textId="77777777" w:rsidR="00FF0630" w:rsidRDefault="00FF0630" w:rsidP="00AF2D41">
      <w:pPr>
        <w:spacing w:after="240" w:line="276" w:lineRule="auto"/>
      </w:pPr>
      <w:r>
        <w:rPr>
          <w:b/>
        </w:rPr>
        <w:t>Post:</w:t>
      </w:r>
      <w:r>
        <w:tab/>
      </w:r>
      <w:r>
        <w:tab/>
      </w:r>
      <w:r>
        <w:tab/>
      </w:r>
      <w:r w:rsidR="00CB66D2">
        <w:t>Financial Controller</w:t>
      </w:r>
    </w:p>
    <w:p w14:paraId="5A8305CA" w14:textId="77777777" w:rsidR="00FF0630" w:rsidRDefault="00FF0630" w:rsidP="00AF2D41">
      <w:pPr>
        <w:spacing w:after="240" w:line="276" w:lineRule="auto"/>
      </w:pPr>
      <w:r>
        <w:rPr>
          <w:b/>
        </w:rPr>
        <w:t>Location:</w:t>
      </w:r>
      <w:r w:rsidR="00CB66D2">
        <w:tab/>
      </w:r>
      <w:r w:rsidR="00CB66D2">
        <w:tab/>
        <w:t>Middlesbrough, with travel to Hartlepool</w:t>
      </w:r>
    </w:p>
    <w:p w14:paraId="6F81EC2C" w14:textId="77777777" w:rsidR="00FF0630" w:rsidRDefault="00FF0630" w:rsidP="00AF2D41">
      <w:pPr>
        <w:spacing w:after="240" w:line="276" w:lineRule="auto"/>
      </w:pPr>
      <w:r>
        <w:rPr>
          <w:b/>
        </w:rPr>
        <w:t>Line Manager:</w:t>
      </w:r>
      <w:r>
        <w:rPr>
          <w:b/>
        </w:rPr>
        <w:tab/>
      </w:r>
      <w:r w:rsidR="00CB66D2">
        <w:t xml:space="preserve">Vice Principal </w:t>
      </w:r>
      <w:r w:rsidR="00AF2D41">
        <w:t>(</w:t>
      </w:r>
      <w:r w:rsidR="00CB66D2">
        <w:t>Resources</w:t>
      </w:r>
      <w:r w:rsidR="00AF2D41">
        <w:t>)</w:t>
      </w:r>
    </w:p>
    <w:p w14:paraId="664E535C" w14:textId="67F6CCA4" w:rsidR="00D07F44" w:rsidRDefault="00FF0630" w:rsidP="00AF2D41">
      <w:pPr>
        <w:spacing w:line="276" w:lineRule="auto"/>
        <w:ind w:left="2131" w:hanging="2127"/>
      </w:pPr>
      <w:r>
        <w:rPr>
          <w:b/>
        </w:rPr>
        <w:t>Line Manager To:</w:t>
      </w:r>
      <w:r w:rsidR="00404E46">
        <w:rPr>
          <w:b/>
        </w:rPr>
        <w:t xml:space="preserve"> </w:t>
      </w:r>
      <w:r w:rsidR="00F05647">
        <w:tab/>
      </w:r>
      <w:r w:rsidR="00404E46">
        <w:t xml:space="preserve"> </w:t>
      </w:r>
      <w:r w:rsidR="00CB66D2">
        <w:t>Finance Team</w:t>
      </w:r>
    </w:p>
    <w:p w14:paraId="03138A78" w14:textId="77777777" w:rsidR="00C66905" w:rsidRDefault="00C66905" w:rsidP="00404E46">
      <w:pPr>
        <w:spacing w:line="276" w:lineRule="auto"/>
      </w:pPr>
    </w:p>
    <w:p w14:paraId="1FB3E0E2" w14:textId="77777777" w:rsidR="00AF2D41" w:rsidRPr="00AF2D41" w:rsidRDefault="00AF2D41" w:rsidP="00AF2D41">
      <w:pPr>
        <w:spacing w:after="240" w:line="276" w:lineRule="auto"/>
        <w:rPr>
          <w:rFonts w:cs="Arial"/>
          <w:b/>
          <w:u w:val="single"/>
        </w:rPr>
      </w:pPr>
      <w:r w:rsidRPr="00AF2D41">
        <w:rPr>
          <w:rFonts w:cs="Arial"/>
          <w:b/>
          <w:u w:val="single"/>
        </w:rPr>
        <w:t>Job Purpose:</w:t>
      </w:r>
    </w:p>
    <w:p w14:paraId="52C6F5ED" w14:textId="3EA1F81F" w:rsidR="00E45E23" w:rsidRDefault="00E45E23" w:rsidP="00AF2D41">
      <w:pPr>
        <w:spacing w:after="240" w:line="276" w:lineRule="auto"/>
      </w:pPr>
      <w:r>
        <w:t>The</w:t>
      </w:r>
      <w:r w:rsidR="002A7584">
        <w:t xml:space="preserve"> School operates with the Higher and Further Education sector as well as some commercial activity within its subsidiaries</w:t>
      </w:r>
      <w:r>
        <w:t>.</w:t>
      </w:r>
      <w:r w:rsidR="002A7584">
        <w:t xml:space="preserve"> The Financial Controller role is key management role at the School looking the financial affairs of the Group structure and </w:t>
      </w:r>
      <w:r w:rsidR="009A2B22">
        <w:t xml:space="preserve">supporting the </w:t>
      </w:r>
      <w:r w:rsidR="002A7584">
        <w:t>implementation of its strategies.</w:t>
      </w:r>
      <w:r w:rsidR="009A2B22">
        <w:t xml:space="preserve"> Key aspects of the role include:</w:t>
      </w:r>
    </w:p>
    <w:p w14:paraId="6B82BBAF" w14:textId="03BBC831" w:rsidR="00B7279F" w:rsidRDefault="00B7279F" w:rsidP="00AF2D41">
      <w:pPr>
        <w:numPr>
          <w:ilvl w:val="0"/>
          <w:numId w:val="11"/>
        </w:numPr>
        <w:spacing w:line="276" w:lineRule="auto"/>
      </w:pPr>
      <w:r>
        <w:t>Statutory and management accounting</w:t>
      </w:r>
      <w:r w:rsidR="002A7584">
        <w:t xml:space="preserve"> for the Group and its subsidiaries</w:t>
      </w:r>
    </w:p>
    <w:p w14:paraId="55FBAB2F" w14:textId="5A903AF5" w:rsidR="005F2D8F" w:rsidRDefault="005F2D8F" w:rsidP="00AF2D41">
      <w:pPr>
        <w:numPr>
          <w:ilvl w:val="0"/>
          <w:numId w:val="11"/>
        </w:numPr>
        <w:spacing w:line="276" w:lineRule="auto"/>
      </w:pPr>
      <w:r>
        <w:t>Lead the School’s budgeting and forecasting processes</w:t>
      </w:r>
    </w:p>
    <w:p w14:paraId="11670E2E" w14:textId="77777777" w:rsidR="00B7279F" w:rsidRDefault="00B7279F" w:rsidP="00AF2D41">
      <w:pPr>
        <w:numPr>
          <w:ilvl w:val="0"/>
          <w:numId w:val="11"/>
        </w:numPr>
        <w:spacing w:line="276" w:lineRule="auto"/>
      </w:pPr>
      <w:r>
        <w:t xml:space="preserve">Development and maintenance of </w:t>
      </w:r>
      <w:r w:rsidR="005C73C8">
        <w:t>reporting and budgetary</w:t>
      </w:r>
      <w:r>
        <w:t xml:space="preserve"> systems</w:t>
      </w:r>
    </w:p>
    <w:p w14:paraId="3997B9E0" w14:textId="732B85EB" w:rsidR="00B7279F" w:rsidRDefault="00B7279F" w:rsidP="00AF2D41">
      <w:pPr>
        <w:numPr>
          <w:ilvl w:val="0"/>
          <w:numId w:val="11"/>
        </w:numPr>
        <w:spacing w:line="276" w:lineRule="auto"/>
      </w:pPr>
      <w:r>
        <w:t xml:space="preserve">Management of financial and student </w:t>
      </w:r>
      <w:r w:rsidR="00CB66D2">
        <w:t xml:space="preserve">finance </w:t>
      </w:r>
      <w:r>
        <w:t xml:space="preserve">records </w:t>
      </w:r>
    </w:p>
    <w:p w14:paraId="0CC2A4F0" w14:textId="77777777" w:rsidR="00B7279F" w:rsidRDefault="00B7279F" w:rsidP="00AF2D41">
      <w:pPr>
        <w:numPr>
          <w:ilvl w:val="0"/>
          <w:numId w:val="11"/>
        </w:numPr>
        <w:spacing w:line="276" w:lineRule="auto"/>
      </w:pPr>
      <w:r>
        <w:t>Treasury management</w:t>
      </w:r>
    </w:p>
    <w:p w14:paraId="223E4782" w14:textId="4CBBE77E" w:rsidR="00B7279F" w:rsidRDefault="00B7279F" w:rsidP="00AF2D41">
      <w:pPr>
        <w:numPr>
          <w:ilvl w:val="0"/>
          <w:numId w:val="11"/>
        </w:numPr>
        <w:spacing w:line="276" w:lineRule="auto"/>
      </w:pPr>
      <w:r>
        <w:t xml:space="preserve">Provision of </w:t>
      </w:r>
      <w:r w:rsidR="002A7584">
        <w:t xml:space="preserve">financial </w:t>
      </w:r>
      <w:r>
        <w:t xml:space="preserve">management information in support of the </w:t>
      </w:r>
      <w:r w:rsidR="00AF2D41">
        <w:t>School</w:t>
      </w:r>
      <w:r>
        <w:t>’s operational and strategic objectives</w:t>
      </w:r>
    </w:p>
    <w:p w14:paraId="67AFA758" w14:textId="616E3958" w:rsidR="00AF2D41" w:rsidRDefault="002A7584" w:rsidP="00404E46">
      <w:pPr>
        <w:numPr>
          <w:ilvl w:val="0"/>
          <w:numId w:val="11"/>
        </w:numPr>
        <w:spacing w:line="276" w:lineRule="auto"/>
      </w:pPr>
      <w:r>
        <w:t>Advise and assist the senior management team in financial and operational decision making</w:t>
      </w:r>
    </w:p>
    <w:p w14:paraId="6161C54B" w14:textId="7EDABB1D" w:rsidR="002A7584" w:rsidRDefault="002A7584" w:rsidP="00404E46">
      <w:pPr>
        <w:numPr>
          <w:ilvl w:val="0"/>
          <w:numId w:val="11"/>
        </w:numPr>
        <w:spacing w:line="276" w:lineRule="auto"/>
      </w:pPr>
      <w:r w:rsidRPr="002A7584">
        <w:t>Maintain strong internal controls, ensuring adherence to financial regulations and timely submission of statutory returns</w:t>
      </w:r>
    </w:p>
    <w:p w14:paraId="3DAC1D57" w14:textId="77777777" w:rsidR="00404E46" w:rsidRPr="00404E46" w:rsidRDefault="00404E46" w:rsidP="00404E46">
      <w:pPr>
        <w:spacing w:line="276" w:lineRule="auto"/>
        <w:ind w:left="720"/>
      </w:pPr>
    </w:p>
    <w:p w14:paraId="58B3D912" w14:textId="77777777" w:rsidR="00FF0630" w:rsidRPr="00AF2D41" w:rsidRDefault="00FF0630" w:rsidP="00AF2D41">
      <w:pPr>
        <w:spacing w:after="240" w:line="276" w:lineRule="auto"/>
        <w:rPr>
          <w:b/>
          <w:u w:val="single"/>
        </w:rPr>
      </w:pPr>
      <w:r w:rsidRPr="00AF2D41">
        <w:rPr>
          <w:b/>
          <w:u w:val="single"/>
        </w:rPr>
        <w:t>Main duties and responsibilities:</w:t>
      </w:r>
    </w:p>
    <w:p w14:paraId="069B7C48" w14:textId="77777777" w:rsidR="00CB66D2" w:rsidRDefault="005C73C8" w:rsidP="00AF2D41">
      <w:pPr>
        <w:numPr>
          <w:ilvl w:val="0"/>
          <w:numId w:val="2"/>
        </w:numPr>
        <w:tabs>
          <w:tab w:val="num" w:pos="426"/>
        </w:tabs>
        <w:spacing w:line="276" w:lineRule="auto"/>
        <w:ind w:left="426" w:hanging="426"/>
      </w:pPr>
      <w:r>
        <w:t>Provide effective leadership and management to the Finance Team;</w:t>
      </w:r>
    </w:p>
    <w:p w14:paraId="15FB897C" w14:textId="77777777" w:rsidR="00B7279F" w:rsidRDefault="00B7279F" w:rsidP="00AF2D41">
      <w:pPr>
        <w:tabs>
          <w:tab w:val="num" w:pos="426"/>
        </w:tabs>
        <w:spacing w:line="276" w:lineRule="auto"/>
        <w:ind w:left="426" w:hanging="426"/>
      </w:pPr>
    </w:p>
    <w:p w14:paraId="6DD61DC8" w14:textId="764637F9" w:rsidR="00CB66D2" w:rsidRPr="00BD2EFE" w:rsidRDefault="00CB66D2" w:rsidP="00AF2D41">
      <w:pPr>
        <w:numPr>
          <w:ilvl w:val="0"/>
          <w:numId w:val="2"/>
        </w:numPr>
        <w:tabs>
          <w:tab w:val="num" w:pos="426"/>
        </w:tabs>
        <w:spacing w:line="276" w:lineRule="auto"/>
        <w:ind w:left="426" w:hanging="426"/>
      </w:pPr>
      <w:r w:rsidRPr="00DE3591">
        <w:rPr>
          <w:rFonts w:cs="Arial"/>
          <w:szCs w:val="24"/>
        </w:rPr>
        <w:t xml:space="preserve">Design, drive and implement </w:t>
      </w:r>
      <w:r w:rsidR="005C73C8">
        <w:rPr>
          <w:rFonts w:cs="Arial"/>
          <w:szCs w:val="24"/>
        </w:rPr>
        <w:t>Financial</w:t>
      </w:r>
      <w:r w:rsidRPr="00DE3591">
        <w:rPr>
          <w:rFonts w:cs="Arial"/>
          <w:szCs w:val="24"/>
        </w:rPr>
        <w:t xml:space="preserve"> strategies, policies and </w:t>
      </w:r>
      <w:r w:rsidR="005C73C8">
        <w:rPr>
          <w:rFonts w:cs="Arial"/>
          <w:szCs w:val="24"/>
        </w:rPr>
        <w:t>procedures</w:t>
      </w:r>
      <w:r w:rsidRPr="00DE3591">
        <w:rPr>
          <w:rFonts w:cs="Arial"/>
          <w:szCs w:val="24"/>
        </w:rPr>
        <w:t xml:space="preserve"> that support the achievement of the </w:t>
      </w:r>
      <w:r w:rsidR="00AF2D41">
        <w:rPr>
          <w:rFonts w:cs="Arial"/>
          <w:szCs w:val="24"/>
        </w:rPr>
        <w:t>School</w:t>
      </w:r>
      <w:r w:rsidRPr="00DE3591">
        <w:rPr>
          <w:rFonts w:cs="Arial"/>
          <w:szCs w:val="24"/>
        </w:rPr>
        <w:t xml:space="preserve">'s business objectives while fulfilling its responsibilities to </w:t>
      </w:r>
      <w:r w:rsidR="005C73C8">
        <w:rPr>
          <w:rFonts w:cs="Arial"/>
          <w:szCs w:val="24"/>
        </w:rPr>
        <w:t>statutory funding bodies;</w:t>
      </w:r>
    </w:p>
    <w:p w14:paraId="30A1E8CC" w14:textId="77777777" w:rsidR="00BD2EFE" w:rsidRDefault="00BD2EFE" w:rsidP="00BD2EFE">
      <w:pPr>
        <w:pStyle w:val="ListParagraph"/>
      </w:pPr>
    </w:p>
    <w:p w14:paraId="4E6CB572" w14:textId="3C8ED0BA" w:rsidR="00BD2EFE" w:rsidRDefault="00BD2EFE" w:rsidP="00BD2EFE">
      <w:pPr>
        <w:numPr>
          <w:ilvl w:val="0"/>
          <w:numId w:val="2"/>
        </w:numPr>
        <w:tabs>
          <w:tab w:val="num" w:pos="426"/>
        </w:tabs>
        <w:spacing w:line="276" w:lineRule="auto"/>
        <w:ind w:left="426" w:hanging="426"/>
      </w:pPr>
      <w:r>
        <w:t>Lead in the preparation of the School’s and statutory accounts and associated notes in accordance with the statutory and legal requirements and accepted accounting standards;</w:t>
      </w:r>
      <w:r>
        <w:br/>
      </w:r>
    </w:p>
    <w:p w14:paraId="498ADB6F" w14:textId="77777777" w:rsidR="00B7279F" w:rsidRDefault="00B7279F" w:rsidP="00BD2EFE">
      <w:pPr>
        <w:numPr>
          <w:ilvl w:val="0"/>
          <w:numId w:val="2"/>
        </w:numPr>
        <w:tabs>
          <w:tab w:val="num" w:pos="426"/>
        </w:tabs>
        <w:spacing w:line="276" w:lineRule="auto"/>
        <w:ind w:left="426" w:hanging="426"/>
      </w:pPr>
      <w:r>
        <w:t xml:space="preserve">Take responsibility for financial and student </w:t>
      </w:r>
      <w:r w:rsidR="00CB66D2">
        <w:t xml:space="preserve">finance </w:t>
      </w:r>
      <w:r>
        <w:t xml:space="preserve">records administration in order to ensure the integrity of the systems, accuracy of data and </w:t>
      </w:r>
      <w:r>
        <w:lastRenderedPageBreak/>
        <w:t>compliance with agreed annual and monthly timetables of tasks undertaken by fi</w:t>
      </w:r>
      <w:r w:rsidR="00C66905">
        <w:t xml:space="preserve">nance and student </w:t>
      </w:r>
      <w:r w:rsidR="00CB66D2">
        <w:t xml:space="preserve">finance </w:t>
      </w:r>
      <w:r w:rsidR="00C66905">
        <w:t>records staff;</w:t>
      </w:r>
    </w:p>
    <w:p w14:paraId="6F110B16" w14:textId="77777777" w:rsidR="00B7279F" w:rsidRDefault="00B7279F" w:rsidP="00AF2D41">
      <w:pPr>
        <w:tabs>
          <w:tab w:val="num" w:pos="426"/>
        </w:tabs>
        <w:spacing w:line="276" w:lineRule="auto"/>
        <w:ind w:left="426" w:hanging="426"/>
      </w:pPr>
    </w:p>
    <w:p w14:paraId="7BE33C0E" w14:textId="77777777" w:rsidR="00D07F44" w:rsidRDefault="00B7279F" w:rsidP="00AF2D41">
      <w:pPr>
        <w:numPr>
          <w:ilvl w:val="0"/>
          <w:numId w:val="2"/>
        </w:numPr>
        <w:tabs>
          <w:tab w:val="num" w:pos="426"/>
        </w:tabs>
        <w:spacing w:line="276" w:lineRule="auto"/>
        <w:ind w:left="426" w:hanging="426"/>
      </w:pPr>
      <w:r>
        <w:t>Maintain liaison with internal and external audit services and other parties regarding procedural, accounti</w:t>
      </w:r>
      <w:r w:rsidR="00B66B00">
        <w:t xml:space="preserve">ng and reporting requirements. </w:t>
      </w:r>
      <w:r>
        <w:t>Ensure compliance with such requirements and to lead in the appropriate preparation for audit work to be</w:t>
      </w:r>
      <w:r w:rsidR="00C66905">
        <w:t xml:space="preserve"> undertaken by any such parties;</w:t>
      </w:r>
    </w:p>
    <w:p w14:paraId="5783E909" w14:textId="77777777" w:rsidR="00D07F44" w:rsidRDefault="00D07F44" w:rsidP="00AF2D41">
      <w:pPr>
        <w:pStyle w:val="ListParagraph"/>
        <w:spacing w:line="276" w:lineRule="auto"/>
      </w:pPr>
    </w:p>
    <w:p w14:paraId="1E0E9A14" w14:textId="1179084A" w:rsidR="00B7279F" w:rsidRDefault="00B7279F" w:rsidP="00AF2D41">
      <w:pPr>
        <w:numPr>
          <w:ilvl w:val="0"/>
          <w:numId w:val="2"/>
        </w:numPr>
        <w:tabs>
          <w:tab w:val="num" w:pos="426"/>
        </w:tabs>
        <w:spacing w:line="276" w:lineRule="auto"/>
        <w:ind w:left="426" w:hanging="426"/>
      </w:pPr>
      <w:r>
        <w:t xml:space="preserve">Produce monthly management accounts </w:t>
      </w:r>
      <w:r w:rsidR="00F752F5">
        <w:t xml:space="preserve">from SAGE200 </w:t>
      </w:r>
      <w:r>
        <w:t>in a specified format and other regula</w:t>
      </w:r>
      <w:r w:rsidR="00C66905">
        <w:t>r financial performance reports</w:t>
      </w:r>
      <w:r w:rsidR="002A7584">
        <w:t xml:space="preserve"> tracking key financial metrics, cost drivers and variances</w:t>
      </w:r>
      <w:r w:rsidR="00C66905">
        <w:t>;</w:t>
      </w:r>
    </w:p>
    <w:p w14:paraId="3139A6D7" w14:textId="77777777" w:rsidR="00B7279F" w:rsidRDefault="00B7279F" w:rsidP="00AF2D41">
      <w:pPr>
        <w:tabs>
          <w:tab w:val="num" w:pos="426"/>
        </w:tabs>
        <w:spacing w:line="276" w:lineRule="auto"/>
        <w:ind w:left="426" w:hanging="426"/>
      </w:pPr>
    </w:p>
    <w:p w14:paraId="0BC25B14" w14:textId="20CB52EA" w:rsidR="00B7279F" w:rsidRDefault="00F752F5" w:rsidP="00AF2D41">
      <w:pPr>
        <w:numPr>
          <w:ilvl w:val="0"/>
          <w:numId w:val="2"/>
        </w:numPr>
        <w:tabs>
          <w:tab w:val="num" w:pos="426"/>
        </w:tabs>
        <w:spacing w:line="276" w:lineRule="auto"/>
        <w:ind w:left="426" w:hanging="426"/>
      </w:pPr>
      <w:r>
        <w:t>Lead</w:t>
      </w:r>
      <w:r w:rsidR="00B7279F">
        <w:t xml:space="preserve"> the </w:t>
      </w:r>
      <w:r>
        <w:t xml:space="preserve">planning, </w:t>
      </w:r>
      <w:r w:rsidR="00B7279F">
        <w:t>co-ordination</w:t>
      </w:r>
      <w:r w:rsidR="00CB66D2">
        <w:t>,</w:t>
      </w:r>
      <w:r w:rsidR="00B7279F">
        <w:t xml:space="preserve"> preparation </w:t>
      </w:r>
      <w:r w:rsidR="00CB66D2">
        <w:t xml:space="preserve">and analysis </w:t>
      </w:r>
      <w:r w:rsidR="00B7279F">
        <w:t xml:space="preserve">of the annual revenue and </w:t>
      </w:r>
      <w:r w:rsidR="008B3B90">
        <w:t>capex</w:t>
      </w:r>
      <w:r w:rsidR="00B7279F">
        <w:t xml:space="preserve"> budgets</w:t>
      </w:r>
      <w:r w:rsidR="005F2D8F">
        <w:t>,</w:t>
      </w:r>
      <w:r w:rsidR="00BD2EFE">
        <w:t xml:space="preserve"> forecasts</w:t>
      </w:r>
      <w:r w:rsidR="005F2D8F">
        <w:t xml:space="preserve"> and CFFR returns</w:t>
      </w:r>
      <w:r w:rsidR="00BD2EFE">
        <w:t xml:space="preserve"> </w:t>
      </w:r>
      <w:r w:rsidR="00B7279F">
        <w:t>for the Corporation including regular liais</w:t>
      </w:r>
      <w:r w:rsidR="00C66905">
        <w:t>on with internal budget holders;</w:t>
      </w:r>
    </w:p>
    <w:p w14:paraId="3A2CC0FE" w14:textId="77777777" w:rsidR="00B7279F" w:rsidRDefault="00B7279F" w:rsidP="00AF2D41">
      <w:pPr>
        <w:tabs>
          <w:tab w:val="num" w:pos="426"/>
        </w:tabs>
        <w:spacing w:line="276" w:lineRule="auto"/>
        <w:ind w:left="426" w:hanging="426"/>
      </w:pPr>
    </w:p>
    <w:p w14:paraId="59617504" w14:textId="5DB40A0F" w:rsidR="00BD2EFE" w:rsidRDefault="00BD2EFE" w:rsidP="00AF2D41">
      <w:pPr>
        <w:numPr>
          <w:ilvl w:val="0"/>
          <w:numId w:val="2"/>
        </w:numPr>
        <w:tabs>
          <w:tab w:val="num" w:pos="426"/>
        </w:tabs>
        <w:spacing w:line="276" w:lineRule="auto"/>
        <w:ind w:left="426" w:hanging="426"/>
      </w:pPr>
      <w:r>
        <w:t>Oversee the ordering of goods and services with subsequent payment of suppliers in a timely manner;</w:t>
      </w:r>
    </w:p>
    <w:p w14:paraId="0AD2F7D1" w14:textId="77777777" w:rsidR="00BD2EFE" w:rsidRDefault="00BD2EFE" w:rsidP="00BD2EFE">
      <w:pPr>
        <w:pStyle w:val="ListParagraph"/>
      </w:pPr>
    </w:p>
    <w:p w14:paraId="61F4A8FD" w14:textId="180A2CB2" w:rsidR="00B7279F" w:rsidRDefault="00B7279F" w:rsidP="00AF2D41">
      <w:pPr>
        <w:numPr>
          <w:ilvl w:val="0"/>
          <w:numId w:val="2"/>
        </w:numPr>
        <w:tabs>
          <w:tab w:val="num" w:pos="426"/>
        </w:tabs>
        <w:spacing w:line="276" w:lineRule="auto"/>
        <w:ind w:left="426" w:hanging="426"/>
      </w:pPr>
      <w:r>
        <w:t xml:space="preserve">Monitor the </w:t>
      </w:r>
      <w:r w:rsidR="00AF2D41">
        <w:t>School</w:t>
      </w:r>
      <w:r>
        <w:t xml:space="preserve">’s cash resources through short and medium-term cash flow forecasts and the management </w:t>
      </w:r>
      <w:r w:rsidR="00C66905">
        <w:t>of debtor and creditor balances;</w:t>
      </w:r>
    </w:p>
    <w:p w14:paraId="0203CE27" w14:textId="77777777" w:rsidR="00B7279F" w:rsidRDefault="00B7279F" w:rsidP="00AF2D41">
      <w:pPr>
        <w:tabs>
          <w:tab w:val="num" w:pos="426"/>
        </w:tabs>
        <w:spacing w:line="276" w:lineRule="auto"/>
        <w:ind w:left="426" w:hanging="426"/>
      </w:pPr>
    </w:p>
    <w:p w14:paraId="303853D8" w14:textId="0E1E680B" w:rsidR="00B7279F" w:rsidRDefault="00F752F5" w:rsidP="00AF2D41">
      <w:pPr>
        <w:numPr>
          <w:ilvl w:val="0"/>
          <w:numId w:val="2"/>
        </w:numPr>
        <w:tabs>
          <w:tab w:val="num" w:pos="426"/>
        </w:tabs>
        <w:spacing w:line="276" w:lineRule="auto"/>
        <w:ind w:left="426" w:hanging="426"/>
      </w:pPr>
      <w:r>
        <w:t>Ownership of</w:t>
      </w:r>
      <w:r w:rsidR="00B7279F">
        <w:t xml:space="preserve"> the development and maintenance of costing systems in support of the </w:t>
      </w:r>
      <w:r w:rsidR="00AF2D41">
        <w:t>School</w:t>
      </w:r>
      <w:r w:rsidR="00B7279F">
        <w:t>’s opera</w:t>
      </w:r>
      <w:r w:rsidR="00C66905">
        <w:t>tional and strategic objectives;</w:t>
      </w:r>
    </w:p>
    <w:p w14:paraId="7BF54A8D" w14:textId="77777777" w:rsidR="00500179" w:rsidRDefault="00500179" w:rsidP="00AF2D41">
      <w:pPr>
        <w:spacing w:line="276" w:lineRule="auto"/>
      </w:pPr>
    </w:p>
    <w:p w14:paraId="0C39EF33" w14:textId="77777777" w:rsidR="00500179" w:rsidRDefault="00500179" w:rsidP="00AF2D41">
      <w:pPr>
        <w:numPr>
          <w:ilvl w:val="0"/>
          <w:numId w:val="2"/>
        </w:numPr>
        <w:tabs>
          <w:tab w:val="num" w:pos="426"/>
        </w:tabs>
        <w:spacing w:line="276" w:lineRule="auto"/>
        <w:ind w:left="426" w:hanging="426"/>
      </w:pPr>
      <w:r>
        <w:t xml:space="preserve">Take responsibility for grant funded projects regarding costings and financial guidance and to </w:t>
      </w:r>
      <w:r w:rsidR="00C66905">
        <w:t>prepare respective grant claims;</w:t>
      </w:r>
    </w:p>
    <w:p w14:paraId="259A2144" w14:textId="77777777" w:rsidR="00B7279F" w:rsidRDefault="00B7279F" w:rsidP="00AF2D41">
      <w:pPr>
        <w:tabs>
          <w:tab w:val="num" w:pos="426"/>
        </w:tabs>
        <w:spacing w:line="276" w:lineRule="auto"/>
        <w:ind w:left="426" w:hanging="426"/>
      </w:pPr>
    </w:p>
    <w:p w14:paraId="24FAE7D9" w14:textId="77777777" w:rsidR="00B7279F" w:rsidRDefault="00B7279F" w:rsidP="00AF2D41">
      <w:pPr>
        <w:numPr>
          <w:ilvl w:val="0"/>
          <w:numId w:val="2"/>
        </w:numPr>
        <w:tabs>
          <w:tab w:val="num" w:pos="426"/>
        </w:tabs>
        <w:spacing w:line="276" w:lineRule="auto"/>
        <w:ind w:left="426" w:hanging="426"/>
      </w:pPr>
      <w:r>
        <w:t>Provide financial advice, guidance and staff development to budget-hold</w:t>
      </w:r>
      <w:r w:rsidR="00C66905">
        <w:t>ers and other staff as directed;</w:t>
      </w:r>
    </w:p>
    <w:p w14:paraId="489D47DF" w14:textId="77777777" w:rsidR="00B7279F" w:rsidRDefault="00B7279F" w:rsidP="00AF2D41">
      <w:pPr>
        <w:tabs>
          <w:tab w:val="num" w:pos="426"/>
        </w:tabs>
        <w:spacing w:line="276" w:lineRule="auto"/>
        <w:ind w:left="426" w:hanging="426"/>
      </w:pPr>
    </w:p>
    <w:p w14:paraId="54DB2042" w14:textId="718CE467" w:rsidR="00B7279F" w:rsidRDefault="00B7279F" w:rsidP="00AF2D41">
      <w:pPr>
        <w:numPr>
          <w:ilvl w:val="0"/>
          <w:numId w:val="2"/>
        </w:numPr>
        <w:tabs>
          <w:tab w:val="num" w:pos="426"/>
        </w:tabs>
        <w:spacing w:line="276" w:lineRule="auto"/>
        <w:ind w:left="426" w:hanging="426"/>
      </w:pPr>
      <w:r>
        <w:t>Prepare timely and accur</w:t>
      </w:r>
      <w:r w:rsidR="00C66905">
        <w:t xml:space="preserve">ate </w:t>
      </w:r>
      <w:r w:rsidR="002A7584">
        <w:t xml:space="preserve">Corporation Tax and </w:t>
      </w:r>
      <w:r w:rsidR="00C66905">
        <w:t xml:space="preserve">VAT returns for the </w:t>
      </w:r>
      <w:r w:rsidR="00AF2D41">
        <w:t>School</w:t>
      </w:r>
      <w:r w:rsidR="00CB66D2">
        <w:t xml:space="preserve"> </w:t>
      </w:r>
      <w:r w:rsidR="00F752F5">
        <w:t>and its subsidiaries</w:t>
      </w:r>
      <w:r w:rsidR="00C66905">
        <w:t>;</w:t>
      </w:r>
    </w:p>
    <w:p w14:paraId="7571738B" w14:textId="77777777" w:rsidR="00B7279F" w:rsidRDefault="00B7279F" w:rsidP="00AF2D41">
      <w:pPr>
        <w:tabs>
          <w:tab w:val="num" w:pos="426"/>
        </w:tabs>
        <w:spacing w:line="276" w:lineRule="auto"/>
        <w:ind w:left="426" w:hanging="426"/>
      </w:pPr>
    </w:p>
    <w:p w14:paraId="1C6A8718" w14:textId="77777777" w:rsidR="00B7279F" w:rsidRDefault="00B7279F" w:rsidP="00AF2D41">
      <w:pPr>
        <w:numPr>
          <w:ilvl w:val="0"/>
          <w:numId w:val="2"/>
        </w:numPr>
        <w:tabs>
          <w:tab w:val="num" w:pos="426"/>
        </w:tabs>
        <w:spacing w:line="276" w:lineRule="auto"/>
        <w:ind w:left="426" w:hanging="426"/>
      </w:pPr>
      <w:r>
        <w:t xml:space="preserve">Oversee the </w:t>
      </w:r>
      <w:r w:rsidR="00AF2D41">
        <w:t>School</w:t>
      </w:r>
      <w:r>
        <w:t>’s income collectio</w:t>
      </w:r>
      <w:r w:rsidR="00C66905">
        <w:t>n and credit control procedures;</w:t>
      </w:r>
    </w:p>
    <w:p w14:paraId="3DCD7744" w14:textId="77777777" w:rsidR="00B7279F" w:rsidRDefault="00B7279F" w:rsidP="00AF2D41">
      <w:pPr>
        <w:tabs>
          <w:tab w:val="num" w:pos="426"/>
        </w:tabs>
        <w:spacing w:line="276" w:lineRule="auto"/>
        <w:ind w:left="426" w:hanging="426"/>
      </w:pPr>
    </w:p>
    <w:p w14:paraId="0E65337D" w14:textId="77777777" w:rsidR="00B7279F" w:rsidRDefault="00B7279F" w:rsidP="00AF2D41">
      <w:pPr>
        <w:numPr>
          <w:ilvl w:val="0"/>
          <w:numId w:val="2"/>
        </w:numPr>
        <w:tabs>
          <w:tab w:val="num" w:pos="426"/>
        </w:tabs>
        <w:spacing w:line="276" w:lineRule="auto"/>
        <w:ind w:left="426" w:hanging="426"/>
      </w:pPr>
      <w:r>
        <w:t xml:space="preserve">Lead in the development of the </w:t>
      </w:r>
      <w:r w:rsidR="00AF2D41">
        <w:t>School</w:t>
      </w:r>
      <w:r>
        <w:t xml:space="preserve">’s procurement procedures and to implement related measures across </w:t>
      </w:r>
      <w:r w:rsidR="00AF2D41">
        <w:t>School</w:t>
      </w:r>
      <w:r>
        <w:t>.</w:t>
      </w:r>
    </w:p>
    <w:p w14:paraId="5B74F656" w14:textId="77777777" w:rsidR="00B7279F" w:rsidRDefault="00B7279F" w:rsidP="00AF2D41">
      <w:pPr>
        <w:tabs>
          <w:tab w:val="num" w:pos="426"/>
        </w:tabs>
        <w:spacing w:line="276" w:lineRule="auto"/>
        <w:ind w:left="426" w:hanging="426"/>
      </w:pPr>
    </w:p>
    <w:p w14:paraId="311B165D" w14:textId="1926AAA7" w:rsidR="00B7279F" w:rsidRDefault="00B7279F" w:rsidP="00AF2D41">
      <w:pPr>
        <w:numPr>
          <w:ilvl w:val="0"/>
          <w:numId w:val="2"/>
        </w:numPr>
        <w:tabs>
          <w:tab w:val="num" w:pos="426"/>
        </w:tabs>
        <w:spacing w:line="276" w:lineRule="auto"/>
        <w:ind w:left="426" w:hanging="426"/>
      </w:pPr>
      <w:r>
        <w:t xml:space="preserve">Prepare and evidence funding and grant claims to funding bodies such as </w:t>
      </w:r>
      <w:r w:rsidR="00F752F5">
        <w:t>DfE</w:t>
      </w:r>
      <w:r>
        <w:t xml:space="preserve">, </w:t>
      </w:r>
      <w:r w:rsidR="00CB66D2">
        <w:t>OfS, Local Authorities and the Combined Authority</w:t>
      </w:r>
      <w:r w:rsidR="00C66905">
        <w:t>;</w:t>
      </w:r>
    </w:p>
    <w:p w14:paraId="7735AE72" w14:textId="77777777" w:rsidR="00B7279F" w:rsidRDefault="00B7279F" w:rsidP="00AF2D41">
      <w:pPr>
        <w:tabs>
          <w:tab w:val="num" w:pos="426"/>
        </w:tabs>
        <w:spacing w:line="276" w:lineRule="auto"/>
        <w:ind w:left="426" w:hanging="426"/>
      </w:pPr>
    </w:p>
    <w:p w14:paraId="62EB9D56" w14:textId="4991BBDC" w:rsidR="00D07F44" w:rsidRDefault="00D07F44" w:rsidP="00AF2D41">
      <w:pPr>
        <w:numPr>
          <w:ilvl w:val="0"/>
          <w:numId w:val="2"/>
        </w:numPr>
        <w:tabs>
          <w:tab w:val="num" w:pos="426"/>
        </w:tabs>
        <w:spacing w:line="276" w:lineRule="auto"/>
        <w:ind w:left="426" w:hanging="426"/>
        <w:rPr>
          <w:rFonts w:cs="Arial"/>
        </w:rPr>
      </w:pPr>
      <w:r>
        <w:rPr>
          <w:rFonts w:cs="Arial"/>
        </w:rPr>
        <w:t>B</w:t>
      </w:r>
      <w:r w:rsidRPr="00EE6BEE">
        <w:rPr>
          <w:rFonts w:cs="Arial"/>
        </w:rPr>
        <w:t xml:space="preserve">e committed to personal </w:t>
      </w:r>
      <w:r>
        <w:rPr>
          <w:rFonts w:cs="Arial"/>
        </w:rPr>
        <w:t xml:space="preserve">and </w:t>
      </w:r>
      <w:r w:rsidRPr="00EE6BEE">
        <w:rPr>
          <w:rFonts w:cs="Arial"/>
        </w:rPr>
        <w:t xml:space="preserve">professional development and, in particular to maintain an up-to-date knowledge of </w:t>
      </w:r>
      <w:r>
        <w:rPr>
          <w:rFonts w:cs="Arial"/>
        </w:rPr>
        <w:t>developments in finance;</w:t>
      </w:r>
    </w:p>
    <w:p w14:paraId="28527EE0" w14:textId="77777777" w:rsidR="00404E46" w:rsidRDefault="00404E46" w:rsidP="00404E46">
      <w:pPr>
        <w:pStyle w:val="ListParagraph"/>
        <w:rPr>
          <w:rFonts w:cs="Arial"/>
        </w:rPr>
      </w:pPr>
    </w:p>
    <w:p w14:paraId="12DB9BAE" w14:textId="77777777" w:rsidR="00404E46" w:rsidRPr="00404E46" w:rsidRDefault="00404E46" w:rsidP="00404E46">
      <w:pPr>
        <w:numPr>
          <w:ilvl w:val="0"/>
          <w:numId w:val="2"/>
        </w:numPr>
        <w:tabs>
          <w:tab w:val="num" w:pos="426"/>
        </w:tabs>
        <w:spacing w:line="276" w:lineRule="auto"/>
        <w:ind w:left="426" w:hanging="426"/>
        <w:rPr>
          <w:rFonts w:cs="Arial"/>
        </w:rPr>
      </w:pPr>
      <w:r w:rsidRPr="001C7583">
        <w:lastRenderedPageBreak/>
        <w:t>All staff members are responsible for safeguarding children and adhering to the principles and guidelines outlined in the Keeping Children Safe in Education framework.</w:t>
      </w:r>
    </w:p>
    <w:p w14:paraId="3312D430" w14:textId="77777777" w:rsidR="00404E46" w:rsidRDefault="00404E46" w:rsidP="00404E46">
      <w:pPr>
        <w:spacing w:line="276" w:lineRule="auto"/>
        <w:ind w:left="426"/>
        <w:rPr>
          <w:rFonts w:cs="Arial"/>
        </w:rPr>
      </w:pPr>
    </w:p>
    <w:p w14:paraId="04DDD924" w14:textId="77777777" w:rsidR="00404E46" w:rsidRPr="00404E46" w:rsidRDefault="00404E46" w:rsidP="00404E46">
      <w:pPr>
        <w:pStyle w:val="NoSpacing"/>
        <w:rPr>
          <w:rFonts w:ascii="Arial" w:hAnsi="Arial" w:cs="Arial"/>
          <w:b/>
          <w:sz w:val="24"/>
          <w:szCs w:val="24"/>
          <w:u w:val="single"/>
        </w:rPr>
      </w:pPr>
      <w:r w:rsidRPr="00404E46">
        <w:rPr>
          <w:rFonts w:ascii="Arial" w:hAnsi="Arial" w:cs="Arial"/>
          <w:b/>
          <w:sz w:val="24"/>
          <w:szCs w:val="24"/>
          <w:u w:val="single"/>
        </w:rPr>
        <w:t>GENERAL DUTIES:</w:t>
      </w:r>
    </w:p>
    <w:p w14:paraId="4DDFE191" w14:textId="77777777" w:rsidR="00404E46" w:rsidRPr="00404E46" w:rsidRDefault="00404E46" w:rsidP="00404E46">
      <w:pPr>
        <w:pStyle w:val="NoSpacing"/>
        <w:rPr>
          <w:rFonts w:ascii="Arial" w:hAnsi="Arial" w:cs="Arial"/>
          <w:sz w:val="24"/>
          <w:szCs w:val="24"/>
        </w:rPr>
      </w:pPr>
    </w:p>
    <w:p w14:paraId="20DD46F4" w14:textId="77777777" w:rsidR="00404E46" w:rsidRPr="00404E46" w:rsidRDefault="00404E46" w:rsidP="00F34A01">
      <w:pPr>
        <w:pStyle w:val="NoSpacing"/>
        <w:numPr>
          <w:ilvl w:val="0"/>
          <w:numId w:val="16"/>
        </w:numPr>
        <w:ind w:left="360"/>
        <w:jc w:val="both"/>
        <w:rPr>
          <w:rFonts w:ascii="Arial" w:hAnsi="Arial" w:cs="Arial"/>
          <w:sz w:val="24"/>
          <w:szCs w:val="24"/>
        </w:rPr>
      </w:pPr>
      <w:bookmarkStart w:id="0" w:name="_GoBack"/>
      <w:r w:rsidRPr="00404E46">
        <w:rPr>
          <w:rFonts w:ascii="Arial" w:hAnsi="Arial" w:cs="Arial"/>
          <w:sz w:val="24"/>
          <w:szCs w:val="24"/>
        </w:rPr>
        <w:t>Ensure other members of the team have information to cover effectively for you in your absence.</w:t>
      </w:r>
    </w:p>
    <w:p w14:paraId="63F7B8DC" w14:textId="77777777" w:rsidR="00404E46" w:rsidRPr="00404E46" w:rsidRDefault="00404E46" w:rsidP="00F34A01">
      <w:pPr>
        <w:pStyle w:val="NoSpacing"/>
        <w:jc w:val="both"/>
        <w:rPr>
          <w:rFonts w:ascii="Arial" w:hAnsi="Arial" w:cs="Arial"/>
          <w:sz w:val="24"/>
          <w:szCs w:val="24"/>
        </w:rPr>
      </w:pPr>
    </w:p>
    <w:p w14:paraId="317BAEEF" w14:textId="77777777" w:rsidR="00404E46" w:rsidRPr="00404E46" w:rsidRDefault="00404E46" w:rsidP="00F34A01">
      <w:pPr>
        <w:pStyle w:val="NoSpacing"/>
        <w:numPr>
          <w:ilvl w:val="0"/>
          <w:numId w:val="16"/>
        </w:numPr>
        <w:ind w:left="360"/>
        <w:jc w:val="both"/>
        <w:rPr>
          <w:rFonts w:ascii="Arial" w:hAnsi="Arial" w:cs="Arial"/>
          <w:sz w:val="24"/>
          <w:szCs w:val="24"/>
        </w:rPr>
      </w:pPr>
      <w:r w:rsidRPr="00404E46">
        <w:rPr>
          <w:rFonts w:ascii="Arial" w:hAnsi="Arial" w:cs="Arial"/>
          <w:sz w:val="24"/>
          <w:szCs w:val="24"/>
        </w:rPr>
        <w:t>To engage in professional development and networking to ensure that professional, and strategic contributions are up-to-date.</w:t>
      </w:r>
    </w:p>
    <w:p w14:paraId="70F2C696" w14:textId="77777777" w:rsidR="00404E46" w:rsidRPr="00404E46" w:rsidRDefault="00404E46" w:rsidP="00F34A01">
      <w:pPr>
        <w:pStyle w:val="NoSpacing"/>
        <w:jc w:val="both"/>
        <w:rPr>
          <w:rFonts w:ascii="Arial" w:hAnsi="Arial" w:cs="Arial"/>
          <w:sz w:val="24"/>
          <w:szCs w:val="24"/>
        </w:rPr>
      </w:pPr>
    </w:p>
    <w:p w14:paraId="2CB95870" w14:textId="77777777" w:rsidR="00404E46" w:rsidRPr="00404E46" w:rsidRDefault="00404E46" w:rsidP="00F34A01">
      <w:pPr>
        <w:pStyle w:val="NoSpacing"/>
        <w:numPr>
          <w:ilvl w:val="0"/>
          <w:numId w:val="16"/>
        </w:numPr>
        <w:ind w:left="360"/>
        <w:jc w:val="both"/>
        <w:rPr>
          <w:rFonts w:ascii="Arial" w:hAnsi="Arial" w:cs="Arial"/>
          <w:sz w:val="24"/>
          <w:szCs w:val="24"/>
        </w:rPr>
      </w:pPr>
      <w:r w:rsidRPr="00404E46">
        <w:rPr>
          <w:rFonts w:ascii="Arial" w:hAnsi="Arial" w:cs="Arial"/>
          <w:sz w:val="24"/>
          <w:szCs w:val="24"/>
        </w:rPr>
        <w:t>Ensure that the Corporation’s Health &amp; Safety Policy is adhered to at all times and take responsibility for general health and safety housekeeping within your work area.</w:t>
      </w:r>
    </w:p>
    <w:p w14:paraId="5D82828C" w14:textId="77777777" w:rsidR="00404E46" w:rsidRPr="00404E46" w:rsidRDefault="00404E46" w:rsidP="00F34A01">
      <w:pPr>
        <w:pStyle w:val="NoSpacing"/>
        <w:jc w:val="both"/>
        <w:rPr>
          <w:rFonts w:ascii="Arial" w:hAnsi="Arial" w:cs="Arial"/>
          <w:sz w:val="24"/>
          <w:szCs w:val="24"/>
        </w:rPr>
      </w:pPr>
    </w:p>
    <w:p w14:paraId="72D72819" w14:textId="77777777" w:rsidR="00404E46" w:rsidRPr="00404E46" w:rsidRDefault="00404E46" w:rsidP="00F34A01">
      <w:pPr>
        <w:pStyle w:val="NoSpacing"/>
        <w:numPr>
          <w:ilvl w:val="0"/>
          <w:numId w:val="16"/>
        </w:numPr>
        <w:ind w:left="360"/>
        <w:jc w:val="both"/>
        <w:rPr>
          <w:rFonts w:ascii="Arial" w:hAnsi="Arial" w:cs="Arial"/>
          <w:sz w:val="24"/>
          <w:szCs w:val="24"/>
        </w:rPr>
      </w:pPr>
      <w:r w:rsidRPr="00404E46">
        <w:rPr>
          <w:rFonts w:ascii="Arial" w:hAnsi="Arial" w:cs="Arial"/>
          <w:sz w:val="24"/>
          <w:szCs w:val="24"/>
        </w:rPr>
        <w:t>Participate actively in the performance management scheme, agreeing objectives, attending reviews and undertaking professional development as required.</w:t>
      </w:r>
    </w:p>
    <w:p w14:paraId="432A2EDC" w14:textId="77777777" w:rsidR="00404E46" w:rsidRPr="00404E46" w:rsidRDefault="00404E46" w:rsidP="00F34A01">
      <w:pPr>
        <w:pStyle w:val="NoSpacing"/>
        <w:jc w:val="both"/>
        <w:rPr>
          <w:rFonts w:ascii="Arial" w:hAnsi="Arial" w:cs="Arial"/>
          <w:sz w:val="24"/>
          <w:szCs w:val="24"/>
        </w:rPr>
      </w:pPr>
    </w:p>
    <w:p w14:paraId="4454776D" w14:textId="77777777" w:rsidR="00404E46" w:rsidRPr="00404E46" w:rsidRDefault="00404E46" w:rsidP="00F34A01">
      <w:pPr>
        <w:pStyle w:val="NoSpacing"/>
        <w:numPr>
          <w:ilvl w:val="0"/>
          <w:numId w:val="16"/>
        </w:numPr>
        <w:ind w:left="360"/>
        <w:jc w:val="both"/>
        <w:rPr>
          <w:rFonts w:ascii="Arial" w:hAnsi="Arial" w:cs="Arial"/>
          <w:sz w:val="24"/>
          <w:szCs w:val="24"/>
        </w:rPr>
      </w:pPr>
      <w:r w:rsidRPr="00404E46">
        <w:rPr>
          <w:rFonts w:ascii="Arial" w:hAnsi="Arial" w:cs="Arial"/>
          <w:sz w:val="24"/>
          <w:szCs w:val="24"/>
        </w:rPr>
        <w:t>Ensure that the Corporation’s Equality and Diversity policy is adhered to at all times and tackle or report discrimination and harassment wherever it occurs.</w:t>
      </w:r>
    </w:p>
    <w:p w14:paraId="777671B4" w14:textId="77777777" w:rsidR="00404E46" w:rsidRPr="00404E46" w:rsidRDefault="00404E46" w:rsidP="00F34A01">
      <w:pPr>
        <w:pStyle w:val="NoSpacing"/>
        <w:jc w:val="both"/>
        <w:rPr>
          <w:rFonts w:ascii="Arial" w:hAnsi="Arial" w:cs="Arial"/>
          <w:sz w:val="24"/>
          <w:szCs w:val="24"/>
        </w:rPr>
      </w:pPr>
    </w:p>
    <w:p w14:paraId="15F4EFD1" w14:textId="77777777" w:rsidR="00404E46" w:rsidRPr="00404E46" w:rsidRDefault="00404E46" w:rsidP="00F34A01">
      <w:pPr>
        <w:pStyle w:val="NoSpacing"/>
        <w:numPr>
          <w:ilvl w:val="0"/>
          <w:numId w:val="16"/>
        </w:numPr>
        <w:ind w:left="360"/>
        <w:jc w:val="both"/>
        <w:rPr>
          <w:rFonts w:ascii="Arial" w:hAnsi="Arial" w:cs="Arial"/>
          <w:sz w:val="24"/>
          <w:szCs w:val="24"/>
        </w:rPr>
      </w:pPr>
      <w:r w:rsidRPr="00404E46">
        <w:rPr>
          <w:rFonts w:ascii="Arial" w:hAnsi="Arial" w:cs="Arial"/>
          <w:sz w:val="24"/>
          <w:szCs w:val="24"/>
        </w:rPr>
        <w:t>Ensure the safeguarding of learners at all times and report any potential issues without delay.</w:t>
      </w:r>
    </w:p>
    <w:p w14:paraId="70A0EE47" w14:textId="77777777" w:rsidR="00404E46" w:rsidRPr="00404E46" w:rsidRDefault="00404E46" w:rsidP="00F34A01">
      <w:pPr>
        <w:pStyle w:val="NoSpacing"/>
        <w:jc w:val="both"/>
        <w:rPr>
          <w:rFonts w:ascii="Arial" w:hAnsi="Arial" w:cs="Arial"/>
          <w:sz w:val="24"/>
          <w:szCs w:val="24"/>
        </w:rPr>
      </w:pPr>
    </w:p>
    <w:p w14:paraId="68E21353" w14:textId="77777777" w:rsidR="00404E46" w:rsidRPr="00404E46" w:rsidRDefault="00404E46" w:rsidP="00F34A01">
      <w:pPr>
        <w:pStyle w:val="NoSpacing"/>
        <w:numPr>
          <w:ilvl w:val="0"/>
          <w:numId w:val="16"/>
        </w:numPr>
        <w:ind w:left="360"/>
        <w:jc w:val="both"/>
        <w:rPr>
          <w:rFonts w:ascii="Arial" w:hAnsi="Arial" w:cs="Arial"/>
          <w:sz w:val="24"/>
          <w:szCs w:val="24"/>
        </w:rPr>
      </w:pPr>
      <w:r w:rsidRPr="00404E46">
        <w:rPr>
          <w:rFonts w:ascii="Arial" w:hAnsi="Arial" w:cs="Arial"/>
          <w:sz w:val="24"/>
          <w:szCs w:val="24"/>
        </w:rPr>
        <w:t>All employees are expected to be fully committed to policies/processes on equality, diversity, safeguarding and the Prevent Agenda.</w:t>
      </w:r>
    </w:p>
    <w:p w14:paraId="440C48F8" w14:textId="77777777" w:rsidR="00404E46" w:rsidRPr="00404E46" w:rsidRDefault="00404E46" w:rsidP="00F34A01">
      <w:pPr>
        <w:pStyle w:val="NoSpacing"/>
        <w:jc w:val="both"/>
        <w:rPr>
          <w:rFonts w:ascii="Arial" w:hAnsi="Arial" w:cs="Arial"/>
          <w:sz w:val="24"/>
          <w:szCs w:val="24"/>
        </w:rPr>
      </w:pPr>
    </w:p>
    <w:p w14:paraId="26582890" w14:textId="42024B12" w:rsidR="00404E46" w:rsidRPr="00404E46" w:rsidRDefault="00404E46" w:rsidP="00F34A01">
      <w:pPr>
        <w:pStyle w:val="NoSpacing"/>
        <w:numPr>
          <w:ilvl w:val="0"/>
          <w:numId w:val="16"/>
        </w:numPr>
        <w:ind w:left="360"/>
        <w:jc w:val="both"/>
        <w:rPr>
          <w:rFonts w:ascii="Arial" w:hAnsi="Arial" w:cs="Arial"/>
          <w:sz w:val="24"/>
          <w:szCs w:val="24"/>
        </w:rPr>
      </w:pPr>
      <w:r w:rsidRPr="00404E46">
        <w:rPr>
          <w:rFonts w:ascii="Arial" w:hAnsi="Arial" w:cs="Arial"/>
          <w:sz w:val="24"/>
          <w:szCs w:val="24"/>
        </w:rPr>
        <w:t xml:space="preserve">Any other duties commensurate with the nature and level of the post, as directed by the </w:t>
      </w:r>
      <w:r>
        <w:rPr>
          <w:rFonts w:ascii="Arial" w:hAnsi="Arial" w:cs="Arial"/>
          <w:sz w:val="24"/>
          <w:szCs w:val="24"/>
        </w:rPr>
        <w:t xml:space="preserve">Vice Principal (Resources) </w:t>
      </w:r>
      <w:r w:rsidRPr="00404E46">
        <w:rPr>
          <w:rFonts w:ascii="Arial" w:hAnsi="Arial" w:cs="Arial"/>
          <w:sz w:val="24"/>
          <w:szCs w:val="24"/>
        </w:rPr>
        <w:t>or the Principal.</w:t>
      </w:r>
    </w:p>
    <w:p w14:paraId="1F18E751" w14:textId="77777777" w:rsidR="00404E46" w:rsidRPr="00404E46" w:rsidRDefault="00404E46" w:rsidP="00F34A01">
      <w:pPr>
        <w:pStyle w:val="NoSpacing"/>
        <w:jc w:val="both"/>
        <w:rPr>
          <w:rFonts w:ascii="Arial" w:hAnsi="Arial" w:cs="Arial"/>
          <w:sz w:val="24"/>
          <w:szCs w:val="24"/>
        </w:rPr>
      </w:pPr>
    </w:p>
    <w:p w14:paraId="196EE173" w14:textId="77777777" w:rsidR="00404E46" w:rsidRPr="00404E46" w:rsidRDefault="00404E46" w:rsidP="00F34A01">
      <w:pPr>
        <w:pStyle w:val="NoSpacing"/>
        <w:numPr>
          <w:ilvl w:val="0"/>
          <w:numId w:val="16"/>
        </w:numPr>
        <w:ind w:left="360"/>
        <w:jc w:val="both"/>
        <w:rPr>
          <w:rFonts w:ascii="Arial" w:hAnsi="Arial" w:cs="Arial"/>
          <w:sz w:val="24"/>
          <w:szCs w:val="24"/>
        </w:rPr>
      </w:pPr>
      <w:r w:rsidRPr="00404E46">
        <w:rPr>
          <w:rFonts w:ascii="Arial" w:hAnsi="Arial" w:cs="Arial"/>
          <w:sz w:val="24"/>
          <w:szCs w:val="24"/>
        </w:rPr>
        <w:t>This list is not exhaustive and is only an indication of responsibilities.</w:t>
      </w:r>
    </w:p>
    <w:bookmarkEnd w:id="0"/>
    <w:p w14:paraId="4DCBB625" w14:textId="77777777" w:rsidR="00404E46" w:rsidRPr="00404E46" w:rsidRDefault="00404E46" w:rsidP="00404E46">
      <w:pPr>
        <w:spacing w:line="276" w:lineRule="auto"/>
        <w:jc w:val="both"/>
        <w:rPr>
          <w:rFonts w:cs="Arial"/>
          <w:szCs w:val="24"/>
        </w:rPr>
      </w:pPr>
    </w:p>
    <w:p w14:paraId="1B177A37" w14:textId="77777777" w:rsidR="00404E46" w:rsidRPr="00404E46" w:rsidRDefault="00404E46" w:rsidP="00404E46">
      <w:pPr>
        <w:pStyle w:val="NoSpacing"/>
        <w:jc w:val="both"/>
        <w:rPr>
          <w:rFonts w:ascii="Arial" w:hAnsi="Arial" w:cs="Arial"/>
          <w:b/>
          <w:sz w:val="24"/>
          <w:szCs w:val="24"/>
          <w:u w:val="single"/>
        </w:rPr>
      </w:pPr>
      <w:r w:rsidRPr="00404E46">
        <w:rPr>
          <w:rFonts w:ascii="Arial" w:hAnsi="Arial" w:cs="Arial"/>
          <w:b/>
          <w:sz w:val="24"/>
          <w:szCs w:val="24"/>
          <w:u w:val="single"/>
        </w:rPr>
        <w:t>SAFEGUARDING</w:t>
      </w:r>
    </w:p>
    <w:p w14:paraId="6EB86279" w14:textId="77777777" w:rsidR="00404E46" w:rsidRPr="00404E46" w:rsidRDefault="00404E46" w:rsidP="00404E46">
      <w:pPr>
        <w:pStyle w:val="NoSpacing"/>
        <w:jc w:val="both"/>
        <w:rPr>
          <w:rFonts w:ascii="Arial" w:hAnsi="Arial" w:cs="Arial"/>
          <w:sz w:val="24"/>
          <w:szCs w:val="24"/>
        </w:rPr>
      </w:pPr>
      <w:r w:rsidRPr="00404E46">
        <w:rPr>
          <w:rFonts w:ascii="Arial" w:hAnsi="Arial" w:cs="Arial"/>
          <w:sz w:val="24"/>
          <w:szCs w:val="24"/>
        </w:rPr>
        <w:t> </w:t>
      </w:r>
    </w:p>
    <w:p w14:paraId="32A6BBA3" w14:textId="77777777" w:rsidR="00404E46" w:rsidRPr="00404E46" w:rsidRDefault="00404E46" w:rsidP="00404E46">
      <w:pPr>
        <w:pStyle w:val="NoSpacing"/>
        <w:jc w:val="both"/>
        <w:rPr>
          <w:rFonts w:ascii="Arial" w:hAnsi="Arial" w:cs="Arial"/>
          <w:sz w:val="24"/>
          <w:szCs w:val="24"/>
        </w:rPr>
      </w:pPr>
      <w:r w:rsidRPr="00404E46">
        <w:rPr>
          <w:rFonts w:ascii="Arial" w:hAnsi="Arial" w:cs="Arial"/>
          <w:sz w:val="24"/>
          <w:szCs w:val="24"/>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41792379" w14:textId="021597F5" w:rsidR="00404E46" w:rsidRDefault="00404E46" w:rsidP="00404E46">
      <w:pPr>
        <w:pStyle w:val="NoSpacing"/>
        <w:jc w:val="both"/>
        <w:rPr>
          <w:rFonts w:ascii="Arial" w:hAnsi="Arial" w:cs="Arial"/>
          <w:sz w:val="24"/>
          <w:szCs w:val="24"/>
        </w:rPr>
      </w:pPr>
    </w:p>
    <w:p w14:paraId="5F52A8D4" w14:textId="77777777" w:rsidR="00404E46" w:rsidRPr="00404E46" w:rsidRDefault="00404E46" w:rsidP="00404E46">
      <w:pPr>
        <w:pStyle w:val="NoSpacing"/>
        <w:jc w:val="both"/>
        <w:rPr>
          <w:rFonts w:ascii="Arial" w:hAnsi="Arial" w:cs="Arial"/>
          <w:b/>
          <w:sz w:val="24"/>
          <w:szCs w:val="24"/>
          <w:u w:val="single"/>
        </w:rPr>
      </w:pPr>
      <w:r w:rsidRPr="00404E46">
        <w:rPr>
          <w:rFonts w:ascii="Arial" w:hAnsi="Arial" w:cs="Arial"/>
          <w:b/>
          <w:sz w:val="24"/>
          <w:szCs w:val="24"/>
          <w:u w:val="single"/>
        </w:rPr>
        <w:t>EQUALITY, EQUITY, DIVERSITY AND INCLUSION</w:t>
      </w:r>
    </w:p>
    <w:p w14:paraId="0123BEFC" w14:textId="77777777" w:rsidR="00404E46" w:rsidRPr="00404E46" w:rsidRDefault="00404E46" w:rsidP="00404E46">
      <w:pPr>
        <w:pStyle w:val="NoSpacing"/>
        <w:jc w:val="both"/>
        <w:rPr>
          <w:rFonts w:ascii="Arial" w:hAnsi="Arial" w:cs="Arial"/>
          <w:sz w:val="24"/>
          <w:szCs w:val="24"/>
        </w:rPr>
      </w:pPr>
    </w:p>
    <w:p w14:paraId="67233580" w14:textId="6D06CFCC" w:rsidR="00617E85" w:rsidRDefault="00404E46" w:rsidP="00404E46">
      <w:pPr>
        <w:pStyle w:val="NoSpacing"/>
        <w:jc w:val="both"/>
      </w:pPr>
      <w:r w:rsidRPr="00404E46">
        <w:rPr>
          <w:rFonts w:ascii="Arial" w:hAnsi="Arial" w:cs="Arial"/>
          <w:sz w:val="24"/>
          <w:szCs w:val="24"/>
        </w:rPr>
        <w:t xml:space="preserve">At The Northern School of Art, we want all of our employees to feel included bringing their passion, creativity and individuality to work. We value all cultures, backgrounds and experiences, and we truly believe that diversity drives innovation. </w:t>
      </w:r>
    </w:p>
    <w:p w14:paraId="4CC86849" w14:textId="77777777" w:rsidR="00617E85" w:rsidRDefault="00617E85" w:rsidP="00AF2D41">
      <w:pPr>
        <w:tabs>
          <w:tab w:val="center" w:pos="567"/>
        </w:tabs>
        <w:spacing w:line="276" w:lineRule="auto"/>
        <w:jc w:val="both"/>
      </w:pPr>
    </w:p>
    <w:p w14:paraId="3F558ADE" w14:textId="77777777" w:rsidR="00617E85" w:rsidRDefault="00617E85" w:rsidP="00AF2D41">
      <w:pPr>
        <w:tabs>
          <w:tab w:val="center" w:pos="-2268"/>
        </w:tabs>
        <w:spacing w:line="276" w:lineRule="auto"/>
      </w:pPr>
    </w:p>
    <w:p w14:paraId="4FBD3207" w14:textId="77777777" w:rsidR="00CF0E0A" w:rsidRDefault="00CF0E0A" w:rsidP="00AF2D41">
      <w:pPr>
        <w:spacing w:line="276" w:lineRule="auto"/>
        <w:sectPr w:rsidR="00CF0E0A" w:rsidSect="004F0555">
          <w:footerReference w:type="default" r:id="rId8"/>
          <w:pgSz w:w="11906" w:h="16838"/>
          <w:pgMar w:top="1440" w:right="1797" w:bottom="1134" w:left="1797" w:header="720" w:footer="720" w:gutter="0"/>
          <w:cols w:space="720"/>
        </w:sectPr>
      </w:pPr>
    </w:p>
    <w:p w14:paraId="2835060B" w14:textId="77777777" w:rsidR="00C26B62" w:rsidRPr="00AF2D41" w:rsidRDefault="00CF0E0A" w:rsidP="00AF2D41">
      <w:pPr>
        <w:spacing w:line="276" w:lineRule="auto"/>
        <w:jc w:val="center"/>
        <w:rPr>
          <w:rFonts w:cs="Arial"/>
          <w:b/>
          <w:szCs w:val="24"/>
        </w:rPr>
      </w:pPr>
      <w:r w:rsidRPr="00AF2D41">
        <w:rPr>
          <w:rFonts w:cs="Arial"/>
          <w:b/>
          <w:szCs w:val="24"/>
        </w:rPr>
        <w:lastRenderedPageBreak/>
        <w:t>Person Specification</w:t>
      </w:r>
      <w:r w:rsidR="00AF2D41" w:rsidRPr="00AF2D41">
        <w:rPr>
          <w:rFonts w:cs="Arial"/>
          <w:b/>
          <w:szCs w:val="24"/>
        </w:rPr>
        <w:t xml:space="preserve"> </w:t>
      </w:r>
      <w:r w:rsidR="00C26B62" w:rsidRPr="00AF2D41">
        <w:rPr>
          <w:rFonts w:cs="Arial"/>
          <w:b/>
          <w:szCs w:val="24"/>
        </w:rPr>
        <w:t>Management Accountant</w:t>
      </w:r>
    </w:p>
    <w:p w14:paraId="1535A320" w14:textId="77777777" w:rsidR="00CF0E0A" w:rsidRPr="008B5B75" w:rsidRDefault="00CF0E0A" w:rsidP="00AF2D41">
      <w:pPr>
        <w:spacing w:line="276" w:lineRule="auto"/>
        <w:rPr>
          <w:rFonts w:cs="Arial"/>
          <w:szCs w:val="24"/>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6"/>
        <w:gridCol w:w="5306"/>
      </w:tblGrid>
      <w:tr w:rsidR="00CF0E0A" w:rsidRPr="00BB2DDC" w14:paraId="27CA03C9" w14:textId="77777777" w:rsidTr="00F34A01">
        <w:tc>
          <w:tcPr>
            <w:tcW w:w="5326" w:type="dxa"/>
            <w:tcBorders>
              <w:top w:val="single" w:sz="4" w:space="0" w:color="auto"/>
              <w:left w:val="single" w:sz="4" w:space="0" w:color="auto"/>
              <w:bottom w:val="single" w:sz="4" w:space="0" w:color="auto"/>
              <w:right w:val="single" w:sz="4" w:space="0" w:color="auto"/>
            </w:tcBorders>
          </w:tcPr>
          <w:p w14:paraId="45BFAEE8" w14:textId="77777777" w:rsidR="00CF0E0A" w:rsidRPr="00F34A01" w:rsidRDefault="00CF0E0A" w:rsidP="00F34A01">
            <w:pPr>
              <w:spacing w:after="120" w:line="276" w:lineRule="auto"/>
              <w:jc w:val="center"/>
              <w:rPr>
                <w:rFonts w:cs="Arial"/>
                <w:b/>
                <w:szCs w:val="24"/>
              </w:rPr>
            </w:pPr>
            <w:r w:rsidRPr="00F34A01">
              <w:rPr>
                <w:rFonts w:cs="Arial"/>
                <w:b/>
                <w:szCs w:val="24"/>
              </w:rPr>
              <w:t>Essential</w:t>
            </w:r>
          </w:p>
        </w:tc>
        <w:tc>
          <w:tcPr>
            <w:tcW w:w="5306" w:type="dxa"/>
            <w:tcBorders>
              <w:top w:val="single" w:sz="4" w:space="0" w:color="auto"/>
              <w:left w:val="single" w:sz="4" w:space="0" w:color="auto"/>
              <w:bottom w:val="single" w:sz="4" w:space="0" w:color="auto"/>
              <w:right w:val="single" w:sz="4" w:space="0" w:color="auto"/>
            </w:tcBorders>
          </w:tcPr>
          <w:p w14:paraId="65A5E188" w14:textId="77777777" w:rsidR="00CF0E0A" w:rsidRPr="00F34A01" w:rsidRDefault="00CF0E0A" w:rsidP="00F34A01">
            <w:pPr>
              <w:spacing w:after="120" w:line="276" w:lineRule="auto"/>
              <w:jc w:val="center"/>
              <w:rPr>
                <w:rFonts w:cs="Arial"/>
                <w:b/>
                <w:szCs w:val="24"/>
              </w:rPr>
            </w:pPr>
            <w:r w:rsidRPr="00F34A01">
              <w:rPr>
                <w:rFonts w:cs="Arial"/>
                <w:b/>
                <w:szCs w:val="24"/>
              </w:rPr>
              <w:t>Desirable</w:t>
            </w:r>
          </w:p>
        </w:tc>
      </w:tr>
      <w:tr w:rsidR="00CF0E0A" w:rsidRPr="00BB2DDC" w14:paraId="72E58C0E" w14:textId="77777777" w:rsidTr="00F34A01">
        <w:tc>
          <w:tcPr>
            <w:tcW w:w="5326" w:type="dxa"/>
            <w:tcBorders>
              <w:top w:val="single" w:sz="4" w:space="0" w:color="auto"/>
              <w:left w:val="single" w:sz="4" w:space="0" w:color="auto"/>
              <w:bottom w:val="nil"/>
              <w:right w:val="single" w:sz="4" w:space="0" w:color="auto"/>
            </w:tcBorders>
          </w:tcPr>
          <w:p w14:paraId="0C0006A5" w14:textId="77777777" w:rsidR="00CF0E0A" w:rsidRPr="00BB2DDC" w:rsidRDefault="00CF0E0A" w:rsidP="00AF2D41">
            <w:pPr>
              <w:spacing w:after="120" w:line="276" w:lineRule="auto"/>
              <w:rPr>
                <w:rFonts w:cs="Arial"/>
                <w:b/>
                <w:szCs w:val="24"/>
              </w:rPr>
            </w:pPr>
            <w:r w:rsidRPr="00BB2DDC">
              <w:rPr>
                <w:rFonts w:cs="Arial"/>
                <w:b/>
                <w:szCs w:val="24"/>
              </w:rPr>
              <w:t>Qualifications</w:t>
            </w:r>
          </w:p>
        </w:tc>
        <w:tc>
          <w:tcPr>
            <w:tcW w:w="5306" w:type="dxa"/>
            <w:tcBorders>
              <w:top w:val="single" w:sz="4" w:space="0" w:color="auto"/>
              <w:left w:val="single" w:sz="4" w:space="0" w:color="auto"/>
              <w:bottom w:val="nil"/>
              <w:right w:val="single" w:sz="4" w:space="0" w:color="auto"/>
            </w:tcBorders>
          </w:tcPr>
          <w:p w14:paraId="780BAC7F" w14:textId="77777777" w:rsidR="00CF0E0A" w:rsidRPr="00BB2DDC" w:rsidRDefault="00CF0E0A" w:rsidP="00AF2D41">
            <w:pPr>
              <w:spacing w:after="120" w:line="276" w:lineRule="auto"/>
              <w:rPr>
                <w:rFonts w:cs="Arial"/>
                <w:szCs w:val="24"/>
              </w:rPr>
            </w:pPr>
          </w:p>
        </w:tc>
      </w:tr>
      <w:tr w:rsidR="00CF0E0A" w:rsidRPr="00BB2DDC" w14:paraId="3C05C1E9" w14:textId="77777777" w:rsidTr="00F34A01">
        <w:tc>
          <w:tcPr>
            <w:tcW w:w="5326" w:type="dxa"/>
            <w:tcBorders>
              <w:top w:val="nil"/>
              <w:left w:val="single" w:sz="4" w:space="0" w:color="auto"/>
              <w:bottom w:val="nil"/>
              <w:right w:val="single" w:sz="4" w:space="0" w:color="auto"/>
            </w:tcBorders>
          </w:tcPr>
          <w:p w14:paraId="6B3AE21B" w14:textId="17A2A765" w:rsidR="00CF0E0A" w:rsidRPr="005F2D8F" w:rsidRDefault="005F2D8F" w:rsidP="005F2D8F">
            <w:pPr>
              <w:pStyle w:val="ListParagraph"/>
              <w:numPr>
                <w:ilvl w:val="0"/>
                <w:numId w:val="17"/>
              </w:numPr>
              <w:spacing w:after="120" w:line="276" w:lineRule="auto"/>
              <w:rPr>
                <w:rFonts w:cs="Arial"/>
                <w:szCs w:val="24"/>
              </w:rPr>
            </w:pPr>
            <w:r w:rsidRPr="005F2D8F">
              <w:rPr>
                <w:rFonts w:cs="Arial"/>
                <w:szCs w:val="24"/>
              </w:rPr>
              <w:t>Full CCAB qualification</w:t>
            </w:r>
          </w:p>
        </w:tc>
        <w:tc>
          <w:tcPr>
            <w:tcW w:w="5306" w:type="dxa"/>
            <w:tcBorders>
              <w:top w:val="nil"/>
              <w:left w:val="single" w:sz="4" w:space="0" w:color="auto"/>
              <w:bottom w:val="nil"/>
              <w:right w:val="single" w:sz="4" w:space="0" w:color="auto"/>
            </w:tcBorders>
          </w:tcPr>
          <w:p w14:paraId="4D010ABD" w14:textId="74E3FF45" w:rsidR="00CF0E0A" w:rsidRPr="005F2D8F" w:rsidRDefault="005F2D8F" w:rsidP="005F2D8F">
            <w:pPr>
              <w:pStyle w:val="ListParagraph"/>
              <w:numPr>
                <w:ilvl w:val="0"/>
                <w:numId w:val="8"/>
              </w:numPr>
              <w:spacing w:after="120" w:line="276" w:lineRule="auto"/>
              <w:rPr>
                <w:rFonts w:cs="Arial"/>
                <w:szCs w:val="24"/>
              </w:rPr>
            </w:pPr>
            <w:r w:rsidRPr="005F2D8F">
              <w:rPr>
                <w:rFonts w:cs="Arial"/>
                <w:szCs w:val="24"/>
              </w:rPr>
              <w:t>Degree qualified</w:t>
            </w:r>
          </w:p>
        </w:tc>
      </w:tr>
      <w:tr w:rsidR="00CF0E0A" w:rsidRPr="00BB2DDC" w14:paraId="0EDA22D4" w14:textId="77777777" w:rsidTr="00F34A01">
        <w:tc>
          <w:tcPr>
            <w:tcW w:w="5326" w:type="dxa"/>
            <w:tcBorders>
              <w:top w:val="single" w:sz="4" w:space="0" w:color="auto"/>
              <w:left w:val="single" w:sz="4" w:space="0" w:color="auto"/>
              <w:bottom w:val="nil"/>
              <w:right w:val="single" w:sz="4" w:space="0" w:color="auto"/>
            </w:tcBorders>
          </w:tcPr>
          <w:p w14:paraId="2D9A0F35" w14:textId="77777777" w:rsidR="00CF0E0A" w:rsidRPr="001735E6" w:rsidRDefault="00CF0E0A" w:rsidP="00AF2D41">
            <w:pPr>
              <w:pStyle w:val="ListParagraph"/>
              <w:numPr>
                <w:ilvl w:val="0"/>
                <w:numId w:val="8"/>
              </w:numPr>
              <w:spacing w:after="120" w:line="276" w:lineRule="auto"/>
              <w:rPr>
                <w:rFonts w:cs="Arial"/>
                <w:b/>
                <w:szCs w:val="24"/>
              </w:rPr>
            </w:pPr>
            <w:r w:rsidRPr="001735E6">
              <w:rPr>
                <w:rFonts w:cs="Arial"/>
                <w:b/>
                <w:szCs w:val="24"/>
              </w:rPr>
              <w:t>Experience / Knowledge</w:t>
            </w:r>
          </w:p>
          <w:p w14:paraId="0A46393A" w14:textId="595F1AC4" w:rsidR="001735E6" w:rsidRPr="001735E6" w:rsidRDefault="001735E6" w:rsidP="00F752F5">
            <w:pPr>
              <w:pStyle w:val="NoSpacing"/>
              <w:spacing w:line="276" w:lineRule="auto"/>
              <w:ind w:left="360"/>
              <w:rPr>
                <w:rFonts w:ascii="Arial" w:hAnsi="Arial" w:cs="Arial"/>
                <w:sz w:val="24"/>
                <w:szCs w:val="24"/>
              </w:rPr>
            </w:pPr>
          </w:p>
        </w:tc>
        <w:tc>
          <w:tcPr>
            <w:tcW w:w="5306" w:type="dxa"/>
            <w:tcBorders>
              <w:top w:val="single" w:sz="4" w:space="0" w:color="auto"/>
              <w:left w:val="single" w:sz="4" w:space="0" w:color="auto"/>
              <w:bottom w:val="nil"/>
              <w:right w:val="single" w:sz="4" w:space="0" w:color="auto"/>
            </w:tcBorders>
          </w:tcPr>
          <w:p w14:paraId="430E18CC" w14:textId="77777777" w:rsidR="00CF0E0A" w:rsidRPr="00BB2DDC" w:rsidRDefault="00CF0E0A" w:rsidP="00AF2D41">
            <w:pPr>
              <w:spacing w:after="120" w:line="276" w:lineRule="auto"/>
              <w:rPr>
                <w:rFonts w:cs="Arial"/>
                <w:szCs w:val="24"/>
              </w:rPr>
            </w:pPr>
          </w:p>
        </w:tc>
      </w:tr>
      <w:tr w:rsidR="00080350" w:rsidRPr="00BB2DDC" w14:paraId="5299F15B" w14:textId="77777777" w:rsidTr="00F34A01">
        <w:trPr>
          <w:trHeight w:val="315"/>
        </w:trPr>
        <w:tc>
          <w:tcPr>
            <w:tcW w:w="5326" w:type="dxa"/>
            <w:tcBorders>
              <w:top w:val="nil"/>
              <w:left w:val="single" w:sz="4" w:space="0" w:color="auto"/>
              <w:bottom w:val="nil"/>
              <w:right w:val="single" w:sz="4" w:space="0" w:color="auto"/>
            </w:tcBorders>
          </w:tcPr>
          <w:p w14:paraId="6176D4E3" w14:textId="0C24A772" w:rsidR="00080350" w:rsidRPr="00BB2DDC" w:rsidRDefault="00BD2EFE" w:rsidP="00AF2D41">
            <w:pPr>
              <w:numPr>
                <w:ilvl w:val="0"/>
                <w:numId w:val="8"/>
              </w:numPr>
              <w:spacing w:after="120" w:line="276" w:lineRule="auto"/>
              <w:rPr>
                <w:rFonts w:cs="Arial"/>
                <w:szCs w:val="24"/>
              </w:rPr>
            </w:pPr>
            <w:r>
              <w:rPr>
                <w:rFonts w:cs="Arial"/>
                <w:szCs w:val="24"/>
              </w:rPr>
              <w:t>Managerial and people management experience with senior level accountancy background</w:t>
            </w:r>
            <w:r w:rsidR="002F511C" w:rsidRPr="00BB2DDC">
              <w:rPr>
                <w:rFonts w:cs="Arial"/>
                <w:szCs w:val="24"/>
              </w:rPr>
              <w:t>.</w:t>
            </w:r>
          </w:p>
          <w:p w14:paraId="26D1F94F" w14:textId="547D804B" w:rsidR="008B5B75" w:rsidRPr="00BB2DDC" w:rsidRDefault="008B5B75" w:rsidP="00AF2D41">
            <w:pPr>
              <w:numPr>
                <w:ilvl w:val="0"/>
                <w:numId w:val="8"/>
              </w:numPr>
              <w:spacing w:after="120" w:line="276" w:lineRule="auto"/>
              <w:rPr>
                <w:rFonts w:cs="Arial"/>
                <w:szCs w:val="24"/>
              </w:rPr>
            </w:pPr>
            <w:r w:rsidRPr="00BB2DDC">
              <w:rPr>
                <w:rFonts w:cs="Arial"/>
                <w:szCs w:val="24"/>
              </w:rPr>
              <w:t xml:space="preserve">Knowledge of financial/accounting </w:t>
            </w:r>
            <w:r w:rsidR="002A7584">
              <w:rPr>
                <w:rFonts w:cs="Arial"/>
                <w:szCs w:val="24"/>
              </w:rPr>
              <w:t xml:space="preserve">regulations and </w:t>
            </w:r>
            <w:r w:rsidRPr="00BB2DDC">
              <w:rPr>
                <w:rFonts w:cs="Arial"/>
                <w:szCs w:val="24"/>
              </w:rPr>
              <w:t>procedures.</w:t>
            </w:r>
          </w:p>
          <w:p w14:paraId="4F10547B" w14:textId="77777777" w:rsidR="00080350" w:rsidRDefault="008B5B75" w:rsidP="00AF2D41">
            <w:pPr>
              <w:numPr>
                <w:ilvl w:val="0"/>
                <w:numId w:val="8"/>
              </w:numPr>
              <w:spacing w:after="120" w:line="276" w:lineRule="auto"/>
              <w:rPr>
                <w:rFonts w:cs="Arial"/>
                <w:szCs w:val="24"/>
              </w:rPr>
            </w:pPr>
            <w:r w:rsidRPr="00BB2DDC">
              <w:rPr>
                <w:rFonts w:cs="Arial"/>
                <w:szCs w:val="24"/>
              </w:rPr>
              <w:t xml:space="preserve">Knowledge of general IT packages, ability to manipulate, analyse and present data using e.g. Word, Excel, </w:t>
            </w:r>
            <w:proofErr w:type="spellStart"/>
            <w:r w:rsidRPr="00BB2DDC">
              <w:rPr>
                <w:rFonts w:cs="Arial"/>
                <w:szCs w:val="24"/>
              </w:rPr>
              <w:t>Powerpoint</w:t>
            </w:r>
            <w:proofErr w:type="spellEnd"/>
            <w:r w:rsidRPr="00BB2DDC">
              <w:rPr>
                <w:rFonts w:cs="Arial"/>
                <w:szCs w:val="24"/>
              </w:rPr>
              <w:t>.</w:t>
            </w:r>
          </w:p>
          <w:p w14:paraId="6155CE8C" w14:textId="4085CF12" w:rsidR="00404E46" w:rsidRPr="00BB2DDC" w:rsidRDefault="00404E46" w:rsidP="00AF2D41">
            <w:pPr>
              <w:numPr>
                <w:ilvl w:val="0"/>
                <w:numId w:val="8"/>
              </w:numPr>
              <w:spacing w:after="120" w:line="276" w:lineRule="auto"/>
              <w:rPr>
                <w:rFonts w:cs="Arial"/>
                <w:szCs w:val="24"/>
              </w:rPr>
            </w:pPr>
            <w:r>
              <w:rPr>
                <w:rFonts w:cs="Arial"/>
                <w:szCs w:val="24"/>
              </w:rPr>
              <w:t>An</w:t>
            </w:r>
            <w:r w:rsidRPr="00946D91">
              <w:rPr>
                <w:rFonts w:cs="Arial"/>
                <w:szCs w:val="24"/>
              </w:rPr>
              <w:t xml:space="preserve"> understanding of safeguarding principles, policies, and practices, including </w:t>
            </w:r>
            <w:r>
              <w:rPr>
                <w:rFonts w:cs="Arial"/>
                <w:szCs w:val="24"/>
              </w:rPr>
              <w:t xml:space="preserve">the </w:t>
            </w:r>
            <w:r w:rsidRPr="00946D91">
              <w:rPr>
                <w:rFonts w:cs="Arial"/>
                <w:szCs w:val="24"/>
              </w:rPr>
              <w:t>Prevent duty</w:t>
            </w:r>
          </w:p>
        </w:tc>
        <w:tc>
          <w:tcPr>
            <w:tcW w:w="5306" w:type="dxa"/>
            <w:tcBorders>
              <w:top w:val="nil"/>
              <w:left w:val="single" w:sz="4" w:space="0" w:color="auto"/>
              <w:bottom w:val="nil"/>
              <w:right w:val="single" w:sz="4" w:space="0" w:color="auto"/>
            </w:tcBorders>
          </w:tcPr>
          <w:p w14:paraId="33E1C560" w14:textId="77777777" w:rsidR="002E00D3" w:rsidRPr="00BB2DDC" w:rsidRDefault="002E00D3" w:rsidP="005F2D8F">
            <w:pPr>
              <w:numPr>
                <w:ilvl w:val="0"/>
                <w:numId w:val="7"/>
              </w:numPr>
              <w:tabs>
                <w:tab w:val="left" w:pos="5400"/>
              </w:tabs>
              <w:spacing w:after="120" w:line="276" w:lineRule="auto"/>
              <w:rPr>
                <w:rFonts w:cs="Arial"/>
                <w:szCs w:val="24"/>
              </w:rPr>
            </w:pPr>
            <w:r w:rsidRPr="00BB2DDC">
              <w:rPr>
                <w:rFonts w:cs="Arial"/>
                <w:szCs w:val="24"/>
              </w:rPr>
              <w:t>Knowledge of the education sector finance regimes and funding mechanisms.</w:t>
            </w:r>
          </w:p>
          <w:p w14:paraId="775DB8A8" w14:textId="77777777" w:rsidR="00080350" w:rsidRPr="00BB2DDC" w:rsidRDefault="008B5B75" w:rsidP="005F2D8F">
            <w:pPr>
              <w:numPr>
                <w:ilvl w:val="0"/>
                <w:numId w:val="7"/>
              </w:numPr>
              <w:spacing w:after="120" w:line="276" w:lineRule="auto"/>
              <w:rPr>
                <w:rFonts w:cs="Arial"/>
                <w:szCs w:val="24"/>
              </w:rPr>
            </w:pPr>
            <w:r w:rsidRPr="00BB2DDC">
              <w:rPr>
                <w:rFonts w:cs="Arial"/>
                <w:szCs w:val="24"/>
              </w:rPr>
              <w:t>An awareness of procedures, practice, changes and trends in further and higher education.</w:t>
            </w:r>
          </w:p>
          <w:p w14:paraId="060ED2CB" w14:textId="77777777" w:rsidR="008B5B75" w:rsidRDefault="008B5B75" w:rsidP="005F2D8F">
            <w:pPr>
              <w:numPr>
                <w:ilvl w:val="0"/>
                <w:numId w:val="7"/>
              </w:numPr>
              <w:spacing w:after="120" w:line="276" w:lineRule="auto"/>
              <w:rPr>
                <w:rFonts w:cs="Arial"/>
                <w:szCs w:val="24"/>
              </w:rPr>
            </w:pPr>
            <w:r w:rsidRPr="00BB2DDC">
              <w:rPr>
                <w:rFonts w:cs="Arial"/>
                <w:szCs w:val="24"/>
              </w:rPr>
              <w:t>Experience of managing teams of staff and scheduling work, ensuring high performance.</w:t>
            </w:r>
          </w:p>
          <w:p w14:paraId="29F01746" w14:textId="77777777" w:rsidR="005F2D8F" w:rsidRPr="00BB2DDC" w:rsidRDefault="005F2D8F" w:rsidP="005F2D8F">
            <w:pPr>
              <w:numPr>
                <w:ilvl w:val="0"/>
                <w:numId w:val="7"/>
              </w:numPr>
              <w:spacing w:after="120" w:line="276" w:lineRule="auto"/>
              <w:rPr>
                <w:rFonts w:cs="Arial"/>
                <w:szCs w:val="24"/>
              </w:rPr>
            </w:pPr>
            <w:r w:rsidRPr="00BB2DDC">
              <w:rPr>
                <w:rFonts w:cs="Arial"/>
                <w:szCs w:val="24"/>
              </w:rPr>
              <w:t xml:space="preserve">Knowledge and experience of using </w:t>
            </w:r>
            <w:r>
              <w:rPr>
                <w:rFonts w:cs="Arial"/>
                <w:szCs w:val="24"/>
              </w:rPr>
              <w:t>SAGE accounting software</w:t>
            </w:r>
            <w:r w:rsidRPr="00BB2DDC">
              <w:rPr>
                <w:rFonts w:cs="Arial"/>
                <w:szCs w:val="24"/>
              </w:rPr>
              <w:t>.</w:t>
            </w:r>
          </w:p>
          <w:p w14:paraId="6181FB7E" w14:textId="2D2748EB" w:rsidR="00F752F5" w:rsidRPr="00BB2DDC" w:rsidRDefault="00F752F5" w:rsidP="005F2D8F">
            <w:pPr>
              <w:numPr>
                <w:ilvl w:val="0"/>
                <w:numId w:val="7"/>
              </w:numPr>
              <w:spacing w:after="120" w:line="276" w:lineRule="auto"/>
              <w:rPr>
                <w:rFonts w:cs="Arial"/>
                <w:szCs w:val="24"/>
              </w:rPr>
            </w:pPr>
            <w:r w:rsidRPr="000B41F7">
              <w:rPr>
                <w:rFonts w:cs="Arial"/>
                <w:szCs w:val="24"/>
              </w:rPr>
              <w:t>Experience of working with children</w:t>
            </w:r>
          </w:p>
        </w:tc>
      </w:tr>
      <w:tr w:rsidR="008B5B75" w:rsidRPr="00BB2DDC" w14:paraId="33C7E54E" w14:textId="77777777" w:rsidTr="00F34A01">
        <w:tc>
          <w:tcPr>
            <w:tcW w:w="10632" w:type="dxa"/>
            <w:gridSpan w:val="2"/>
            <w:tcBorders>
              <w:top w:val="single" w:sz="4" w:space="0" w:color="auto"/>
              <w:left w:val="single" w:sz="4" w:space="0" w:color="auto"/>
              <w:bottom w:val="nil"/>
              <w:right w:val="single" w:sz="4" w:space="0" w:color="auto"/>
            </w:tcBorders>
          </w:tcPr>
          <w:p w14:paraId="76CD0F11" w14:textId="77777777" w:rsidR="008B5B75" w:rsidRPr="00BB2DDC" w:rsidRDefault="008B5B75" w:rsidP="00AF2D41">
            <w:pPr>
              <w:spacing w:after="120" w:line="276" w:lineRule="auto"/>
              <w:rPr>
                <w:rFonts w:cs="Arial"/>
                <w:b/>
                <w:szCs w:val="24"/>
              </w:rPr>
            </w:pPr>
            <w:r w:rsidRPr="00BB2DDC">
              <w:rPr>
                <w:rFonts w:cs="Arial"/>
                <w:b/>
                <w:szCs w:val="24"/>
              </w:rPr>
              <w:t>Preferred Skills Abilities</w:t>
            </w:r>
          </w:p>
        </w:tc>
      </w:tr>
      <w:tr w:rsidR="008B5B75" w:rsidRPr="00BB2DDC" w14:paraId="2C109AF5" w14:textId="77777777" w:rsidTr="00F34A01">
        <w:tc>
          <w:tcPr>
            <w:tcW w:w="10632" w:type="dxa"/>
            <w:gridSpan w:val="2"/>
            <w:tcBorders>
              <w:top w:val="nil"/>
              <w:left w:val="single" w:sz="4" w:space="0" w:color="auto"/>
              <w:bottom w:val="nil"/>
              <w:right w:val="single" w:sz="4" w:space="0" w:color="auto"/>
            </w:tcBorders>
          </w:tcPr>
          <w:p w14:paraId="534469B6" w14:textId="77777777" w:rsidR="008B5B75"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Proactive individual, able to develop the role fully and deliver to targets.</w:t>
            </w:r>
          </w:p>
          <w:p w14:paraId="16B4AAFE" w14:textId="277901D5" w:rsidR="009A2B22" w:rsidRPr="00BB2DDC" w:rsidRDefault="009A2B22" w:rsidP="00AF2D41">
            <w:pPr>
              <w:numPr>
                <w:ilvl w:val="0"/>
                <w:numId w:val="9"/>
              </w:numPr>
              <w:tabs>
                <w:tab w:val="clear" w:pos="720"/>
                <w:tab w:val="num" w:pos="284"/>
              </w:tabs>
              <w:spacing w:after="120" w:line="276" w:lineRule="auto"/>
              <w:ind w:left="284" w:hanging="284"/>
              <w:rPr>
                <w:rFonts w:cs="Arial"/>
                <w:szCs w:val="24"/>
              </w:rPr>
            </w:pPr>
            <w:r>
              <w:rPr>
                <w:rFonts w:cs="Arial"/>
                <w:szCs w:val="24"/>
              </w:rPr>
              <w:t>Ability to discuss and influence decision making across all levels of the organisation</w:t>
            </w:r>
          </w:p>
        </w:tc>
      </w:tr>
      <w:tr w:rsidR="008B5B75" w:rsidRPr="00BB2DDC" w14:paraId="13A35FAF" w14:textId="77777777" w:rsidTr="00F34A01">
        <w:tc>
          <w:tcPr>
            <w:tcW w:w="10632" w:type="dxa"/>
            <w:gridSpan w:val="2"/>
            <w:tcBorders>
              <w:top w:val="nil"/>
              <w:left w:val="single" w:sz="4" w:space="0" w:color="auto"/>
              <w:bottom w:val="nil"/>
              <w:right w:val="single" w:sz="4" w:space="0" w:color="auto"/>
            </w:tcBorders>
          </w:tcPr>
          <w:p w14:paraId="141563D3" w14:textId="77777777" w:rsidR="008B5B75" w:rsidRPr="00BB2DDC"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 xml:space="preserve">Able to make sound decisions and provide advice on matters, some of which could affect the </w:t>
            </w:r>
            <w:r w:rsidR="00AF2D41">
              <w:rPr>
                <w:rFonts w:cs="Arial"/>
                <w:szCs w:val="24"/>
              </w:rPr>
              <w:t>School</w:t>
            </w:r>
            <w:r w:rsidRPr="00BB2DDC">
              <w:rPr>
                <w:rFonts w:cs="Arial"/>
                <w:szCs w:val="24"/>
              </w:rPr>
              <w:t xml:space="preserve"> as a whole.</w:t>
            </w:r>
          </w:p>
        </w:tc>
      </w:tr>
      <w:tr w:rsidR="008B5B75" w:rsidRPr="00BB2DDC" w14:paraId="2B6FD5E0" w14:textId="77777777" w:rsidTr="00F34A01">
        <w:tc>
          <w:tcPr>
            <w:tcW w:w="10632" w:type="dxa"/>
            <w:gridSpan w:val="2"/>
            <w:tcBorders>
              <w:top w:val="nil"/>
              <w:left w:val="single" w:sz="4" w:space="0" w:color="auto"/>
              <w:bottom w:val="nil"/>
              <w:right w:val="single" w:sz="4" w:space="0" w:color="auto"/>
            </w:tcBorders>
          </w:tcPr>
          <w:p w14:paraId="7D9A81BB" w14:textId="77777777" w:rsidR="008B5B75" w:rsidRPr="00BB2DDC"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Analytical ability – able to analyse</w:t>
            </w:r>
            <w:r w:rsidR="00C26B62" w:rsidRPr="00BB2DDC">
              <w:rPr>
                <w:rFonts w:cs="Arial"/>
                <w:szCs w:val="24"/>
              </w:rPr>
              <w:t xml:space="preserve"> and evaluate</w:t>
            </w:r>
            <w:r w:rsidRPr="00BB2DDC">
              <w:rPr>
                <w:rFonts w:cs="Arial"/>
                <w:szCs w:val="24"/>
              </w:rPr>
              <w:t xml:space="preserve"> financial data to mak</w:t>
            </w:r>
            <w:r w:rsidR="00C26B62" w:rsidRPr="00BB2DDC">
              <w:rPr>
                <w:rFonts w:cs="Arial"/>
                <w:szCs w:val="24"/>
              </w:rPr>
              <w:t>ing</w:t>
            </w:r>
            <w:r w:rsidRPr="00BB2DDC">
              <w:rPr>
                <w:rFonts w:cs="Arial"/>
                <w:szCs w:val="24"/>
              </w:rPr>
              <w:t xml:space="preserve"> reasonable assumptions and projections.</w:t>
            </w:r>
          </w:p>
        </w:tc>
      </w:tr>
      <w:tr w:rsidR="002E00D3" w:rsidRPr="00BB2DDC" w14:paraId="72D24372" w14:textId="77777777" w:rsidTr="00F34A01">
        <w:tc>
          <w:tcPr>
            <w:tcW w:w="10632" w:type="dxa"/>
            <w:gridSpan w:val="2"/>
            <w:tcBorders>
              <w:top w:val="nil"/>
              <w:left w:val="single" w:sz="4" w:space="0" w:color="auto"/>
              <w:bottom w:val="nil"/>
              <w:right w:val="single" w:sz="4" w:space="0" w:color="auto"/>
            </w:tcBorders>
          </w:tcPr>
          <w:p w14:paraId="7C6CBE6D" w14:textId="77777777" w:rsidR="002E00D3" w:rsidRPr="00BB2DDC" w:rsidRDefault="002E00D3" w:rsidP="00AF2D41">
            <w:pPr>
              <w:numPr>
                <w:ilvl w:val="0"/>
                <w:numId w:val="9"/>
              </w:numPr>
              <w:tabs>
                <w:tab w:val="clear" w:pos="720"/>
                <w:tab w:val="num" w:pos="284"/>
                <w:tab w:val="left" w:pos="5400"/>
              </w:tabs>
              <w:spacing w:after="120" w:line="276" w:lineRule="auto"/>
              <w:ind w:left="284" w:hanging="284"/>
              <w:rPr>
                <w:rFonts w:cs="Arial"/>
                <w:szCs w:val="24"/>
              </w:rPr>
            </w:pPr>
            <w:r w:rsidRPr="00BB2DDC">
              <w:rPr>
                <w:rFonts w:cs="Arial"/>
                <w:szCs w:val="24"/>
              </w:rPr>
              <w:t>Capacity and tendency to learn from experience.</w:t>
            </w:r>
          </w:p>
        </w:tc>
      </w:tr>
      <w:tr w:rsidR="008B5B75" w:rsidRPr="00BB2DDC" w14:paraId="4A594B2E" w14:textId="77777777" w:rsidTr="00F34A01">
        <w:tc>
          <w:tcPr>
            <w:tcW w:w="10632" w:type="dxa"/>
            <w:gridSpan w:val="2"/>
            <w:tcBorders>
              <w:top w:val="nil"/>
              <w:left w:val="single" w:sz="4" w:space="0" w:color="auto"/>
              <w:bottom w:val="nil"/>
              <w:right w:val="single" w:sz="4" w:space="0" w:color="auto"/>
            </w:tcBorders>
          </w:tcPr>
          <w:p w14:paraId="07726354" w14:textId="77777777" w:rsidR="008B5B75" w:rsidRPr="00BB2DDC"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Team player with strong communication skills.</w:t>
            </w:r>
          </w:p>
        </w:tc>
      </w:tr>
      <w:tr w:rsidR="008B5B75" w:rsidRPr="00BB2DDC" w14:paraId="23CE5B70" w14:textId="77777777" w:rsidTr="00F34A01">
        <w:tc>
          <w:tcPr>
            <w:tcW w:w="10632" w:type="dxa"/>
            <w:gridSpan w:val="2"/>
            <w:tcBorders>
              <w:top w:val="nil"/>
              <w:left w:val="single" w:sz="4" w:space="0" w:color="auto"/>
              <w:bottom w:val="nil"/>
              <w:right w:val="single" w:sz="4" w:space="0" w:color="auto"/>
            </w:tcBorders>
          </w:tcPr>
          <w:p w14:paraId="5EA6105B" w14:textId="77777777" w:rsidR="008B5B75" w:rsidRPr="00BB2DDC"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 xml:space="preserve">Able to work with others in planning and implementing change across the </w:t>
            </w:r>
            <w:r w:rsidR="00AF2D41">
              <w:rPr>
                <w:rFonts w:cs="Arial"/>
                <w:szCs w:val="24"/>
              </w:rPr>
              <w:t>School</w:t>
            </w:r>
            <w:r w:rsidRPr="00BB2DDC">
              <w:rPr>
                <w:rFonts w:cs="Arial"/>
                <w:szCs w:val="24"/>
              </w:rPr>
              <w:t>.</w:t>
            </w:r>
          </w:p>
        </w:tc>
      </w:tr>
      <w:tr w:rsidR="008B5B75" w:rsidRPr="00BB2DDC" w14:paraId="308AFA40" w14:textId="77777777" w:rsidTr="00F34A01">
        <w:tc>
          <w:tcPr>
            <w:tcW w:w="10632" w:type="dxa"/>
            <w:gridSpan w:val="2"/>
            <w:tcBorders>
              <w:top w:val="nil"/>
              <w:left w:val="single" w:sz="4" w:space="0" w:color="auto"/>
              <w:bottom w:val="nil"/>
              <w:right w:val="single" w:sz="4" w:space="0" w:color="auto"/>
            </w:tcBorders>
          </w:tcPr>
          <w:p w14:paraId="3E968C23" w14:textId="77777777" w:rsidR="008B5B75" w:rsidRPr="00BB2DDC"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Able to find innovative solutions to problems.</w:t>
            </w:r>
          </w:p>
        </w:tc>
      </w:tr>
      <w:tr w:rsidR="008B5B75" w:rsidRPr="00BB2DDC" w14:paraId="0254D60F" w14:textId="77777777" w:rsidTr="00F34A01">
        <w:tc>
          <w:tcPr>
            <w:tcW w:w="10632" w:type="dxa"/>
            <w:gridSpan w:val="2"/>
            <w:tcBorders>
              <w:top w:val="nil"/>
              <w:left w:val="single" w:sz="4" w:space="0" w:color="auto"/>
              <w:bottom w:val="nil"/>
              <w:right w:val="single" w:sz="4" w:space="0" w:color="auto"/>
            </w:tcBorders>
          </w:tcPr>
          <w:p w14:paraId="5EAF336D" w14:textId="77777777" w:rsidR="008B5B75" w:rsidRPr="00BB2DDC"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Organised and methodical with excellent attention to detail.</w:t>
            </w:r>
          </w:p>
        </w:tc>
      </w:tr>
      <w:tr w:rsidR="008B5B75" w:rsidRPr="00BB2DDC" w14:paraId="4AAB08AC" w14:textId="77777777" w:rsidTr="00F34A01">
        <w:tc>
          <w:tcPr>
            <w:tcW w:w="10632" w:type="dxa"/>
            <w:gridSpan w:val="2"/>
            <w:tcBorders>
              <w:top w:val="nil"/>
              <w:left w:val="single" w:sz="4" w:space="0" w:color="auto"/>
              <w:bottom w:val="nil"/>
              <w:right w:val="single" w:sz="4" w:space="0" w:color="auto"/>
            </w:tcBorders>
          </w:tcPr>
          <w:p w14:paraId="0BA4C1CA" w14:textId="77777777" w:rsidR="00AF2D41" w:rsidRPr="00AF2D41"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Ability to organise work to meet deadlines</w:t>
            </w:r>
            <w:r w:rsidR="00AF2D41">
              <w:rPr>
                <w:rFonts w:cs="Arial"/>
                <w:szCs w:val="24"/>
              </w:rPr>
              <w:t>.</w:t>
            </w:r>
          </w:p>
        </w:tc>
      </w:tr>
      <w:tr w:rsidR="008B5B75" w:rsidRPr="00BB2DDC" w14:paraId="13797224" w14:textId="77777777" w:rsidTr="00F34A01">
        <w:tc>
          <w:tcPr>
            <w:tcW w:w="10632" w:type="dxa"/>
            <w:gridSpan w:val="2"/>
            <w:tcBorders>
              <w:top w:val="nil"/>
              <w:left w:val="single" w:sz="4" w:space="0" w:color="auto"/>
              <w:bottom w:val="nil"/>
              <w:right w:val="single" w:sz="4" w:space="0" w:color="auto"/>
            </w:tcBorders>
          </w:tcPr>
          <w:p w14:paraId="1E78985A" w14:textId="77777777" w:rsidR="008B5B75" w:rsidRPr="00BB2DDC"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 xml:space="preserve">Ability to deal </w:t>
            </w:r>
            <w:r w:rsidR="00C26B62" w:rsidRPr="00BB2DDC">
              <w:rPr>
                <w:rFonts w:cs="Arial"/>
                <w:szCs w:val="24"/>
              </w:rPr>
              <w:t xml:space="preserve">confidently and </w:t>
            </w:r>
            <w:r w:rsidRPr="00BB2DDC">
              <w:rPr>
                <w:rFonts w:cs="Arial"/>
                <w:szCs w:val="24"/>
              </w:rPr>
              <w:t>sensitively with issues</w:t>
            </w:r>
            <w:r w:rsidR="00C26B62" w:rsidRPr="00BB2DDC">
              <w:rPr>
                <w:rFonts w:cs="Arial"/>
                <w:szCs w:val="24"/>
              </w:rPr>
              <w:t>, working with others with varying levels of financial knowledge</w:t>
            </w:r>
            <w:r w:rsidRPr="00BB2DDC">
              <w:rPr>
                <w:rFonts w:cs="Arial"/>
                <w:szCs w:val="24"/>
              </w:rPr>
              <w:t>.</w:t>
            </w:r>
          </w:p>
        </w:tc>
      </w:tr>
      <w:tr w:rsidR="008B5B75" w:rsidRPr="00BB2DDC" w14:paraId="2178D6E2" w14:textId="77777777" w:rsidTr="00F34A01">
        <w:tc>
          <w:tcPr>
            <w:tcW w:w="10632" w:type="dxa"/>
            <w:gridSpan w:val="2"/>
            <w:tcBorders>
              <w:top w:val="nil"/>
              <w:left w:val="single" w:sz="4" w:space="0" w:color="auto"/>
              <w:bottom w:val="nil"/>
              <w:right w:val="single" w:sz="4" w:space="0" w:color="auto"/>
            </w:tcBorders>
          </w:tcPr>
          <w:p w14:paraId="351C8075" w14:textId="77777777" w:rsidR="008B5B75" w:rsidRPr="00BB2DDC"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Committed to regular updating of skills &amp; knowledge.</w:t>
            </w:r>
          </w:p>
        </w:tc>
      </w:tr>
      <w:tr w:rsidR="008B5B75" w:rsidRPr="00BB2DDC" w14:paraId="0C6BF2B3" w14:textId="77777777" w:rsidTr="00F34A01">
        <w:tc>
          <w:tcPr>
            <w:tcW w:w="10632" w:type="dxa"/>
            <w:gridSpan w:val="2"/>
            <w:tcBorders>
              <w:top w:val="nil"/>
              <w:left w:val="single" w:sz="4" w:space="0" w:color="auto"/>
              <w:bottom w:val="single" w:sz="4" w:space="0" w:color="auto"/>
              <w:right w:val="single" w:sz="4" w:space="0" w:color="auto"/>
            </w:tcBorders>
          </w:tcPr>
          <w:p w14:paraId="33D84F6E" w14:textId="77777777" w:rsidR="008B5B75" w:rsidRPr="00BB2DDC" w:rsidRDefault="008B5B75" w:rsidP="00AF2D41">
            <w:pPr>
              <w:numPr>
                <w:ilvl w:val="0"/>
                <w:numId w:val="9"/>
              </w:numPr>
              <w:tabs>
                <w:tab w:val="clear" w:pos="720"/>
                <w:tab w:val="num" w:pos="284"/>
              </w:tabs>
              <w:spacing w:after="120" w:line="276" w:lineRule="auto"/>
              <w:ind w:left="284" w:hanging="284"/>
              <w:rPr>
                <w:rFonts w:cs="Arial"/>
                <w:szCs w:val="24"/>
              </w:rPr>
            </w:pPr>
            <w:r w:rsidRPr="00BB2DDC">
              <w:rPr>
                <w:rFonts w:cs="Arial"/>
                <w:szCs w:val="24"/>
              </w:rPr>
              <w:t>Able to travel between sites – access to transport for work purposes.</w:t>
            </w:r>
          </w:p>
        </w:tc>
      </w:tr>
    </w:tbl>
    <w:p w14:paraId="244A784C" w14:textId="77777777" w:rsidR="00CF0E0A" w:rsidRPr="008B5B75" w:rsidRDefault="00CF0E0A" w:rsidP="00AF2D41">
      <w:pPr>
        <w:spacing w:line="276" w:lineRule="auto"/>
        <w:rPr>
          <w:rFonts w:cs="Arial"/>
          <w:szCs w:val="24"/>
        </w:rPr>
      </w:pPr>
    </w:p>
    <w:sectPr w:rsidR="00CF0E0A" w:rsidRPr="008B5B75" w:rsidSect="00AF2D41">
      <w:footerReference w:type="default" r:id="rId9"/>
      <w:pgSz w:w="11906" w:h="16838"/>
      <w:pgMar w:top="426" w:right="1797" w:bottom="709"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219D9" w14:textId="77777777" w:rsidR="00BA5205" w:rsidRDefault="00BA5205">
      <w:r>
        <w:separator/>
      </w:r>
    </w:p>
  </w:endnote>
  <w:endnote w:type="continuationSeparator" w:id="0">
    <w:p w14:paraId="52856CE7" w14:textId="77777777" w:rsidR="00BA5205" w:rsidRDefault="00BA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9ED1C" w14:textId="77777777" w:rsidR="00E45E23" w:rsidRPr="009E75FC" w:rsidRDefault="00CF0E0A" w:rsidP="00FF0630">
    <w:pPr>
      <w:pStyle w:val="Footer"/>
      <w:rPr>
        <w:sz w:val="18"/>
        <w:szCs w:val="18"/>
      </w:rPr>
    </w:pPr>
    <w:r>
      <w:rPr>
        <w:sz w:val="18"/>
        <w:szCs w:val="18"/>
      </w:rPr>
      <w:tab/>
    </w:r>
    <w:r>
      <w:rPr>
        <w:sz w:val="18"/>
        <w:szCs w:val="18"/>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A1FD" w14:textId="77777777" w:rsidR="00CF0E0A" w:rsidRPr="009E75FC" w:rsidRDefault="00CF0E0A" w:rsidP="00FF0630">
    <w:pPr>
      <w:pStyle w:val="Footer"/>
      <w:rPr>
        <w:sz w:val="18"/>
        <w:szCs w:val="18"/>
      </w:rPr>
    </w:pPr>
    <w:r>
      <w:rPr>
        <w:sz w:val="18"/>
        <w:szCs w:val="18"/>
      </w:rPr>
      <w:tab/>
    </w:r>
    <w:r>
      <w:rPr>
        <w:sz w:val="18"/>
        <w:szCs w:val="18"/>
      </w:rPr>
      <w:tab/>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C2C32" w14:textId="77777777" w:rsidR="00BA5205" w:rsidRDefault="00BA5205">
      <w:r>
        <w:separator/>
      </w:r>
    </w:p>
  </w:footnote>
  <w:footnote w:type="continuationSeparator" w:id="0">
    <w:p w14:paraId="355B1A9D" w14:textId="77777777" w:rsidR="00BA5205" w:rsidRDefault="00BA5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3074"/>
    <w:multiLevelType w:val="hybridMultilevel"/>
    <w:tmpl w:val="74684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8533E"/>
    <w:multiLevelType w:val="hybridMultilevel"/>
    <w:tmpl w:val="78968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1257C"/>
    <w:multiLevelType w:val="hybridMultilevel"/>
    <w:tmpl w:val="EFB80CBC"/>
    <w:lvl w:ilvl="0" w:tplc="E8CEE03C">
      <w:start w:val="1"/>
      <w:numFmt w:val="decimal"/>
      <w:lvlText w:val="%1."/>
      <w:lvlJc w:val="left"/>
      <w:pPr>
        <w:tabs>
          <w:tab w:val="num" w:pos="1996"/>
        </w:tabs>
        <w:ind w:left="1996"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0E6FCB"/>
    <w:multiLevelType w:val="hybridMultilevel"/>
    <w:tmpl w:val="DE68DB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F26969"/>
    <w:multiLevelType w:val="hybridMultilevel"/>
    <w:tmpl w:val="A85C834E"/>
    <w:lvl w:ilvl="0" w:tplc="1E60C7F6">
      <w:start w:val="1"/>
      <w:numFmt w:val="decimal"/>
      <w:lvlText w:val="%1."/>
      <w:lvlJc w:val="left"/>
      <w:pPr>
        <w:tabs>
          <w:tab w:val="num" w:pos="397"/>
        </w:tabs>
        <w:ind w:left="397" w:hanging="39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A112D0"/>
    <w:multiLevelType w:val="hybridMultilevel"/>
    <w:tmpl w:val="011E4ECA"/>
    <w:lvl w:ilvl="0" w:tplc="A732B496">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923897"/>
    <w:multiLevelType w:val="hybridMultilevel"/>
    <w:tmpl w:val="7C54FEF6"/>
    <w:lvl w:ilvl="0" w:tplc="8A3E031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B552F"/>
    <w:multiLevelType w:val="hybridMultilevel"/>
    <w:tmpl w:val="6686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810CB"/>
    <w:multiLevelType w:val="singleLevel"/>
    <w:tmpl w:val="CECA93B8"/>
    <w:lvl w:ilvl="0">
      <w:start w:val="1"/>
      <w:numFmt w:val="decimal"/>
      <w:lvlText w:val="%1."/>
      <w:lvlJc w:val="left"/>
      <w:pPr>
        <w:tabs>
          <w:tab w:val="num" w:pos="720"/>
        </w:tabs>
        <w:ind w:left="720" w:hanging="720"/>
      </w:pPr>
      <w:rPr>
        <w:rFonts w:hint="default"/>
      </w:rPr>
    </w:lvl>
  </w:abstractNum>
  <w:abstractNum w:abstractNumId="12" w15:restartNumberingAfterBreak="0">
    <w:nsid w:val="67B903C9"/>
    <w:multiLevelType w:val="hybridMultilevel"/>
    <w:tmpl w:val="0D001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020F33"/>
    <w:multiLevelType w:val="hybridMultilevel"/>
    <w:tmpl w:val="A4CCC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A4D0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778209ED"/>
    <w:multiLevelType w:val="hybridMultilevel"/>
    <w:tmpl w:val="044E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8"/>
  </w:num>
  <w:num w:numId="4">
    <w:abstractNumId w:val="5"/>
  </w:num>
  <w:num w:numId="5">
    <w:abstractNumId w:val="7"/>
  </w:num>
  <w:num w:numId="6">
    <w:abstractNumId w:val="6"/>
  </w:num>
  <w:num w:numId="7">
    <w:abstractNumId w:val="2"/>
  </w:num>
  <w:num w:numId="8">
    <w:abstractNumId w:val="12"/>
  </w:num>
  <w:num w:numId="9">
    <w:abstractNumId w:val="13"/>
  </w:num>
  <w:num w:numId="10">
    <w:abstractNumId w:val="14"/>
  </w:num>
  <w:num w:numId="11">
    <w:abstractNumId w:val="0"/>
  </w:num>
  <w:num w:numId="12">
    <w:abstractNumId w:val="4"/>
  </w:num>
  <w:num w:numId="13">
    <w:abstractNumId w:val="15"/>
  </w:num>
  <w:num w:numId="14">
    <w:abstractNumId w:val="1"/>
  </w:num>
  <w:num w:numId="15">
    <w:abstractNumId w:val="16"/>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30"/>
    <w:rsid w:val="0002257E"/>
    <w:rsid w:val="00032517"/>
    <w:rsid w:val="0003263A"/>
    <w:rsid w:val="00046DA1"/>
    <w:rsid w:val="00063D14"/>
    <w:rsid w:val="00080350"/>
    <w:rsid w:val="0011481E"/>
    <w:rsid w:val="00124CDE"/>
    <w:rsid w:val="001735E6"/>
    <w:rsid w:val="0017778B"/>
    <w:rsid w:val="002427B5"/>
    <w:rsid w:val="00254F03"/>
    <w:rsid w:val="00281301"/>
    <w:rsid w:val="002A7584"/>
    <w:rsid w:val="002E00D3"/>
    <w:rsid w:val="002F511C"/>
    <w:rsid w:val="003221B1"/>
    <w:rsid w:val="003A463A"/>
    <w:rsid w:val="00402E79"/>
    <w:rsid w:val="00404C30"/>
    <w:rsid w:val="00404E46"/>
    <w:rsid w:val="00407321"/>
    <w:rsid w:val="00443185"/>
    <w:rsid w:val="004B3E62"/>
    <w:rsid w:val="004F0555"/>
    <w:rsid w:val="00500179"/>
    <w:rsid w:val="005665C2"/>
    <w:rsid w:val="0059296A"/>
    <w:rsid w:val="005B2CBB"/>
    <w:rsid w:val="005C73C8"/>
    <w:rsid w:val="005D0DB3"/>
    <w:rsid w:val="005E7AB3"/>
    <w:rsid w:val="005F2D8F"/>
    <w:rsid w:val="005F7265"/>
    <w:rsid w:val="00604B5F"/>
    <w:rsid w:val="006053DB"/>
    <w:rsid w:val="00617E85"/>
    <w:rsid w:val="006527EF"/>
    <w:rsid w:val="006A7FC0"/>
    <w:rsid w:val="00705DF0"/>
    <w:rsid w:val="00710049"/>
    <w:rsid w:val="0081499D"/>
    <w:rsid w:val="00847670"/>
    <w:rsid w:val="0086325E"/>
    <w:rsid w:val="008800DA"/>
    <w:rsid w:val="008A5779"/>
    <w:rsid w:val="008B3B90"/>
    <w:rsid w:val="008B467C"/>
    <w:rsid w:val="008B5B75"/>
    <w:rsid w:val="009A2B22"/>
    <w:rsid w:val="009E75FC"/>
    <w:rsid w:val="00A717E1"/>
    <w:rsid w:val="00AA71C5"/>
    <w:rsid w:val="00AF2D41"/>
    <w:rsid w:val="00AF70A1"/>
    <w:rsid w:val="00B11769"/>
    <w:rsid w:val="00B11FAB"/>
    <w:rsid w:val="00B66B00"/>
    <w:rsid w:val="00B7279F"/>
    <w:rsid w:val="00B827AA"/>
    <w:rsid w:val="00BA038E"/>
    <w:rsid w:val="00BA5205"/>
    <w:rsid w:val="00BB2DDC"/>
    <w:rsid w:val="00BD2EFE"/>
    <w:rsid w:val="00BE5243"/>
    <w:rsid w:val="00C23AA0"/>
    <w:rsid w:val="00C26B62"/>
    <w:rsid w:val="00C56630"/>
    <w:rsid w:val="00C62DC4"/>
    <w:rsid w:val="00C66905"/>
    <w:rsid w:val="00C7079E"/>
    <w:rsid w:val="00CB66D2"/>
    <w:rsid w:val="00CF0E0A"/>
    <w:rsid w:val="00D02A01"/>
    <w:rsid w:val="00D07F44"/>
    <w:rsid w:val="00DA06BF"/>
    <w:rsid w:val="00DE30CA"/>
    <w:rsid w:val="00E05558"/>
    <w:rsid w:val="00E3061B"/>
    <w:rsid w:val="00E45E23"/>
    <w:rsid w:val="00E830CF"/>
    <w:rsid w:val="00ED3675"/>
    <w:rsid w:val="00F012F1"/>
    <w:rsid w:val="00F05647"/>
    <w:rsid w:val="00F34A01"/>
    <w:rsid w:val="00F615BA"/>
    <w:rsid w:val="00F752F5"/>
    <w:rsid w:val="00FB67EC"/>
    <w:rsid w:val="00FF0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84548A"/>
  <w15:chartTrackingRefBased/>
  <w15:docId w15:val="{9E7D227F-BB1B-43DF-992E-6C053FE9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5">
    <w:name w:val="heading 5"/>
    <w:basedOn w:val="Normal"/>
    <w:next w:val="Normal"/>
    <w:qFormat/>
    <w:rsid w:val="00617E8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CF0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F44"/>
    <w:pPr>
      <w:ind w:left="720"/>
    </w:pPr>
  </w:style>
  <w:style w:type="character" w:styleId="CommentReference">
    <w:name w:val="annotation reference"/>
    <w:basedOn w:val="DefaultParagraphFont"/>
    <w:rsid w:val="0059296A"/>
    <w:rPr>
      <w:sz w:val="16"/>
      <w:szCs w:val="16"/>
    </w:rPr>
  </w:style>
  <w:style w:type="paragraph" w:styleId="CommentText">
    <w:name w:val="annotation text"/>
    <w:basedOn w:val="Normal"/>
    <w:link w:val="CommentTextChar"/>
    <w:rsid w:val="0059296A"/>
    <w:rPr>
      <w:sz w:val="20"/>
    </w:rPr>
  </w:style>
  <w:style w:type="character" w:customStyle="1" w:styleId="CommentTextChar">
    <w:name w:val="Comment Text Char"/>
    <w:basedOn w:val="DefaultParagraphFont"/>
    <w:link w:val="CommentText"/>
    <w:rsid w:val="0059296A"/>
    <w:rPr>
      <w:rFonts w:ascii="Arial" w:hAnsi="Arial"/>
    </w:rPr>
  </w:style>
  <w:style w:type="paragraph" w:styleId="CommentSubject">
    <w:name w:val="annotation subject"/>
    <w:basedOn w:val="CommentText"/>
    <w:next w:val="CommentText"/>
    <w:link w:val="CommentSubjectChar"/>
    <w:rsid w:val="0059296A"/>
    <w:rPr>
      <w:b/>
      <w:bCs/>
    </w:rPr>
  </w:style>
  <w:style w:type="character" w:customStyle="1" w:styleId="CommentSubjectChar">
    <w:name w:val="Comment Subject Char"/>
    <w:basedOn w:val="CommentTextChar"/>
    <w:link w:val="CommentSubject"/>
    <w:rsid w:val="0059296A"/>
    <w:rPr>
      <w:rFonts w:ascii="Arial" w:hAnsi="Arial"/>
      <w:b/>
      <w:bCs/>
    </w:rPr>
  </w:style>
  <w:style w:type="paragraph" w:styleId="BalloonText">
    <w:name w:val="Balloon Text"/>
    <w:basedOn w:val="Normal"/>
    <w:link w:val="BalloonTextChar"/>
    <w:rsid w:val="0059296A"/>
    <w:rPr>
      <w:rFonts w:ascii="Segoe UI" w:hAnsi="Segoe UI" w:cs="Segoe UI"/>
      <w:sz w:val="18"/>
      <w:szCs w:val="18"/>
    </w:rPr>
  </w:style>
  <w:style w:type="character" w:customStyle="1" w:styleId="BalloonTextChar">
    <w:name w:val="Balloon Text Char"/>
    <w:basedOn w:val="DefaultParagraphFont"/>
    <w:link w:val="BalloonText"/>
    <w:rsid w:val="0059296A"/>
    <w:rPr>
      <w:rFonts w:ascii="Segoe UI" w:hAnsi="Segoe UI" w:cs="Segoe UI"/>
      <w:sz w:val="18"/>
      <w:szCs w:val="18"/>
    </w:rPr>
  </w:style>
  <w:style w:type="paragraph" w:styleId="NoSpacing">
    <w:name w:val="No Spacing"/>
    <w:uiPriority w:val="1"/>
    <w:qFormat/>
    <w:rsid w:val="001735E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B7E9-719A-4A7D-AB28-CCD05A43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1065</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subject/>
  <dc:creator>Catherine Beagrie</dc:creator>
  <cp:keywords/>
  <cp:lastModifiedBy>Michelle Coleman</cp:lastModifiedBy>
  <cp:revision>3</cp:revision>
  <cp:lastPrinted>2009-05-22T10:36:00Z</cp:lastPrinted>
  <dcterms:created xsi:type="dcterms:W3CDTF">2025-05-29T09:58:00Z</dcterms:created>
  <dcterms:modified xsi:type="dcterms:W3CDTF">2025-06-16T15:10:00Z</dcterms:modified>
</cp:coreProperties>
</file>