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6FAF"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31C57566" w14:textId="7BB35E48" w:rsidR="00662870" w:rsidRPr="00626DE9" w:rsidRDefault="00E0383B" w:rsidP="000E2260">
      <w:pPr>
        <w:spacing w:after="120" w:line="240" w:lineRule="auto"/>
        <w:jc w:val="center"/>
        <w:rPr>
          <w:rFonts w:eastAsia="Calibri" w:cs="Times New Roman"/>
          <w:b/>
        </w:rPr>
      </w:pPr>
      <w:r>
        <w:rPr>
          <w:rFonts w:eastAsia="Calibri" w:cs="Times New Roman"/>
          <w:b/>
        </w:rPr>
        <w:t>Friday November 29</w:t>
      </w:r>
      <w:r w:rsidRPr="00E0383B">
        <w:rPr>
          <w:rFonts w:eastAsia="Calibri" w:cs="Times New Roman"/>
          <w:b/>
          <w:vertAlign w:val="superscript"/>
        </w:rPr>
        <w:t>th</w:t>
      </w:r>
      <w:r>
        <w:rPr>
          <w:rFonts w:eastAsia="Calibri" w:cs="Times New Roman"/>
          <w:b/>
        </w:rPr>
        <w:t>, 2024</w:t>
      </w:r>
      <w:r w:rsidR="004A4FFE">
        <w:rPr>
          <w:rFonts w:eastAsia="Calibri" w:cs="Times New Roman"/>
          <w:b/>
        </w:rPr>
        <w:t xml:space="preserve"> at </w:t>
      </w:r>
      <w:r w:rsidR="00FA4887">
        <w:rPr>
          <w:rFonts w:eastAsia="Calibri" w:cs="Times New Roman"/>
          <w:b/>
        </w:rPr>
        <w:t>1</w:t>
      </w:r>
      <w:r>
        <w:rPr>
          <w:rFonts w:eastAsia="Calibri" w:cs="Times New Roman"/>
          <w:b/>
        </w:rPr>
        <w:t>0</w:t>
      </w:r>
      <w:r w:rsidR="00FA4887">
        <w:rPr>
          <w:rFonts w:eastAsia="Calibri" w:cs="Times New Roman"/>
          <w:b/>
        </w:rPr>
        <w:t>0</w:t>
      </w:r>
      <w:r w:rsidR="00B4015A">
        <w:rPr>
          <w:rFonts w:eastAsia="Calibri" w:cs="Times New Roman"/>
          <w:b/>
        </w:rPr>
        <w:t>0</w:t>
      </w:r>
      <w:r w:rsidR="004A4FFE">
        <w:rPr>
          <w:rFonts w:eastAsia="Calibri" w:cs="Times New Roman"/>
          <w:b/>
        </w:rPr>
        <w:t>hrs</w:t>
      </w:r>
    </w:p>
    <w:p w14:paraId="7F35A850" w14:textId="1F9295F0" w:rsidR="00B4015A" w:rsidRDefault="001F283D" w:rsidP="00B4015A">
      <w:pPr>
        <w:spacing w:after="0" w:line="240" w:lineRule="auto"/>
        <w:jc w:val="center"/>
      </w:pPr>
      <w:r>
        <w:rPr>
          <w:rFonts w:eastAsia="Calibri" w:cs="Times New Roman"/>
          <w:b/>
        </w:rPr>
        <w:t xml:space="preserve">Board Room, </w:t>
      </w:r>
      <w:r w:rsidR="00E0383B">
        <w:rPr>
          <w:rFonts w:eastAsia="Calibri" w:cs="Times New Roman"/>
          <w:b/>
        </w:rPr>
        <w:t>Middlesbrough</w:t>
      </w:r>
      <w:r w:rsidR="00FA4887">
        <w:rPr>
          <w:rFonts w:eastAsia="Calibri" w:cs="Times New Roman"/>
          <w:b/>
        </w:rPr>
        <w:t xml:space="preserve">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4886F23C" w14:textId="77777777" w:rsidR="00B4015A" w:rsidRPr="00B4015A" w:rsidRDefault="00B4015A" w:rsidP="00B4015A">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310"/>
        <w:gridCol w:w="988"/>
        <w:gridCol w:w="117"/>
      </w:tblGrid>
      <w:tr w:rsidR="00BC4A85" w:rsidRPr="00BC4A85" w14:paraId="21EB7BED" w14:textId="77777777" w:rsidTr="002C1AA7">
        <w:trPr>
          <w:gridAfter w:val="1"/>
          <w:wAfter w:w="117" w:type="dxa"/>
        </w:trPr>
        <w:tc>
          <w:tcPr>
            <w:tcW w:w="3500" w:type="dxa"/>
            <w:gridSpan w:val="2"/>
          </w:tcPr>
          <w:p w14:paraId="7C07B44C"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4E9CB2E8" w14:textId="77777777" w:rsidR="008A0303" w:rsidRPr="005B4425" w:rsidRDefault="008A0303" w:rsidP="002C1AA7">
            <w:pPr>
              <w:jc w:val="left"/>
              <w:rPr>
                <w:rFonts w:cs="Arial"/>
                <w:sz w:val="22"/>
              </w:rPr>
            </w:pPr>
            <w:r w:rsidRPr="005B4425">
              <w:rPr>
                <w:rFonts w:cs="Arial"/>
                <w:sz w:val="22"/>
              </w:rPr>
              <w:t>Mr T Bailey</w:t>
            </w:r>
          </w:p>
          <w:p w14:paraId="6C884C50" w14:textId="77777777" w:rsidR="00B4015A" w:rsidRPr="005B4425" w:rsidRDefault="00B4015A" w:rsidP="00B4015A">
            <w:pPr>
              <w:jc w:val="left"/>
              <w:rPr>
                <w:rFonts w:cs="Arial"/>
                <w:sz w:val="22"/>
              </w:rPr>
            </w:pPr>
            <w:r w:rsidRPr="005B4425">
              <w:rPr>
                <w:rFonts w:cs="Arial"/>
                <w:sz w:val="22"/>
              </w:rPr>
              <w:t>Professor R Simmons</w:t>
            </w:r>
          </w:p>
          <w:p w14:paraId="0D36F499" w14:textId="77777777" w:rsidR="00E0383B" w:rsidRPr="005B4425" w:rsidRDefault="00E0383B" w:rsidP="00E0383B">
            <w:pPr>
              <w:jc w:val="left"/>
              <w:rPr>
                <w:rFonts w:cs="Arial"/>
                <w:sz w:val="22"/>
              </w:rPr>
            </w:pPr>
            <w:r w:rsidRPr="005B4425">
              <w:rPr>
                <w:rFonts w:cs="Arial"/>
                <w:sz w:val="22"/>
              </w:rPr>
              <w:t>Mr D Hughes</w:t>
            </w:r>
          </w:p>
          <w:p w14:paraId="43E497B1" w14:textId="77777777" w:rsidR="00155A9F" w:rsidRDefault="00EB6FAF" w:rsidP="002C1AA7">
            <w:pPr>
              <w:jc w:val="left"/>
              <w:rPr>
                <w:rFonts w:cs="Arial"/>
                <w:sz w:val="22"/>
              </w:rPr>
            </w:pPr>
            <w:r w:rsidRPr="005B4425">
              <w:rPr>
                <w:rFonts w:cs="Arial"/>
                <w:sz w:val="22"/>
              </w:rPr>
              <w:t>Mr K Goldsborough</w:t>
            </w:r>
            <w:r w:rsidR="00155A9F" w:rsidRPr="00FE2A8B">
              <w:rPr>
                <w:rFonts w:cs="Arial"/>
                <w:sz w:val="22"/>
              </w:rPr>
              <w:t xml:space="preserve"> </w:t>
            </w:r>
          </w:p>
          <w:p w14:paraId="339C3A3E" w14:textId="77777777" w:rsidR="00155A9F" w:rsidRPr="00FE2A8B" w:rsidRDefault="00155A9F" w:rsidP="002C1AA7">
            <w:pPr>
              <w:jc w:val="left"/>
              <w:rPr>
                <w:rFonts w:cs="Arial"/>
                <w:sz w:val="22"/>
              </w:rPr>
            </w:pPr>
            <w:r w:rsidRPr="00FE2A8B">
              <w:rPr>
                <w:rFonts w:cs="Arial"/>
                <w:sz w:val="22"/>
              </w:rPr>
              <w:t>Professor J Rapley</w:t>
            </w:r>
          </w:p>
          <w:p w14:paraId="0B73274E" w14:textId="77777777" w:rsidR="008E2AE7" w:rsidRPr="005B4425" w:rsidRDefault="008E2AE7" w:rsidP="002C1AA7">
            <w:pPr>
              <w:jc w:val="left"/>
              <w:rPr>
                <w:rFonts w:cs="Arial"/>
                <w:sz w:val="22"/>
              </w:rPr>
            </w:pPr>
            <w:r w:rsidRPr="005B4425">
              <w:rPr>
                <w:rFonts w:cs="Arial"/>
                <w:sz w:val="22"/>
              </w:rPr>
              <w:t>Ms G Miller</w:t>
            </w:r>
          </w:p>
          <w:p w14:paraId="5BB79973" w14:textId="77777777" w:rsidR="00B4015A" w:rsidRPr="005B4425" w:rsidRDefault="00B4015A" w:rsidP="00B4015A">
            <w:pPr>
              <w:jc w:val="left"/>
              <w:rPr>
                <w:rFonts w:cs="Arial"/>
                <w:sz w:val="22"/>
              </w:rPr>
            </w:pPr>
            <w:r w:rsidRPr="005B4425">
              <w:rPr>
                <w:rFonts w:cs="Arial"/>
                <w:sz w:val="22"/>
              </w:rPr>
              <w:t>Ms N Brett</w:t>
            </w:r>
          </w:p>
          <w:p w14:paraId="2D86C0DF" w14:textId="77777777" w:rsidR="00561DDF" w:rsidRPr="005B4425" w:rsidRDefault="00561DDF" w:rsidP="00561DDF">
            <w:pPr>
              <w:jc w:val="left"/>
              <w:rPr>
                <w:rFonts w:cs="Arial"/>
                <w:sz w:val="22"/>
              </w:rPr>
            </w:pPr>
            <w:r w:rsidRPr="005B4425">
              <w:rPr>
                <w:rFonts w:cs="Arial"/>
                <w:sz w:val="22"/>
              </w:rPr>
              <w:t>Mrs K Baggaley</w:t>
            </w:r>
          </w:p>
          <w:p w14:paraId="25A1FAAA" w14:textId="77777777" w:rsidR="004A4FFE" w:rsidRDefault="004A4FFE" w:rsidP="004A4FFE">
            <w:pPr>
              <w:jc w:val="left"/>
              <w:rPr>
                <w:rFonts w:cs="Arial"/>
                <w:sz w:val="22"/>
              </w:rPr>
            </w:pPr>
            <w:r>
              <w:rPr>
                <w:rFonts w:cs="Arial"/>
                <w:sz w:val="22"/>
              </w:rPr>
              <w:t>Ms S Watson</w:t>
            </w:r>
          </w:p>
          <w:p w14:paraId="521A0274" w14:textId="77777777" w:rsidR="00B4015A" w:rsidRPr="005B4425" w:rsidRDefault="00B4015A" w:rsidP="00B4015A">
            <w:pPr>
              <w:jc w:val="left"/>
              <w:rPr>
                <w:rFonts w:cs="Arial"/>
                <w:sz w:val="22"/>
              </w:rPr>
            </w:pPr>
            <w:r w:rsidRPr="005B4425">
              <w:rPr>
                <w:rFonts w:cs="Arial"/>
                <w:sz w:val="22"/>
              </w:rPr>
              <w:t>Dr M Raby</w:t>
            </w:r>
          </w:p>
          <w:p w14:paraId="4ADD0CE8" w14:textId="77777777"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1D450849" w14:textId="77777777" w:rsidR="00BA43D0" w:rsidRDefault="00BA43D0" w:rsidP="002C1AA7">
            <w:pPr>
              <w:jc w:val="left"/>
              <w:rPr>
                <w:rFonts w:cs="Arial"/>
                <w:sz w:val="22"/>
              </w:rPr>
            </w:pPr>
            <w:r w:rsidRPr="005B4425">
              <w:rPr>
                <w:rFonts w:cs="Arial"/>
                <w:sz w:val="22"/>
              </w:rPr>
              <w:t xml:space="preserve">Ms P Clarkson </w:t>
            </w:r>
          </w:p>
          <w:p w14:paraId="7C5B907D" w14:textId="77777777" w:rsidR="009971B6" w:rsidRDefault="009971B6" w:rsidP="002C1AA7">
            <w:pPr>
              <w:jc w:val="left"/>
              <w:rPr>
                <w:rFonts w:cs="Arial"/>
                <w:sz w:val="22"/>
              </w:rPr>
            </w:pPr>
            <w:r>
              <w:rPr>
                <w:rFonts w:cs="Arial"/>
                <w:sz w:val="22"/>
              </w:rPr>
              <w:t>Ms L McLellan</w:t>
            </w:r>
          </w:p>
          <w:p w14:paraId="5FC2FF8C" w14:textId="77777777" w:rsidR="00290AC3" w:rsidRPr="00BC4A85" w:rsidRDefault="00290AC3" w:rsidP="00587D82">
            <w:pPr>
              <w:jc w:val="left"/>
              <w:rPr>
                <w:rFonts w:cs="Arial"/>
                <w:szCs w:val="24"/>
              </w:rPr>
            </w:pPr>
          </w:p>
        </w:tc>
        <w:tc>
          <w:tcPr>
            <w:tcW w:w="837" w:type="dxa"/>
          </w:tcPr>
          <w:p w14:paraId="56D28CAD" w14:textId="77777777" w:rsidR="00547063" w:rsidRDefault="00547063" w:rsidP="002C1AA7">
            <w:pPr>
              <w:jc w:val="left"/>
              <w:rPr>
                <w:rFonts w:cs="Arial"/>
                <w:szCs w:val="24"/>
              </w:rPr>
            </w:pPr>
          </w:p>
          <w:p w14:paraId="666BBB7C" w14:textId="77777777" w:rsidR="008A0303" w:rsidRPr="005B4425" w:rsidRDefault="008A0303" w:rsidP="002C1AA7">
            <w:pPr>
              <w:jc w:val="left"/>
              <w:rPr>
                <w:rFonts w:cs="Arial"/>
                <w:sz w:val="22"/>
              </w:rPr>
            </w:pPr>
            <w:r w:rsidRPr="005B4425">
              <w:rPr>
                <w:rFonts w:cs="Arial"/>
                <w:sz w:val="22"/>
              </w:rPr>
              <w:t>TB</w:t>
            </w:r>
          </w:p>
          <w:p w14:paraId="4E0480CD" w14:textId="77777777" w:rsidR="00B4015A" w:rsidRPr="005B4425" w:rsidRDefault="00B4015A" w:rsidP="00B4015A">
            <w:pPr>
              <w:jc w:val="left"/>
              <w:rPr>
                <w:rFonts w:cs="Arial"/>
                <w:sz w:val="22"/>
              </w:rPr>
            </w:pPr>
            <w:r w:rsidRPr="005B4425">
              <w:rPr>
                <w:rFonts w:cs="Arial"/>
                <w:sz w:val="22"/>
              </w:rPr>
              <w:t>RS</w:t>
            </w:r>
          </w:p>
          <w:p w14:paraId="2B4E0234" w14:textId="77777777" w:rsidR="00E0383B" w:rsidRPr="005B4425" w:rsidRDefault="00E0383B" w:rsidP="00E0383B">
            <w:pPr>
              <w:jc w:val="left"/>
              <w:rPr>
                <w:rFonts w:cs="Arial"/>
                <w:sz w:val="22"/>
              </w:rPr>
            </w:pPr>
            <w:r w:rsidRPr="005B4425">
              <w:rPr>
                <w:rFonts w:cs="Arial"/>
                <w:sz w:val="22"/>
              </w:rPr>
              <w:t>DH</w:t>
            </w:r>
          </w:p>
          <w:p w14:paraId="1DCE22E0" w14:textId="77777777" w:rsidR="004B39B6" w:rsidRPr="005B4425" w:rsidRDefault="00EB6FAF" w:rsidP="002C1AA7">
            <w:pPr>
              <w:jc w:val="left"/>
              <w:rPr>
                <w:rFonts w:cs="Arial"/>
                <w:sz w:val="22"/>
              </w:rPr>
            </w:pPr>
            <w:r w:rsidRPr="005B4425">
              <w:rPr>
                <w:rFonts w:cs="Arial"/>
                <w:sz w:val="22"/>
              </w:rPr>
              <w:t>KG</w:t>
            </w:r>
          </w:p>
          <w:p w14:paraId="081C9C28" w14:textId="77777777" w:rsidR="00155A9F" w:rsidRDefault="00155A9F" w:rsidP="002C1AA7">
            <w:pPr>
              <w:jc w:val="left"/>
              <w:rPr>
                <w:rFonts w:cs="Arial"/>
                <w:sz w:val="22"/>
              </w:rPr>
            </w:pPr>
            <w:r>
              <w:rPr>
                <w:rFonts w:cs="Arial"/>
                <w:sz w:val="22"/>
              </w:rPr>
              <w:t>JR</w:t>
            </w:r>
          </w:p>
          <w:p w14:paraId="4C9F6786" w14:textId="77777777" w:rsidR="004B39B6" w:rsidRPr="005B4425" w:rsidRDefault="008E2AE7" w:rsidP="002C1AA7">
            <w:pPr>
              <w:jc w:val="left"/>
              <w:rPr>
                <w:rFonts w:cs="Arial"/>
                <w:sz w:val="22"/>
              </w:rPr>
            </w:pPr>
            <w:r w:rsidRPr="005B4425">
              <w:rPr>
                <w:rFonts w:cs="Arial"/>
                <w:sz w:val="22"/>
              </w:rPr>
              <w:t>GM</w:t>
            </w:r>
          </w:p>
          <w:p w14:paraId="1A5353FA" w14:textId="77777777" w:rsidR="00B4015A" w:rsidRPr="005B4425" w:rsidRDefault="00B4015A" w:rsidP="00B4015A">
            <w:pPr>
              <w:jc w:val="left"/>
              <w:rPr>
                <w:rFonts w:cs="Arial"/>
                <w:sz w:val="22"/>
              </w:rPr>
            </w:pPr>
            <w:r w:rsidRPr="005B4425">
              <w:rPr>
                <w:rFonts w:cs="Arial"/>
                <w:sz w:val="22"/>
              </w:rPr>
              <w:t>NB</w:t>
            </w:r>
          </w:p>
          <w:p w14:paraId="09C95E90" w14:textId="77777777" w:rsidR="00B4015A" w:rsidRPr="005B4425" w:rsidRDefault="00561DDF" w:rsidP="00B4015A">
            <w:pPr>
              <w:jc w:val="left"/>
              <w:rPr>
                <w:rFonts w:cs="Arial"/>
                <w:sz w:val="22"/>
              </w:rPr>
            </w:pPr>
            <w:r>
              <w:rPr>
                <w:rFonts w:cs="Arial"/>
                <w:sz w:val="22"/>
              </w:rPr>
              <w:t>KB</w:t>
            </w:r>
          </w:p>
          <w:p w14:paraId="0D3D6B65" w14:textId="77777777" w:rsidR="004A4FFE" w:rsidRPr="00FE2A8B" w:rsidRDefault="004A4FFE" w:rsidP="004A4FFE">
            <w:pPr>
              <w:jc w:val="left"/>
              <w:rPr>
                <w:rFonts w:cs="Arial"/>
                <w:sz w:val="22"/>
              </w:rPr>
            </w:pPr>
            <w:r>
              <w:rPr>
                <w:rFonts w:cs="Arial"/>
                <w:sz w:val="22"/>
              </w:rPr>
              <w:t>SW</w:t>
            </w:r>
          </w:p>
          <w:p w14:paraId="084DB432" w14:textId="77777777" w:rsidR="00B4015A" w:rsidRPr="005B4425" w:rsidRDefault="00B4015A" w:rsidP="00B4015A">
            <w:pPr>
              <w:jc w:val="left"/>
              <w:rPr>
                <w:rFonts w:cs="Arial"/>
                <w:sz w:val="22"/>
              </w:rPr>
            </w:pPr>
            <w:r w:rsidRPr="005B4425">
              <w:rPr>
                <w:rFonts w:cs="Arial"/>
                <w:sz w:val="22"/>
              </w:rPr>
              <w:t>MR</w:t>
            </w:r>
          </w:p>
          <w:p w14:paraId="2806A5FA" w14:textId="77777777" w:rsidR="00506642" w:rsidRDefault="00506642" w:rsidP="002C1AA7">
            <w:pPr>
              <w:jc w:val="left"/>
              <w:rPr>
                <w:rFonts w:cs="Arial"/>
                <w:sz w:val="22"/>
              </w:rPr>
            </w:pPr>
            <w:r w:rsidRPr="005B4425">
              <w:rPr>
                <w:rFonts w:cs="Arial"/>
                <w:sz w:val="22"/>
              </w:rPr>
              <w:t>JH</w:t>
            </w:r>
          </w:p>
          <w:p w14:paraId="221A2A0F" w14:textId="77777777" w:rsidR="00BA43D0" w:rsidRDefault="00BA43D0" w:rsidP="002C1AA7">
            <w:pPr>
              <w:jc w:val="left"/>
              <w:rPr>
                <w:rFonts w:cs="Arial"/>
                <w:sz w:val="22"/>
              </w:rPr>
            </w:pPr>
            <w:r>
              <w:rPr>
                <w:rFonts w:cs="Arial"/>
                <w:sz w:val="22"/>
              </w:rPr>
              <w:t>PJC</w:t>
            </w:r>
          </w:p>
          <w:p w14:paraId="60CC4ACD" w14:textId="77777777" w:rsidR="009971B6" w:rsidRDefault="009971B6" w:rsidP="002C1AA7">
            <w:pPr>
              <w:jc w:val="left"/>
              <w:rPr>
                <w:rFonts w:cs="Arial"/>
                <w:sz w:val="22"/>
              </w:rPr>
            </w:pPr>
            <w:r>
              <w:rPr>
                <w:rFonts w:cs="Arial"/>
                <w:sz w:val="22"/>
              </w:rPr>
              <w:t>LMcL</w:t>
            </w:r>
          </w:p>
          <w:p w14:paraId="185E9402" w14:textId="77777777" w:rsidR="00290AC3" w:rsidRPr="00BC4A85" w:rsidRDefault="00290AC3" w:rsidP="00587D82">
            <w:pPr>
              <w:jc w:val="left"/>
              <w:rPr>
                <w:rFonts w:cs="Arial"/>
                <w:szCs w:val="24"/>
              </w:rPr>
            </w:pPr>
          </w:p>
        </w:tc>
        <w:tc>
          <w:tcPr>
            <w:tcW w:w="5298" w:type="dxa"/>
            <w:gridSpan w:val="2"/>
          </w:tcPr>
          <w:p w14:paraId="7F60DC07" w14:textId="77777777" w:rsidR="00A31C2B" w:rsidRDefault="00A31C2B" w:rsidP="002C1AA7">
            <w:pPr>
              <w:jc w:val="left"/>
              <w:rPr>
                <w:rFonts w:cs="Arial"/>
                <w:szCs w:val="24"/>
              </w:rPr>
            </w:pPr>
          </w:p>
          <w:p w14:paraId="41E5E770" w14:textId="77777777" w:rsidR="00547063" w:rsidRPr="005B4425" w:rsidRDefault="00547063" w:rsidP="002C1AA7">
            <w:pPr>
              <w:jc w:val="left"/>
              <w:rPr>
                <w:rFonts w:cs="Arial"/>
                <w:sz w:val="22"/>
              </w:rPr>
            </w:pPr>
            <w:r w:rsidRPr="005B4425">
              <w:rPr>
                <w:rFonts w:cs="Arial"/>
                <w:sz w:val="22"/>
              </w:rPr>
              <w:t>Chair</w:t>
            </w:r>
          </w:p>
          <w:p w14:paraId="2BEC86EF" w14:textId="77777777" w:rsidR="00B4015A" w:rsidRPr="005B4425" w:rsidRDefault="00B4015A" w:rsidP="00B4015A">
            <w:pPr>
              <w:jc w:val="left"/>
              <w:rPr>
                <w:rFonts w:cs="Arial"/>
                <w:sz w:val="22"/>
              </w:rPr>
            </w:pPr>
            <w:r w:rsidRPr="005B4425">
              <w:rPr>
                <w:rFonts w:cs="Arial"/>
                <w:sz w:val="22"/>
              </w:rPr>
              <w:t>Independent Member</w:t>
            </w:r>
          </w:p>
          <w:p w14:paraId="3BA77BB9" w14:textId="77777777" w:rsidR="00E0383B" w:rsidRDefault="00E0383B" w:rsidP="00E0383B">
            <w:pPr>
              <w:jc w:val="left"/>
              <w:rPr>
                <w:rFonts w:cs="Arial"/>
                <w:sz w:val="22"/>
              </w:rPr>
            </w:pPr>
            <w:r w:rsidRPr="005B4425">
              <w:rPr>
                <w:rFonts w:cs="Arial"/>
                <w:sz w:val="22"/>
              </w:rPr>
              <w:t xml:space="preserve">Independent Member </w:t>
            </w:r>
          </w:p>
          <w:p w14:paraId="2C015119" w14:textId="77777777" w:rsidR="004A4FFE" w:rsidRPr="005B4425" w:rsidRDefault="004A4FFE" w:rsidP="004A4FFE">
            <w:pPr>
              <w:jc w:val="left"/>
              <w:rPr>
                <w:rFonts w:cs="Arial"/>
                <w:sz w:val="22"/>
              </w:rPr>
            </w:pPr>
            <w:r w:rsidRPr="005B4425">
              <w:rPr>
                <w:rFonts w:cs="Arial"/>
                <w:sz w:val="22"/>
              </w:rPr>
              <w:t>Independent Member</w:t>
            </w:r>
          </w:p>
          <w:p w14:paraId="4990F07E" w14:textId="77777777" w:rsidR="008E2AE7" w:rsidRPr="005B4425" w:rsidRDefault="008E2AE7" w:rsidP="002C1AA7">
            <w:pPr>
              <w:jc w:val="left"/>
              <w:rPr>
                <w:rFonts w:cs="Arial"/>
                <w:sz w:val="22"/>
              </w:rPr>
            </w:pPr>
            <w:r w:rsidRPr="005B4425">
              <w:rPr>
                <w:rFonts w:cs="Arial"/>
                <w:sz w:val="22"/>
              </w:rPr>
              <w:t>Independent Member</w:t>
            </w:r>
          </w:p>
          <w:p w14:paraId="5866E564" w14:textId="77777777" w:rsidR="00547063" w:rsidRPr="005B4425" w:rsidRDefault="008F4872" w:rsidP="002C1AA7">
            <w:pPr>
              <w:jc w:val="left"/>
              <w:rPr>
                <w:rFonts w:cs="Arial"/>
                <w:sz w:val="22"/>
              </w:rPr>
            </w:pPr>
            <w:r w:rsidRPr="005B4425">
              <w:rPr>
                <w:rFonts w:cs="Arial"/>
                <w:sz w:val="22"/>
              </w:rPr>
              <w:t>Independent Member</w:t>
            </w:r>
          </w:p>
          <w:p w14:paraId="7E7B2270" w14:textId="77777777" w:rsidR="00B4015A" w:rsidRDefault="00B4015A" w:rsidP="00B4015A">
            <w:pPr>
              <w:jc w:val="left"/>
              <w:rPr>
                <w:rFonts w:cs="Arial"/>
                <w:sz w:val="22"/>
              </w:rPr>
            </w:pPr>
            <w:r>
              <w:rPr>
                <w:rFonts w:cs="Arial"/>
                <w:sz w:val="22"/>
              </w:rPr>
              <w:t>Independent Governor</w:t>
            </w:r>
          </w:p>
          <w:p w14:paraId="54E51F38" w14:textId="77777777" w:rsidR="00561DDF" w:rsidRPr="005B4425" w:rsidRDefault="00561DDF" w:rsidP="00561DDF">
            <w:pPr>
              <w:jc w:val="left"/>
              <w:rPr>
                <w:rFonts w:cs="Arial"/>
                <w:sz w:val="22"/>
              </w:rPr>
            </w:pPr>
            <w:r w:rsidRPr="005B4425">
              <w:rPr>
                <w:rFonts w:cs="Arial"/>
                <w:sz w:val="22"/>
              </w:rPr>
              <w:t>Independent Member</w:t>
            </w:r>
          </w:p>
          <w:p w14:paraId="74EB7CFC" w14:textId="77777777" w:rsidR="00B4015A" w:rsidRDefault="00B4015A" w:rsidP="00B4015A">
            <w:pPr>
              <w:jc w:val="left"/>
              <w:rPr>
                <w:rFonts w:cs="Arial"/>
                <w:sz w:val="22"/>
              </w:rPr>
            </w:pPr>
            <w:r>
              <w:rPr>
                <w:rFonts w:cs="Arial"/>
                <w:sz w:val="22"/>
              </w:rPr>
              <w:t>Independent Member</w:t>
            </w:r>
          </w:p>
          <w:p w14:paraId="0926C0FE" w14:textId="77777777" w:rsidR="00B4015A" w:rsidRPr="005B4425" w:rsidRDefault="00B4015A" w:rsidP="00B4015A">
            <w:pPr>
              <w:jc w:val="left"/>
              <w:rPr>
                <w:rFonts w:cs="Arial"/>
                <w:sz w:val="22"/>
              </w:rPr>
            </w:pPr>
            <w:r w:rsidRPr="005B4425">
              <w:rPr>
                <w:rFonts w:cs="Arial"/>
                <w:sz w:val="22"/>
              </w:rPr>
              <w:t>Principal</w:t>
            </w:r>
          </w:p>
          <w:p w14:paraId="2EC6840D" w14:textId="77777777" w:rsidR="008E2AE7" w:rsidRPr="005B4425" w:rsidRDefault="008E2AE7" w:rsidP="002C1AA7">
            <w:pPr>
              <w:jc w:val="left"/>
              <w:rPr>
                <w:rFonts w:cs="Arial"/>
                <w:sz w:val="22"/>
              </w:rPr>
            </w:pPr>
            <w:r w:rsidRPr="005B4425">
              <w:rPr>
                <w:rFonts w:cs="Arial"/>
                <w:sz w:val="22"/>
              </w:rPr>
              <w:t>Staff Member (HE)</w:t>
            </w:r>
          </w:p>
          <w:p w14:paraId="10C4ADE8" w14:textId="77777777" w:rsidR="00BA43D0" w:rsidRDefault="00BA43D0" w:rsidP="002C1AA7">
            <w:pPr>
              <w:jc w:val="left"/>
              <w:rPr>
                <w:rFonts w:cs="Arial"/>
                <w:sz w:val="22"/>
              </w:rPr>
            </w:pPr>
            <w:r w:rsidRPr="005B4425">
              <w:rPr>
                <w:rFonts w:cs="Arial"/>
                <w:sz w:val="22"/>
              </w:rPr>
              <w:t>Staff Member (FE)</w:t>
            </w:r>
          </w:p>
          <w:p w14:paraId="6450662F" w14:textId="77777777" w:rsidR="009971B6" w:rsidRPr="00FE2A8B" w:rsidRDefault="009971B6" w:rsidP="002C1AA7">
            <w:pPr>
              <w:jc w:val="left"/>
              <w:rPr>
                <w:rFonts w:cs="Arial"/>
                <w:sz w:val="22"/>
              </w:rPr>
            </w:pPr>
            <w:r w:rsidRPr="00FE2A8B">
              <w:rPr>
                <w:rFonts w:cs="Arial"/>
                <w:sz w:val="22"/>
              </w:rPr>
              <w:t>HE Student Governor</w:t>
            </w:r>
          </w:p>
          <w:p w14:paraId="7B6D0F28" w14:textId="77777777" w:rsidR="00290AC3" w:rsidRPr="008036FD" w:rsidRDefault="00290AC3" w:rsidP="00587D82">
            <w:pPr>
              <w:jc w:val="left"/>
              <w:rPr>
                <w:rFonts w:cs="Arial"/>
              </w:rPr>
            </w:pPr>
          </w:p>
        </w:tc>
      </w:tr>
      <w:tr w:rsidR="00715B8C" w:rsidRPr="00BC4A85" w14:paraId="4A8D8791" w14:textId="77777777" w:rsidTr="002C1AA7">
        <w:trPr>
          <w:gridAfter w:val="1"/>
          <w:wAfter w:w="117" w:type="dxa"/>
        </w:trPr>
        <w:tc>
          <w:tcPr>
            <w:tcW w:w="3500" w:type="dxa"/>
            <w:gridSpan w:val="2"/>
          </w:tcPr>
          <w:p w14:paraId="61FDF974" w14:textId="77777777" w:rsidR="00715B8C" w:rsidRPr="00FE2A8B" w:rsidRDefault="00715B8C" w:rsidP="002C1AA7">
            <w:pPr>
              <w:jc w:val="left"/>
              <w:rPr>
                <w:rFonts w:cs="Arial"/>
                <w:b/>
                <w:sz w:val="22"/>
              </w:rPr>
            </w:pPr>
            <w:r w:rsidRPr="00FE2A8B">
              <w:rPr>
                <w:rFonts w:cs="Arial"/>
                <w:b/>
                <w:sz w:val="22"/>
              </w:rPr>
              <w:t>In Attendance:</w:t>
            </w:r>
          </w:p>
        </w:tc>
        <w:tc>
          <w:tcPr>
            <w:tcW w:w="837" w:type="dxa"/>
          </w:tcPr>
          <w:p w14:paraId="6757C67B" w14:textId="77777777" w:rsidR="00715B8C" w:rsidRPr="00FE2A8B" w:rsidRDefault="00715B8C" w:rsidP="002C1AA7">
            <w:pPr>
              <w:jc w:val="left"/>
              <w:rPr>
                <w:rFonts w:cs="Arial"/>
                <w:sz w:val="22"/>
              </w:rPr>
            </w:pPr>
          </w:p>
        </w:tc>
        <w:tc>
          <w:tcPr>
            <w:tcW w:w="5298" w:type="dxa"/>
            <w:gridSpan w:val="2"/>
          </w:tcPr>
          <w:p w14:paraId="2D6659BE" w14:textId="77777777" w:rsidR="00715B8C" w:rsidRPr="00FE2A8B" w:rsidRDefault="00715B8C" w:rsidP="002C1AA7">
            <w:pPr>
              <w:jc w:val="left"/>
              <w:rPr>
                <w:rFonts w:cs="Arial"/>
                <w:sz w:val="22"/>
              </w:rPr>
            </w:pPr>
          </w:p>
        </w:tc>
      </w:tr>
      <w:tr w:rsidR="002B0FC5" w:rsidRPr="00BC4A85" w14:paraId="1479E935" w14:textId="77777777" w:rsidTr="002C1AA7">
        <w:trPr>
          <w:gridAfter w:val="1"/>
          <w:wAfter w:w="117" w:type="dxa"/>
        </w:trPr>
        <w:tc>
          <w:tcPr>
            <w:tcW w:w="3500" w:type="dxa"/>
            <w:gridSpan w:val="2"/>
          </w:tcPr>
          <w:p w14:paraId="3296B2B3" w14:textId="77777777" w:rsidR="00E00E7C" w:rsidRPr="00FE2A8B" w:rsidRDefault="00E00E7C" w:rsidP="002C1AA7">
            <w:pPr>
              <w:jc w:val="left"/>
              <w:rPr>
                <w:rFonts w:cs="Arial"/>
                <w:sz w:val="22"/>
              </w:rPr>
            </w:pPr>
            <w:r w:rsidRPr="00FE2A8B">
              <w:rPr>
                <w:rFonts w:cs="Arial"/>
                <w:sz w:val="22"/>
              </w:rPr>
              <w:t>Mrs L McLaren</w:t>
            </w:r>
          </w:p>
          <w:p w14:paraId="1FC22387" w14:textId="57EAA51E" w:rsidR="00635C93" w:rsidRPr="00635C93" w:rsidRDefault="00547063" w:rsidP="002C1AA7">
            <w:pPr>
              <w:jc w:val="left"/>
              <w:rPr>
                <w:rFonts w:cs="Arial"/>
                <w:sz w:val="22"/>
              </w:rPr>
            </w:pPr>
            <w:r w:rsidRPr="00FE2A8B">
              <w:rPr>
                <w:rFonts w:cs="Arial"/>
                <w:sz w:val="22"/>
              </w:rPr>
              <w:t>Mr M Wheato</w:t>
            </w:r>
            <w:r w:rsidR="00E0383B">
              <w:rPr>
                <w:rFonts w:cs="Arial"/>
                <w:sz w:val="22"/>
              </w:rPr>
              <w:t>n</w:t>
            </w:r>
          </w:p>
        </w:tc>
        <w:tc>
          <w:tcPr>
            <w:tcW w:w="837" w:type="dxa"/>
          </w:tcPr>
          <w:p w14:paraId="75D9AD15" w14:textId="77777777" w:rsidR="00E00E7C"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p w14:paraId="25ED7A55" w14:textId="7C7B263D" w:rsidR="005C1341" w:rsidRPr="00FE2A8B" w:rsidRDefault="00E66207" w:rsidP="002C1AA7">
            <w:pPr>
              <w:jc w:val="left"/>
              <w:rPr>
                <w:rFonts w:cs="Arial"/>
                <w:sz w:val="22"/>
              </w:rPr>
            </w:pPr>
            <w:r w:rsidRPr="00FE2A8B">
              <w:rPr>
                <w:rFonts w:cs="Arial"/>
                <w:sz w:val="22"/>
              </w:rPr>
              <w:t>M</w:t>
            </w:r>
            <w:r w:rsidR="00547063" w:rsidRPr="00FE2A8B">
              <w:rPr>
                <w:rFonts w:cs="Arial"/>
                <w:sz w:val="22"/>
              </w:rPr>
              <w:t>W</w:t>
            </w:r>
          </w:p>
        </w:tc>
        <w:tc>
          <w:tcPr>
            <w:tcW w:w="5298" w:type="dxa"/>
            <w:gridSpan w:val="2"/>
          </w:tcPr>
          <w:p w14:paraId="227AE38D" w14:textId="77777777" w:rsidR="00E00E7C" w:rsidRPr="00FE2A8B" w:rsidRDefault="00E00E7C" w:rsidP="002C1AA7">
            <w:pPr>
              <w:tabs>
                <w:tab w:val="left" w:pos="1701"/>
                <w:tab w:val="left" w:pos="3402"/>
              </w:tabs>
              <w:rPr>
                <w:rFonts w:cs="Arial"/>
                <w:sz w:val="22"/>
              </w:rPr>
            </w:pPr>
            <w:r w:rsidRPr="00FE2A8B">
              <w:rPr>
                <w:rFonts w:cs="Arial"/>
                <w:sz w:val="22"/>
              </w:rPr>
              <w:t>Head of Governance</w:t>
            </w:r>
          </w:p>
          <w:p w14:paraId="267292E4" w14:textId="4F25E97C" w:rsidR="00635C93" w:rsidRPr="00FE2A8B" w:rsidRDefault="00B85B58" w:rsidP="00DF47C0">
            <w:pPr>
              <w:tabs>
                <w:tab w:val="left" w:pos="1701"/>
                <w:tab w:val="left" w:pos="3402"/>
              </w:tabs>
              <w:rPr>
                <w:rFonts w:cs="Arial"/>
                <w:sz w:val="22"/>
              </w:rPr>
            </w:pPr>
            <w:r w:rsidRPr="00FE2A8B">
              <w:rPr>
                <w:rFonts w:cs="Arial"/>
                <w:sz w:val="22"/>
              </w:rPr>
              <w:t xml:space="preserve">VP </w:t>
            </w:r>
            <w:r w:rsidR="00DF47C0">
              <w:rPr>
                <w:rFonts w:cs="Arial"/>
                <w:sz w:val="22"/>
              </w:rPr>
              <w:t>(HE Quality &amp; Planning)</w:t>
            </w:r>
          </w:p>
        </w:tc>
      </w:tr>
      <w:tr w:rsidR="00D8336C" w:rsidRPr="00BC4A85" w14:paraId="6E30DC14" w14:textId="77777777" w:rsidTr="002C1AA7">
        <w:trPr>
          <w:gridAfter w:val="1"/>
          <w:wAfter w:w="117" w:type="dxa"/>
        </w:trPr>
        <w:tc>
          <w:tcPr>
            <w:tcW w:w="3500" w:type="dxa"/>
            <w:gridSpan w:val="2"/>
          </w:tcPr>
          <w:p w14:paraId="6D8C7ECD" w14:textId="77777777" w:rsidR="00587D82" w:rsidRDefault="00587D82" w:rsidP="00587D82">
            <w:pPr>
              <w:jc w:val="left"/>
              <w:rPr>
                <w:rFonts w:cs="Arial"/>
                <w:sz w:val="22"/>
              </w:rPr>
            </w:pPr>
            <w:r w:rsidRPr="00FE2A8B">
              <w:rPr>
                <w:rFonts w:cs="Arial"/>
                <w:sz w:val="22"/>
              </w:rPr>
              <w:t>Mr J Waddington</w:t>
            </w:r>
          </w:p>
          <w:p w14:paraId="131B12F7" w14:textId="5F66343E" w:rsidR="00E0383B" w:rsidRDefault="00E0383B" w:rsidP="00E0383B">
            <w:pPr>
              <w:jc w:val="left"/>
              <w:rPr>
                <w:rFonts w:cs="Arial"/>
                <w:sz w:val="22"/>
              </w:rPr>
            </w:pPr>
            <w:r w:rsidRPr="00FE2A8B">
              <w:rPr>
                <w:rFonts w:cs="Arial"/>
                <w:sz w:val="22"/>
              </w:rPr>
              <w:t>Mr R Kane</w:t>
            </w:r>
          </w:p>
          <w:p w14:paraId="6EEF14A6" w14:textId="2B79F9FA" w:rsidR="000F303A" w:rsidRDefault="000F303A" w:rsidP="00E0383B">
            <w:pPr>
              <w:jc w:val="left"/>
              <w:rPr>
                <w:rFonts w:cs="Arial"/>
                <w:sz w:val="22"/>
              </w:rPr>
            </w:pPr>
            <w:r>
              <w:rPr>
                <w:rFonts w:cs="Arial"/>
                <w:sz w:val="22"/>
              </w:rPr>
              <w:t>Mrs K Rae</w:t>
            </w:r>
          </w:p>
          <w:p w14:paraId="3EE61864" w14:textId="66C1BA84" w:rsidR="00E0383B" w:rsidRDefault="00E0383B" w:rsidP="00E0383B">
            <w:pPr>
              <w:jc w:val="left"/>
              <w:rPr>
                <w:rFonts w:cs="Arial"/>
                <w:sz w:val="22"/>
              </w:rPr>
            </w:pPr>
            <w:r>
              <w:rPr>
                <w:rFonts w:cs="Arial"/>
                <w:sz w:val="22"/>
              </w:rPr>
              <w:t>Ms T Latcham</w:t>
            </w:r>
          </w:p>
          <w:p w14:paraId="311D3824" w14:textId="3936F4D9" w:rsidR="002371EC" w:rsidRDefault="002371EC" w:rsidP="00E0383B">
            <w:pPr>
              <w:jc w:val="left"/>
              <w:rPr>
                <w:rFonts w:cs="Arial"/>
                <w:sz w:val="22"/>
              </w:rPr>
            </w:pPr>
            <w:r>
              <w:rPr>
                <w:rFonts w:cs="Arial"/>
                <w:sz w:val="22"/>
              </w:rPr>
              <w:t xml:space="preserve">Mrs S Fawcett </w:t>
            </w:r>
          </w:p>
          <w:p w14:paraId="349C70CE" w14:textId="77777777" w:rsidR="00D77E10" w:rsidRDefault="00D77E10" w:rsidP="002C1AA7">
            <w:pPr>
              <w:jc w:val="left"/>
              <w:rPr>
                <w:rFonts w:cs="Arial"/>
                <w:b/>
                <w:sz w:val="22"/>
              </w:rPr>
            </w:pPr>
          </w:p>
          <w:p w14:paraId="70A07017" w14:textId="77777777" w:rsidR="00D8336C" w:rsidRPr="00FE2A8B" w:rsidRDefault="00D8336C" w:rsidP="002C1AA7">
            <w:pPr>
              <w:jc w:val="left"/>
              <w:rPr>
                <w:rFonts w:cs="Arial"/>
                <w:b/>
                <w:sz w:val="22"/>
              </w:rPr>
            </w:pPr>
            <w:r w:rsidRPr="00FE2A8B">
              <w:rPr>
                <w:rFonts w:cs="Arial"/>
                <w:b/>
                <w:sz w:val="22"/>
              </w:rPr>
              <w:t>Apologies:</w:t>
            </w:r>
          </w:p>
          <w:p w14:paraId="55F919B7" w14:textId="77777777" w:rsidR="00561DDF" w:rsidRDefault="00561DDF" w:rsidP="00561DDF">
            <w:pPr>
              <w:jc w:val="left"/>
              <w:rPr>
                <w:rFonts w:cs="Arial"/>
                <w:sz w:val="22"/>
              </w:rPr>
            </w:pPr>
            <w:r>
              <w:rPr>
                <w:rFonts w:cs="Arial"/>
                <w:sz w:val="22"/>
              </w:rPr>
              <w:t>Mr I Swain</w:t>
            </w:r>
          </w:p>
          <w:p w14:paraId="043352ED" w14:textId="77777777" w:rsidR="00561DDF" w:rsidRPr="005B4425" w:rsidRDefault="00561DDF" w:rsidP="00561DDF">
            <w:pPr>
              <w:jc w:val="left"/>
              <w:rPr>
                <w:rFonts w:cs="Arial"/>
                <w:sz w:val="22"/>
              </w:rPr>
            </w:pPr>
            <w:r w:rsidRPr="005B4425">
              <w:rPr>
                <w:rFonts w:cs="Arial"/>
                <w:sz w:val="22"/>
              </w:rPr>
              <w:t>Dr E Leonard Cross</w:t>
            </w:r>
          </w:p>
          <w:p w14:paraId="52C89E73" w14:textId="77777777" w:rsidR="00E0383B" w:rsidRPr="00FE2A8B" w:rsidRDefault="00E0383B" w:rsidP="00E0383B">
            <w:pPr>
              <w:jc w:val="left"/>
              <w:rPr>
                <w:rFonts w:cs="Arial"/>
                <w:sz w:val="22"/>
              </w:rPr>
            </w:pPr>
            <w:r w:rsidRPr="00FE2A8B">
              <w:rPr>
                <w:rFonts w:cs="Arial"/>
                <w:sz w:val="22"/>
              </w:rPr>
              <w:t>Mrs A Crossland</w:t>
            </w:r>
          </w:p>
          <w:p w14:paraId="5E11F7CD" w14:textId="326A065C" w:rsidR="00D014D2" w:rsidRPr="00D014D2" w:rsidRDefault="00E0383B" w:rsidP="00E0383B">
            <w:pPr>
              <w:jc w:val="left"/>
              <w:rPr>
                <w:rFonts w:cs="Arial"/>
                <w:sz w:val="22"/>
              </w:rPr>
            </w:pPr>
            <w:r w:rsidRPr="00FE2A8B">
              <w:rPr>
                <w:rFonts w:cs="Arial"/>
                <w:sz w:val="22"/>
              </w:rPr>
              <w:t>Mr S Slorach</w:t>
            </w:r>
          </w:p>
        </w:tc>
        <w:tc>
          <w:tcPr>
            <w:tcW w:w="837" w:type="dxa"/>
          </w:tcPr>
          <w:p w14:paraId="19D6E937" w14:textId="6960AD2E" w:rsidR="00D8336C" w:rsidRPr="00FE2A8B" w:rsidRDefault="00587D82" w:rsidP="002C1AA7">
            <w:pPr>
              <w:jc w:val="left"/>
              <w:rPr>
                <w:rFonts w:cs="Arial"/>
                <w:sz w:val="22"/>
              </w:rPr>
            </w:pPr>
            <w:r>
              <w:rPr>
                <w:rFonts w:cs="Arial"/>
                <w:sz w:val="22"/>
              </w:rPr>
              <w:t>JW</w:t>
            </w:r>
          </w:p>
          <w:p w14:paraId="46A972E8" w14:textId="0177B075" w:rsidR="00E0383B" w:rsidRDefault="00E0383B" w:rsidP="00E0383B">
            <w:pPr>
              <w:jc w:val="left"/>
              <w:rPr>
                <w:rFonts w:cs="Arial"/>
                <w:sz w:val="22"/>
              </w:rPr>
            </w:pPr>
            <w:r w:rsidRPr="00FE2A8B">
              <w:rPr>
                <w:rFonts w:cs="Arial"/>
                <w:sz w:val="22"/>
              </w:rPr>
              <w:t>RK</w:t>
            </w:r>
          </w:p>
          <w:p w14:paraId="67B93AAA" w14:textId="20DE81FC" w:rsidR="000F303A" w:rsidRDefault="000F303A" w:rsidP="00E0383B">
            <w:pPr>
              <w:jc w:val="left"/>
              <w:rPr>
                <w:rFonts w:cs="Arial"/>
                <w:sz w:val="22"/>
              </w:rPr>
            </w:pPr>
            <w:r>
              <w:rPr>
                <w:rFonts w:cs="Arial"/>
                <w:sz w:val="22"/>
              </w:rPr>
              <w:t>KR</w:t>
            </w:r>
          </w:p>
          <w:p w14:paraId="790C2511" w14:textId="0C5BFEB4" w:rsidR="00E0383B" w:rsidRDefault="00E0383B" w:rsidP="00E0383B">
            <w:pPr>
              <w:jc w:val="left"/>
              <w:rPr>
                <w:rFonts w:cs="Arial"/>
                <w:sz w:val="22"/>
              </w:rPr>
            </w:pPr>
            <w:r>
              <w:rPr>
                <w:rFonts w:cs="Arial"/>
                <w:sz w:val="22"/>
              </w:rPr>
              <w:t>TL</w:t>
            </w:r>
          </w:p>
          <w:p w14:paraId="4046F903" w14:textId="0B070E37" w:rsidR="002371EC" w:rsidRDefault="002371EC" w:rsidP="00E0383B">
            <w:pPr>
              <w:jc w:val="left"/>
              <w:rPr>
                <w:rFonts w:cs="Arial"/>
                <w:sz w:val="22"/>
              </w:rPr>
            </w:pPr>
            <w:r>
              <w:rPr>
                <w:rFonts w:cs="Arial"/>
                <w:sz w:val="22"/>
              </w:rPr>
              <w:t>SF</w:t>
            </w:r>
          </w:p>
          <w:p w14:paraId="64BDA211" w14:textId="77777777" w:rsidR="009971B6" w:rsidRDefault="009971B6" w:rsidP="002C1AA7">
            <w:pPr>
              <w:jc w:val="left"/>
              <w:rPr>
                <w:rFonts w:cs="Arial"/>
                <w:sz w:val="22"/>
              </w:rPr>
            </w:pPr>
          </w:p>
          <w:p w14:paraId="59FF6421" w14:textId="77777777" w:rsidR="00D77E10" w:rsidRDefault="00D77E10" w:rsidP="00587D82">
            <w:pPr>
              <w:jc w:val="left"/>
              <w:rPr>
                <w:rFonts w:cs="Arial"/>
                <w:sz w:val="22"/>
              </w:rPr>
            </w:pPr>
          </w:p>
          <w:p w14:paraId="35B12CCA" w14:textId="77777777" w:rsidR="00561DDF" w:rsidRDefault="00561DDF" w:rsidP="00561DDF">
            <w:pPr>
              <w:jc w:val="left"/>
              <w:rPr>
                <w:rFonts w:cs="Arial"/>
                <w:sz w:val="22"/>
              </w:rPr>
            </w:pPr>
            <w:r>
              <w:rPr>
                <w:rFonts w:cs="Arial"/>
                <w:sz w:val="22"/>
              </w:rPr>
              <w:t>IS</w:t>
            </w:r>
          </w:p>
          <w:p w14:paraId="2B279D6A" w14:textId="77777777" w:rsidR="00B4015A" w:rsidRPr="005B4425" w:rsidRDefault="00561DDF" w:rsidP="00B4015A">
            <w:pPr>
              <w:jc w:val="left"/>
              <w:rPr>
                <w:rFonts w:cs="Arial"/>
                <w:sz w:val="22"/>
              </w:rPr>
            </w:pPr>
            <w:r>
              <w:rPr>
                <w:rFonts w:cs="Arial"/>
                <w:sz w:val="22"/>
              </w:rPr>
              <w:t>ELC</w:t>
            </w:r>
          </w:p>
          <w:p w14:paraId="345F2311" w14:textId="77777777" w:rsidR="00E0383B" w:rsidRDefault="00E0383B" w:rsidP="00E0383B">
            <w:pPr>
              <w:jc w:val="left"/>
              <w:rPr>
                <w:rFonts w:cs="Arial"/>
                <w:sz w:val="22"/>
              </w:rPr>
            </w:pPr>
            <w:r w:rsidRPr="00FE2A8B">
              <w:rPr>
                <w:rFonts w:cs="Arial"/>
                <w:sz w:val="22"/>
              </w:rPr>
              <w:t>AC</w:t>
            </w:r>
          </w:p>
          <w:p w14:paraId="08E95317" w14:textId="38F57F9D" w:rsidR="00D014D2" w:rsidRPr="00FE2A8B" w:rsidRDefault="00E0383B" w:rsidP="00E0383B">
            <w:pPr>
              <w:jc w:val="left"/>
              <w:rPr>
                <w:rFonts w:cs="Arial"/>
                <w:sz w:val="22"/>
              </w:rPr>
            </w:pPr>
            <w:r w:rsidRPr="00FE2A8B">
              <w:rPr>
                <w:rFonts w:cs="Arial"/>
                <w:sz w:val="22"/>
              </w:rPr>
              <w:t>SS</w:t>
            </w:r>
          </w:p>
        </w:tc>
        <w:tc>
          <w:tcPr>
            <w:tcW w:w="5298" w:type="dxa"/>
            <w:gridSpan w:val="2"/>
          </w:tcPr>
          <w:p w14:paraId="01E4F15E" w14:textId="77777777" w:rsidR="00587D82" w:rsidRDefault="00587D82" w:rsidP="00587D82">
            <w:pPr>
              <w:tabs>
                <w:tab w:val="left" w:pos="1701"/>
                <w:tab w:val="left" w:pos="3402"/>
              </w:tabs>
              <w:rPr>
                <w:rFonts w:cs="Arial"/>
                <w:sz w:val="22"/>
              </w:rPr>
            </w:pPr>
            <w:r w:rsidRPr="00FE2A8B">
              <w:rPr>
                <w:rFonts w:cs="Arial"/>
                <w:sz w:val="22"/>
              </w:rPr>
              <w:t xml:space="preserve">VP </w:t>
            </w:r>
            <w:r w:rsidR="00DF47C0">
              <w:rPr>
                <w:rFonts w:cs="Arial"/>
                <w:sz w:val="22"/>
              </w:rPr>
              <w:t>(</w:t>
            </w:r>
            <w:r w:rsidRPr="00FE2A8B">
              <w:rPr>
                <w:rFonts w:cs="Arial"/>
                <w:sz w:val="22"/>
              </w:rPr>
              <w:t>Higher Education</w:t>
            </w:r>
            <w:r w:rsidR="00DF47C0">
              <w:rPr>
                <w:rFonts w:cs="Arial"/>
                <w:sz w:val="22"/>
              </w:rPr>
              <w:t>)</w:t>
            </w:r>
          </w:p>
          <w:p w14:paraId="1B6E8254" w14:textId="132D6376" w:rsidR="00E0383B" w:rsidRDefault="00E0383B" w:rsidP="00E0383B">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Further Education</w:t>
            </w:r>
            <w:r>
              <w:rPr>
                <w:rFonts w:cs="Arial"/>
                <w:sz w:val="22"/>
              </w:rPr>
              <w:t>)</w:t>
            </w:r>
          </w:p>
          <w:p w14:paraId="4F4D6136" w14:textId="20E84DC1" w:rsidR="000F303A" w:rsidRDefault="000F303A" w:rsidP="00E0383B">
            <w:pPr>
              <w:tabs>
                <w:tab w:val="left" w:pos="1701"/>
                <w:tab w:val="left" w:pos="3402"/>
              </w:tabs>
              <w:ind w:left="2160" w:hanging="2160"/>
              <w:rPr>
                <w:rFonts w:cs="Arial"/>
                <w:sz w:val="22"/>
              </w:rPr>
            </w:pPr>
            <w:r>
              <w:rPr>
                <w:rFonts w:cs="Arial"/>
                <w:sz w:val="22"/>
              </w:rPr>
              <w:t>Armstrong Watson Auditors (Items 1 – 9 only)</w:t>
            </w:r>
          </w:p>
          <w:p w14:paraId="4077FD62" w14:textId="28B91AA4" w:rsidR="00E66207" w:rsidRDefault="00E0383B" w:rsidP="002C1AA7">
            <w:pPr>
              <w:jc w:val="left"/>
              <w:rPr>
                <w:rFonts w:cs="Arial"/>
                <w:sz w:val="22"/>
              </w:rPr>
            </w:pPr>
            <w:r>
              <w:rPr>
                <w:rFonts w:cs="Arial"/>
                <w:sz w:val="22"/>
              </w:rPr>
              <w:t>Student Services Manager (Item 11 only)</w:t>
            </w:r>
          </w:p>
          <w:p w14:paraId="603FC411" w14:textId="4CE07225" w:rsidR="002371EC" w:rsidRPr="00FE2A8B" w:rsidRDefault="002371EC" w:rsidP="002C1AA7">
            <w:pPr>
              <w:jc w:val="left"/>
              <w:rPr>
                <w:rFonts w:cs="Arial"/>
                <w:sz w:val="22"/>
              </w:rPr>
            </w:pPr>
            <w:r>
              <w:rPr>
                <w:rFonts w:cs="Arial"/>
                <w:sz w:val="22"/>
              </w:rPr>
              <w:t>Prospective Independent Member</w:t>
            </w:r>
          </w:p>
          <w:p w14:paraId="4E21B775" w14:textId="7DCB6539" w:rsidR="00E0383B" w:rsidRDefault="00E0383B" w:rsidP="00561DDF">
            <w:pPr>
              <w:tabs>
                <w:tab w:val="left" w:pos="1701"/>
                <w:tab w:val="left" w:pos="3402"/>
              </w:tabs>
              <w:ind w:left="2160" w:hanging="2160"/>
              <w:rPr>
                <w:rFonts w:cs="Arial"/>
                <w:sz w:val="22"/>
              </w:rPr>
            </w:pPr>
          </w:p>
          <w:p w14:paraId="7EF7255A" w14:textId="77777777" w:rsidR="00E0383B" w:rsidRDefault="00E0383B" w:rsidP="00561DDF">
            <w:pPr>
              <w:tabs>
                <w:tab w:val="left" w:pos="1701"/>
                <w:tab w:val="left" w:pos="3402"/>
              </w:tabs>
              <w:ind w:left="2160" w:hanging="2160"/>
              <w:rPr>
                <w:rFonts w:cs="Arial"/>
                <w:sz w:val="22"/>
              </w:rPr>
            </w:pPr>
          </w:p>
          <w:p w14:paraId="0308787E" w14:textId="13D0D901" w:rsidR="00561DDF" w:rsidRDefault="00E0383B" w:rsidP="00561DDF">
            <w:pPr>
              <w:tabs>
                <w:tab w:val="left" w:pos="1701"/>
                <w:tab w:val="left" w:pos="3402"/>
              </w:tabs>
              <w:ind w:left="2160" w:hanging="2160"/>
              <w:rPr>
                <w:rFonts w:cs="Arial"/>
                <w:sz w:val="22"/>
              </w:rPr>
            </w:pPr>
            <w:r>
              <w:rPr>
                <w:rFonts w:cs="Arial"/>
                <w:sz w:val="22"/>
              </w:rPr>
              <w:t>Independent Member</w:t>
            </w:r>
          </w:p>
          <w:p w14:paraId="4F02EC66" w14:textId="77777777" w:rsidR="00B4015A" w:rsidRPr="005B4425" w:rsidRDefault="00B4015A" w:rsidP="00561DDF">
            <w:pPr>
              <w:jc w:val="left"/>
              <w:rPr>
                <w:rFonts w:cs="Arial"/>
                <w:sz w:val="22"/>
              </w:rPr>
            </w:pPr>
            <w:r w:rsidRPr="005B4425">
              <w:rPr>
                <w:rFonts w:cs="Arial"/>
                <w:sz w:val="22"/>
              </w:rPr>
              <w:t>Independent Member</w:t>
            </w:r>
          </w:p>
          <w:p w14:paraId="35996A67" w14:textId="77777777" w:rsidR="00E0383B" w:rsidRPr="00FE2A8B" w:rsidRDefault="00E0383B" w:rsidP="00E0383B">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People Services</w:t>
            </w:r>
            <w:r>
              <w:rPr>
                <w:rFonts w:cs="Arial"/>
                <w:sz w:val="22"/>
              </w:rPr>
              <w:t>)</w:t>
            </w:r>
          </w:p>
          <w:p w14:paraId="243FDA8B" w14:textId="77777777" w:rsidR="004A4FFE" w:rsidRDefault="00E0383B" w:rsidP="00E0383B">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Resources</w:t>
            </w:r>
            <w:r>
              <w:rPr>
                <w:rFonts w:cs="Arial"/>
                <w:sz w:val="22"/>
              </w:rPr>
              <w:t>)</w:t>
            </w:r>
          </w:p>
          <w:p w14:paraId="7EADD77D" w14:textId="6A60F264" w:rsidR="00E0383B" w:rsidRPr="00FE2A8B" w:rsidRDefault="00E0383B" w:rsidP="00E0383B">
            <w:pPr>
              <w:tabs>
                <w:tab w:val="left" w:pos="1701"/>
                <w:tab w:val="left" w:pos="3402"/>
              </w:tabs>
              <w:ind w:left="2160" w:hanging="2160"/>
              <w:rPr>
                <w:rFonts w:cs="Arial"/>
                <w:sz w:val="22"/>
              </w:rPr>
            </w:pPr>
          </w:p>
        </w:tc>
      </w:tr>
      <w:tr w:rsidR="00340A92" w:rsidRPr="00662870" w14:paraId="68D083B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6377ED44"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711" w:type="dxa"/>
            <w:gridSpan w:val="3"/>
          </w:tcPr>
          <w:p w14:paraId="0AD6293E" w14:textId="77777777" w:rsidR="00340A92" w:rsidRPr="00074370" w:rsidRDefault="00340A92" w:rsidP="002C1AA7">
            <w:pPr>
              <w:pStyle w:val="ListParagraph"/>
              <w:ind w:left="0"/>
              <w:jc w:val="left"/>
              <w:rPr>
                <w:rFonts w:cs="Arial"/>
              </w:rPr>
            </w:pPr>
          </w:p>
        </w:tc>
        <w:tc>
          <w:tcPr>
            <w:tcW w:w="1105" w:type="dxa"/>
            <w:gridSpan w:val="2"/>
          </w:tcPr>
          <w:p w14:paraId="54F8D357"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23A052F7"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25954BA" w14:textId="77777777" w:rsidR="005F2FD5" w:rsidRPr="005F2FD5" w:rsidRDefault="005F2FD5" w:rsidP="002C1AA7">
            <w:pPr>
              <w:pStyle w:val="ListParagraph"/>
              <w:ind w:left="0"/>
              <w:jc w:val="left"/>
              <w:rPr>
                <w:rFonts w:cs="Arial"/>
              </w:rPr>
            </w:pPr>
            <w:r w:rsidRPr="005F2FD5">
              <w:rPr>
                <w:rFonts w:cs="Arial"/>
              </w:rPr>
              <w:t>1.</w:t>
            </w:r>
          </w:p>
        </w:tc>
        <w:tc>
          <w:tcPr>
            <w:tcW w:w="7711" w:type="dxa"/>
            <w:gridSpan w:val="3"/>
          </w:tcPr>
          <w:p w14:paraId="58143039" w14:textId="44E2F67B" w:rsidR="00666E97" w:rsidRDefault="005F2FD5" w:rsidP="004A4FFE">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7D5F57">
              <w:rPr>
                <w:rFonts w:cs="Arial"/>
                <w:sz w:val="22"/>
              </w:rPr>
              <w:t>1002</w:t>
            </w:r>
            <w:r w:rsidR="00946F34" w:rsidRPr="00F57CD3">
              <w:rPr>
                <w:rFonts w:cs="Arial"/>
                <w:sz w:val="22"/>
              </w:rPr>
              <w:t>hrs</w:t>
            </w:r>
            <w:r w:rsidR="001A3DA6">
              <w:rPr>
                <w:rFonts w:cs="Arial"/>
                <w:sz w:val="22"/>
              </w:rPr>
              <w:t xml:space="preserve"> and </w:t>
            </w:r>
            <w:r w:rsidR="00B035D1" w:rsidRPr="00F57CD3">
              <w:rPr>
                <w:rFonts w:cs="Arial"/>
                <w:sz w:val="22"/>
              </w:rPr>
              <w:t xml:space="preserve">welcomed everyone to the </w:t>
            </w:r>
            <w:r w:rsidR="007D5F57">
              <w:rPr>
                <w:rFonts w:cs="Arial"/>
                <w:sz w:val="22"/>
              </w:rPr>
              <w:t>first</w:t>
            </w:r>
            <w:r w:rsidR="00FA4887">
              <w:rPr>
                <w:rFonts w:cs="Arial"/>
                <w:sz w:val="22"/>
              </w:rPr>
              <w:t xml:space="preserve"> </w:t>
            </w:r>
            <w:r w:rsidR="00B035D1" w:rsidRPr="00F57CD3">
              <w:rPr>
                <w:rFonts w:cs="Arial"/>
                <w:sz w:val="22"/>
              </w:rPr>
              <w:t>meetin</w:t>
            </w:r>
            <w:r w:rsidR="00F16859">
              <w:rPr>
                <w:rFonts w:cs="Arial"/>
                <w:sz w:val="22"/>
              </w:rPr>
              <w:t>g</w:t>
            </w:r>
            <w:r w:rsidR="00FA4887">
              <w:rPr>
                <w:rFonts w:cs="Arial"/>
                <w:sz w:val="22"/>
              </w:rPr>
              <w:t xml:space="preserve"> of the </w:t>
            </w:r>
            <w:r w:rsidR="007D5F57">
              <w:rPr>
                <w:rFonts w:cs="Arial"/>
                <w:sz w:val="22"/>
              </w:rPr>
              <w:t>2024/25</w:t>
            </w:r>
            <w:r w:rsidR="00FA4887">
              <w:rPr>
                <w:rFonts w:cs="Arial"/>
                <w:sz w:val="22"/>
              </w:rPr>
              <w:t xml:space="preserve"> academic cycle</w:t>
            </w:r>
            <w:r w:rsidR="00B24CC6">
              <w:rPr>
                <w:rFonts w:cs="Arial"/>
                <w:sz w:val="22"/>
              </w:rPr>
              <w:t>.</w:t>
            </w:r>
          </w:p>
          <w:p w14:paraId="52169A89" w14:textId="4833490B" w:rsidR="007D5F57" w:rsidRDefault="007D5F57" w:rsidP="004A4FFE">
            <w:pPr>
              <w:jc w:val="left"/>
              <w:rPr>
                <w:rFonts w:cs="Arial"/>
                <w:sz w:val="22"/>
              </w:rPr>
            </w:pPr>
          </w:p>
          <w:p w14:paraId="032D1433" w14:textId="77777777" w:rsidR="00215CD3" w:rsidRDefault="007D5F57" w:rsidP="002C1AA7">
            <w:pPr>
              <w:jc w:val="left"/>
              <w:rPr>
                <w:rFonts w:cs="Arial"/>
                <w:sz w:val="22"/>
              </w:rPr>
            </w:pPr>
            <w:r>
              <w:rPr>
                <w:rFonts w:cs="Arial"/>
                <w:sz w:val="22"/>
              </w:rPr>
              <w:t>The Chair welcomed Mrs Fawcett to the meeting and advised members that Governance &amp; Search Committee were seeking to appoint Mrs Fawcett as an independent member from December 1</w:t>
            </w:r>
            <w:r w:rsidRPr="007D5F57">
              <w:rPr>
                <w:rFonts w:cs="Arial"/>
                <w:sz w:val="22"/>
                <w:vertAlign w:val="superscript"/>
              </w:rPr>
              <w:t>st</w:t>
            </w:r>
            <w:r>
              <w:rPr>
                <w:rFonts w:cs="Arial"/>
                <w:sz w:val="22"/>
              </w:rPr>
              <w:t xml:space="preserve"> 2024.  The Board </w:t>
            </w:r>
            <w:r>
              <w:rPr>
                <w:rFonts w:cs="Arial"/>
                <w:b/>
                <w:bCs/>
                <w:sz w:val="22"/>
              </w:rPr>
              <w:t xml:space="preserve">approved </w:t>
            </w:r>
            <w:r>
              <w:rPr>
                <w:rFonts w:cs="Arial"/>
                <w:sz w:val="22"/>
              </w:rPr>
              <w:t>the appointment</w:t>
            </w:r>
            <w:r w:rsidR="002371EC">
              <w:rPr>
                <w:rFonts w:cs="Arial"/>
                <w:sz w:val="22"/>
              </w:rPr>
              <w:t xml:space="preserve"> from December 1st</w:t>
            </w:r>
            <w:r>
              <w:rPr>
                <w:rFonts w:cs="Arial"/>
                <w:sz w:val="22"/>
              </w:rPr>
              <w:t xml:space="preserve"> and welcomed Mrs Fawcett to the meeting.  The Chair advised that this appointment was to replace Dr Leonard Cross who had intimated her desire to step back from the Board due to work commitments.  Mrs McLaren had not yet received a </w:t>
            </w:r>
            <w:r w:rsidR="003F655A">
              <w:rPr>
                <w:rFonts w:cs="Arial"/>
                <w:sz w:val="22"/>
              </w:rPr>
              <w:t>resignation;</w:t>
            </w:r>
            <w:r>
              <w:rPr>
                <w:rFonts w:cs="Arial"/>
                <w:sz w:val="22"/>
              </w:rPr>
              <w:t xml:space="preserve"> however, succession planning arrangements had been made in advance to allow a seamless crossover in responsibilities.</w:t>
            </w:r>
          </w:p>
          <w:p w14:paraId="198ACD95" w14:textId="70F1B156" w:rsidR="00EB426C" w:rsidRPr="00F57CD3" w:rsidRDefault="00EB426C" w:rsidP="002C1AA7">
            <w:pPr>
              <w:jc w:val="left"/>
              <w:rPr>
                <w:rFonts w:cs="Arial"/>
                <w:sz w:val="22"/>
              </w:rPr>
            </w:pPr>
          </w:p>
        </w:tc>
        <w:tc>
          <w:tcPr>
            <w:tcW w:w="1105" w:type="dxa"/>
            <w:gridSpan w:val="2"/>
          </w:tcPr>
          <w:p w14:paraId="7CFD7C8E" w14:textId="77777777" w:rsidR="00930DF7" w:rsidRPr="00F57CD3" w:rsidRDefault="00930DF7" w:rsidP="002C1AA7">
            <w:pPr>
              <w:pStyle w:val="ListParagraph"/>
              <w:ind w:left="0"/>
              <w:jc w:val="center"/>
              <w:rPr>
                <w:rFonts w:cs="Arial"/>
                <w:b/>
                <w:sz w:val="22"/>
              </w:rPr>
            </w:pPr>
          </w:p>
        </w:tc>
      </w:tr>
      <w:tr w:rsidR="00340A92" w:rsidRPr="00662870" w14:paraId="27CE06B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9B9F7A" w14:textId="77777777" w:rsidR="00187026" w:rsidRPr="00C9320F" w:rsidRDefault="005F2FD5" w:rsidP="002C1AA7">
            <w:pPr>
              <w:jc w:val="left"/>
              <w:rPr>
                <w:rFonts w:cs="Arial"/>
              </w:rPr>
            </w:pPr>
            <w:r>
              <w:rPr>
                <w:rFonts w:cs="Arial"/>
              </w:rPr>
              <w:lastRenderedPageBreak/>
              <w:t>2</w:t>
            </w:r>
            <w:r w:rsidR="00187026" w:rsidRPr="00C9320F">
              <w:rPr>
                <w:rFonts w:cs="Arial"/>
              </w:rPr>
              <w:t>.</w:t>
            </w:r>
          </w:p>
        </w:tc>
        <w:tc>
          <w:tcPr>
            <w:tcW w:w="7711" w:type="dxa"/>
            <w:gridSpan w:val="3"/>
          </w:tcPr>
          <w:p w14:paraId="6541EBAD"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2A758F59" w14:textId="77777777" w:rsidR="00C15E8D"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F57E9B">
              <w:rPr>
                <w:rFonts w:cs="Arial"/>
                <w:sz w:val="22"/>
              </w:rPr>
              <w:t>Mr Swain, Dr Leonard Cross</w:t>
            </w:r>
            <w:r w:rsidR="00561DDF">
              <w:rPr>
                <w:rFonts w:cs="Arial"/>
                <w:sz w:val="22"/>
              </w:rPr>
              <w:t xml:space="preserve">, </w:t>
            </w:r>
            <w:r w:rsidR="00E0383B">
              <w:rPr>
                <w:rFonts w:cs="Arial"/>
                <w:sz w:val="22"/>
              </w:rPr>
              <w:t>Mrs Crossland and Mr Slorach</w:t>
            </w:r>
            <w:r w:rsidR="00B24CC6">
              <w:rPr>
                <w:rFonts w:cs="Arial"/>
                <w:sz w:val="22"/>
              </w:rPr>
              <w:t>.</w:t>
            </w:r>
          </w:p>
          <w:p w14:paraId="3D45BB8E" w14:textId="736CA7FD" w:rsidR="00EB426C" w:rsidRPr="00F57CD3" w:rsidRDefault="00EB426C" w:rsidP="002C1AA7">
            <w:pPr>
              <w:jc w:val="left"/>
              <w:rPr>
                <w:rFonts w:cs="Arial"/>
                <w:sz w:val="22"/>
              </w:rPr>
            </w:pPr>
          </w:p>
        </w:tc>
        <w:tc>
          <w:tcPr>
            <w:tcW w:w="1105" w:type="dxa"/>
            <w:gridSpan w:val="2"/>
          </w:tcPr>
          <w:p w14:paraId="3738FF0B" w14:textId="77777777" w:rsidR="006B3B7F" w:rsidRPr="00F57CD3" w:rsidRDefault="006B3B7F" w:rsidP="002C1AA7">
            <w:pPr>
              <w:pStyle w:val="ListParagraph"/>
              <w:ind w:left="0"/>
              <w:jc w:val="center"/>
              <w:rPr>
                <w:rFonts w:cs="Arial"/>
                <w:sz w:val="22"/>
              </w:rPr>
            </w:pPr>
          </w:p>
          <w:p w14:paraId="209D1546" w14:textId="77777777" w:rsidR="006B3B7F" w:rsidRPr="00F57CD3" w:rsidRDefault="006B3B7F" w:rsidP="002C1AA7">
            <w:pPr>
              <w:rPr>
                <w:sz w:val="22"/>
              </w:rPr>
            </w:pPr>
          </w:p>
          <w:p w14:paraId="4545F4D2" w14:textId="77777777" w:rsidR="009065A4" w:rsidRPr="00F57CD3" w:rsidRDefault="009065A4" w:rsidP="002C1AA7">
            <w:pPr>
              <w:rPr>
                <w:sz w:val="22"/>
              </w:rPr>
            </w:pPr>
          </w:p>
        </w:tc>
      </w:tr>
      <w:tr w:rsidR="002E16A0" w:rsidRPr="00662870" w14:paraId="52F9C39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5E36515" w14:textId="77777777" w:rsidR="002E16A0" w:rsidRDefault="005F2FD5" w:rsidP="002C1AA7">
            <w:pPr>
              <w:jc w:val="left"/>
              <w:rPr>
                <w:rFonts w:cs="Arial"/>
              </w:rPr>
            </w:pPr>
            <w:r>
              <w:rPr>
                <w:rFonts w:cs="Arial"/>
              </w:rPr>
              <w:t>3</w:t>
            </w:r>
            <w:r w:rsidR="002E16A0">
              <w:rPr>
                <w:rFonts w:cs="Arial"/>
              </w:rPr>
              <w:t>.</w:t>
            </w:r>
          </w:p>
        </w:tc>
        <w:tc>
          <w:tcPr>
            <w:tcW w:w="7711" w:type="dxa"/>
            <w:gridSpan w:val="3"/>
          </w:tcPr>
          <w:p w14:paraId="1FA9939F"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2527883B" w14:textId="77777777" w:rsidR="00767822"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22FB7330" w14:textId="7B090C3D" w:rsidR="00EB426C" w:rsidRPr="00F57CD3" w:rsidRDefault="00EB426C" w:rsidP="002C1AA7">
            <w:pPr>
              <w:jc w:val="left"/>
              <w:rPr>
                <w:rFonts w:cs="Arial"/>
                <w:sz w:val="22"/>
              </w:rPr>
            </w:pPr>
          </w:p>
        </w:tc>
        <w:tc>
          <w:tcPr>
            <w:tcW w:w="1105" w:type="dxa"/>
            <w:gridSpan w:val="2"/>
          </w:tcPr>
          <w:p w14:paraId="237ECFE2" w14:textId="77777777" w:rsidR="002E16A0" w:rsidRPr="00F57CD3" w:rsidRDefault="002E16A0" w:rsidP="002C1AA7">
            <w:pPr>
              <w:pStyle w:val="ListParagraph"/>
              <w:ind w:left="0"/>
              <w:jc w:val="center"/>
              <w:rPr>
                <w:rFonts w:cs="Arial"/>
                <w:sz w:val="22"/>
              </w:rPr>
            </w:pPr>
          </w:p>
        </w:tc>
      </w:tr>
      <w:tr w:rsidR="005F2FD5" w:rsidRPr="00662870" w14:paraId="00F1E277" w14:textId="77777777" w:rsidTr="008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936" w:type="dxa"/>
          </w:tcPr>
          <w:p w14:paraId="52D1D51E" w14:textId="77777777" w:rsidR="005F2FD5" w:rsidRDefault="005F2FD5" w:rsidP="002C1AA7">
            <w:pPr>
              <w:jc w:val="left"/>
              <w:rPr>
                <w:rFonts w:cs="Arial"/>
              </w:rPr>
            </w:pPr>
            <w:r>
              <w:rPr>
                <w:rFonts w:cs="Arial"/>
              </w:rPr>
              <w:t>4.</w:t>
            </w:r>
          </w:p>
        </w:tc>
        <w:tc>
          <w:tcPr>
            <w:tcW w:w="7711" w:type="dxa"/>
            <w:gridSpan w:val="3"/>
          </w:tcPr>
          <w:p w14:paraId="56E9C87F" w14:textId="77777777" w:rsidR="005F2FD5" w:rsidRPr="00F57CD3" w:rsidRDefault="005F2FD5" w:rsidP="002C1AA7">
            <w:pPr>
              <w:jc w:val="left"/>
              <w:rPr>
                <w:rFonts w:cs="Arial"/>
                <w:b/>
                <w:sz w:val="22"/>
              </w:rPr>
            </w:pPr>
            <w:r w:rsidRPr="00F57CD3">
              <w:rPr>
                <w:rFonts w:cs="Arial"/>
                <w:b/>
                <w:sz w:val="22"/>
              </w:rPr>
              <w:t>Declaration of Interests</w:t>
            </w:r>
          </w:p>
          <w:p w14:paraId="7CE16D69" w14:textId="77777777"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61B89A21" w14:textId="78A213E0" w:rsidR="00EB426C" w:rsidRPr="00F57CD3" w:rsidRDefault="00EB426C" w:rsidP="002C1AA7">
            <w:pPr>
              <w:jc w:val="left"/>
              <w:rPr>
                <w:rFonts w:cs="Arial"/>
                <w:sz w:val="22"/>
              </w:rPr>
            </w:pPr>
          </w:p>
        </w:tc>
        <w:tc>
          <w:tcPr>
            <w:tcW w:w="1105" w:type="dxa"/>
            <w:gridSpan w:val="2"/>
          </w:tcPr>
          <w:p w14:paraId="01FDCEC4" w14:textId="77777777" w:rsidR="005F2FD5" w:rsidRPr="00F57CD3" w:rsidRDefault="005F2FD5" w:rsidP="002C1AA7">
            <w:pPr>
              <w:pStyle w:val="ListParagraph"/>
              <w:ind w:left="0"/>
              <w:jc w:val="center"/>
              <w:rPr>
                <w:rFonts w:cs="Arial"/>
                <w:sz w:val="22"/>
              </w:rPr>
            </w:pPr>
          </w:p>
        </w:tc>
      </w:tr>
      <w:tr w:rsidR="00F27B55" w:rsidRPr="00662870" w14:paraId="72B0391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A89979E" w14:textId="77777777" w:rsidR="00F27B55" w:rsidRDefault="002C5689" w:rsidP="002C1AA7">
            <w:pPr>
              <w:jc w:val="left"/>
              <w:rPr>
                <w:rFonts w:cs="Arial"/>
              </w:rPr>
            </w:pPr>
            <w:r>
              <w:rPr>
                <w:rFonts w:cs="Arial"/>
              </w:rPr>
              <w:t>5</w:t>
            </w:r>
            <w:r w:rsidR="00F27B55">
              <w:rPr>
                <w:rFonts w:cs="Arial"/>
              </w:rPr>
              <w:t>.</w:t>
            </w:r>
          </w:p>
        </w:tc>
        <w:tc>
          <w:tcPr>
            <w:tcW w:w="7711" w:type="dxa"/>
            <w:gridSpan w:val="3"/>
          </w:tcPr>
          <w:p w14:paraId="6B8A7590"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04579B30" w14:textId="77777777" w:rsidR="00F44AF1"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E0383B">
              <w:rPr>
                <w:rFonts w:cs="Arial"/>
                <w:sz w:val="22"/>
              </w:rPr>
              <w:t>Monday July 1</w:t>
            </w:r>
            <w:r w:rsidR="00E0383B" w:rsidRPr="00E0383B">
              <w:rPr>
                <w:rFonts w:cs="Arial"/>
                <w:sz w:val="22"/>
                <w:vertAlign w:val="superscript"/>
              </w:rPr>
              <w:t>st</w:t>
            </w:r>
            <w:r w:rsidR="00E0383B">
              <w:rPr>
                <w:rFonts w:cs="Arial"/>
                <w:sz w:val="22"/>
              </w:rPr>
              <w:t xml:space="preserve"> </w:t>
            </w:r>
            <w:r w:rsidR="00F16859">
              <w:rPr>
                <w:rFonts w:cs="Arial"/>
                <w:sz w:val="22"/>
              </w:rPr>
              <w:t>2024</w:t>
            </w:r>
            <w:r w:rsidR="00B42E83">
              <w:rPr>
                <w:rFonts w:cs="Arial"/>
                <w:sz w:val="22"/>
              </w:rPr>
              <w:t xml:space="preserve"> </w:t>
            </w:r>
            <w:r w:rsidRPr="00F57CD3">
              <w:rPr>
                <w:rFonts w:cs="Arial"/>
                <w:sz w:val="22"/>
              </w:rPr>
              <w:t xml:space="preserve">were </w:t>
            </w:r>
            <w:r w:rsidRPr="00F57CD3">
              <w:rPr>
                <w:rFonts w:cs="Arial"/>
                <w:b/>
                <w:sz w:val="22"/>
              </w:rPr>
              <w:t>CONFIRMED</w:t>
            </w:r>
            <w:r w:rsidRPr="00F57CD3">
              <w:rPr>
                <w:rFonts w:cs="Arial"/>
                <w:sz w:val="22"/>
              </w:rPr>
              <w:t xml:space="preserve"> by al</w:t>
            </w:r>
            <w:r w:rsidR="000A2428" w:rsidRPr="00F57CD3">
              <w:rPr>
                <w:rFonts w:cs="Arial"/>
                <w:sz w:val="22"/>
              </w:rPr>
              <w:t>l</w:t>
            </w:r>
            <w:r w:rsidR="00B42E83">
              <w:rPr>
                <w:rFonts w:cs="Arial"/>
                <w:sz w:val="22"/>
              </w:rPr>
              <w:t>.</w:t>
            </w:r>
          </w:p>
          <w:p w14:paraId="06DFB2D5" w14:textId="6F2F4ADB" w:rsidR="00EB426C" w:rsidRPr="00F57CD3" w:rsidRDefault="00EB426C" w:rsidP="002C1AA7">
            <w:pPr>
              <w:jc w:val="left"/>
              <w:rPr>
                <w:rFonts w:cs="Arial"/>
                <w:sz w:val="22"/>
              </w:rPr>
            </w:pPr>
          </w:p>
        </w:tc>
        <w:tc>
          <w:tcPr>
            <w:tcW w:w="1105" w:type="dxa"/>
            <w:gridSpan w:val="2"/>
          </w:tcPr>
          <w:p w14:paraId="4EDC40D6" w14:textId="77777777" w:rsidR="00F27B55" w:rsidRPr="00F57CD3" w:rsidRDefault="00F27B55" w:rsidP="002C1AA7">
            <w:pPr>
              <w:pStyle w:val="ListParagraph"/>
              <w:ind w:left="0"/>
              <w:jc w:val="center"/>
              <w:rPr>
                <w:rFonts w:cs="Arial"/>
                <w:sz w:val="22"/>
              </w:rPr>
            </w:pPr>
          </w:p>
        </w:tc>
      </w:tr>
      <w:tr w:rsidR="00F27B55" w:rsidRPr="00662870" w14:paraId="4BE2DC7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D8A2D85" w14:textId="77777777" w:rsidR="00F27B55" w:rsidRDefault="002C5689" w:rsidP="002C1AA7">
            <w:pPr>
              <w:jc w:val="left"/>
              <w:rPr>
                <w:rFonts w:cs="Arial"/>
              </w:rPr>
            </w:pPr>
            <w:r>
              <w:rPr>
                <w:rFonts w:cs="Arial"/>
              </w:rPr>
              <w:t>6</w:t>
            </w:r>
            <w:r w:rsidR="00F27B55">
              <w:rPr>
                <w:rFonts w:cs="Arial"/>
              </w:rPr>
              <w:t>.</w:t>
            </w:r>
          </w:p>
        </w:tc>
        <w:tc>
          <w:tcPr>
            <w:tcW w:w="7711" w:type="dxa"/>
            <w:gridSpan w:val="3"/>
          </w:tcPr>
          <w:p w14:paraId="69013A54" w14:textId="77777777" w:rsidR="002C5689" w:rsidRPr="00F57CD3" w:rsidRDefault="002C5689" w:rsidP="002C1AA7">
            <w:pPr>
              <w:jc w:val="left"/>
              <w:rPr>
                <w:rFonts w:cs="Arial"/>
                <w:b/>
                <w:sz w:val="22"/>
              </w:rPr>
            </w:pPr>
            <w:r w:rsidRPr="00F57CD3">
              <w:rPr>
                <w:rFonts w:cs="Arial"/>
                <w:b/>
                <w:sz w:val="22"/>
              </w:rPr>
              <w:t>Matters Arising</w:t>
            </w:r>
          </w:p>
          <w:p w14:paraId="1EA226B8" w14:textId="77777777" w:rsidR="00561DDF" w:rsidRDefault="00EE2025" w:rsidP="009702A2">
            <w:pPr>
              <w:pStyle w:val="ListParagraph"/>
              <w:numPr>
                <w:ilvl w:val="0"/>
                <w:numId w:val="1"/>
              </w:numPr>
              <w:jc w:val="left"/>
              <w:rPr>
                <w:rFonts w:cs="Arial"/>
                <w:sz w:val="22"/>
              </w:rPr>
            </w:pPr>
            <w:r>
              <w:rPr>
                <w:rFonts w:cs="Arial"/>
                <w:sz w:val="22"/>
              </w:rPr>
              <w:t>A potential FE Student Governor has been identified and G&amp;S Committee will be asked to interview soon.</w:t>
            </w:r>
          </w:p>
          <w:p w14:paraId="7CC6A5C4" w14:textId="77777777" w:rsidR="00EE2025" w:rsidRDefault="00EE2025" w:rsidP="009702A2">
            <w:pPr>
              <w:pStyle w:val="ListParagraph"/>
              <w:numPr>
                <w:ilvl w:val="0"/>
                <w:numId w:val="1"/>
              </w:numPr>
              <w:jc w:val="left"/>
              <w:rPr>
                <w:rFonts w:cs="Arial"/>
                <w:sz w:val="22"/>
              </w:rPr>
            </w:pPr>
            <w:r>
              <w:rPr>
                <w:rFonts w:cs="Arial"/>
                <w:sz w:val="22"/>
              </w:rPr>
              <w:t>Action Completed</w:t>
            </w:r>
          </w:p>
          <w:p w14:paraId="26E3040E" w14:textId="77777777" w:rsidR="00EE2025" w:rsidRDefault="00EE2025" w:rsidP="009702A2">
            <w:pPr>
              <w:pStyle w:val="ListParagraph"/>
              <w:numPr>
                <w:ilvl w:val="0"/>
                <w:numId w:val="1"/>
              </w:numPr>
              <w:jc w:val="left"/>
              <w:rPr>
                <w:rFonts w:cs="Arial"/>
                <w:sz w:val="22"/>
              </w:rPr>
            </w:pPr>
            <w:r>
              <w:rPr>
                <w:rFonts w:cs="Arial"/>
                <w:sz w:val="22"/>
              </w:rPr>
              <w:t>Philanthropy opportunities to be discussed</w:t>
            </w:r>
          </w:p>
          <w:p w14:paraId="38911689" w14:textId="77777777" w:rsidR="00EE2025" w:rsidRDefault="00EE2025" w:rsidP="009702A2">
            <w:pPr>
              <w:pStyle w:val="ListParagraph"/>
              <w:numPr>
                <w:ilvl w:val="0"/>
                <w:numId w:val="1"/>
              </w:numPr>
              <w:jc w:val="left"/>
              <w:rPr>
                <w:rFonts w:cs="Arial"/>
                <w:sz w:val="22"/>
              </w:rPr>
            </w:pPr>
            <w:r>
              <w:rPr>
                <w:rFonts w:cs="Arial"/>
                <w:sz w:val="22"/>
              </w:rPr>
              <w:t>Action Completed</w:t>
            </w:r>
          </w:p>
          <w:p w14:paraId="7E043447" w14:textId="3FB5B297" w:rsidR="00EB426C" w:rsidRPr="00525C40" w:rsidRDefault="00EB426C" w:rsidP="00EB426C">
            <w:pPr>
              <w:pStyle w:val="ListParagraph"/>
              <w:jc w:val="left"/>
              <w:rPr>
                <w:rFonts w:cs="Arial"/>
                <w:sz w:val="22"/>
              </w:rPr>
            </w:pPr>
          </w:p>
        </w:tc>
        <w:tc>
          <w:tcPr>
            <w:tcW w:w="1105" w:type="dxa"/>
            <w:gridSpan w:val="2"/>
          </w:tcPr>
          <w:p w14:paraId="025682C1" w14:textId="77777777" w:rsidR="00F27B55" w:rsidRPr="00F57CD3" w:rsidRDefault="00F27B55" w:rsidP="002C1AA7">
            <w:pPr>
              <w:pStyle w:val="ListParagraph"/>
              <w:ind w:left="0"/>
              <w:jc w:val="center"/>
              <w:rPr>
                <w:rFonts w:cs="Arial"/>
                <w:sz w:val="22"/>
              </w:rPr>
            </w:pPr>
          </w:p>
        </w:tc>
      </w:tr>
      <w:tr w:rsidR="00E0383B" w:rsidRPr="00662870" w14:paraId="3C24083D" w14:textId="77777777" w:rsidTr="00FC5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36" w:type="dxa"/>
          </w:tcPr>
          <w:p w14:paraId="69537682" w14:textId="7CC2E445" w:rsidR="00E0383B" w:rsidRDefault="00E0383B" w:rsidP="002C1AA7">
            <w:pPr>
              <w:jc w:val="left"/>
              <w:rPr>
                <w:rFonts w:cs="Arial"/>
              </w:rPr>
            </w:pPr>
            <w:r>
              <w:rPr>
                <w:rFonts w:cs="Arial"/>
              </w:rPr>
              <w:t>7.</w:t>
            </w:r>
          </w:p>
        </w:tc>
        <w:tc>
          <w:tcPr>
            <w:tcW w:w="7711" w:type="dxa"/>
            <w:gridSpan w:val="3"/>
          </w:tcPr>
          <w:p w14:paraId="41F64FD7" w14:textId="78E9C441" w:rsidR="00EB426C" w:rsidRPr="00563063" w:rsidRDefault="00FC5FF8" w:rsidP="00FC5FF8">
            <w:pPr>
              <w:jc w:val="left"/>
              <w:rPr>
                <w:rFonts w:cs="Arial"/>
                <w:bCs/>
                <w:sz w:val="22"/>
              </w:rPr>
            </w:pPr>
            <w:r>
              <w:rPr>
                <w:rFonts w:cs="Arial"/>
                <w:b/>
                <w:sz w:val="22"/>
              </w:rPr>
              <w:t>Confidential Item</w:t>
            </w:r>
          </w:p>
        </w:tc>
        <w:tc>
          <w:tcPr>
            <w:tcW w:w="1105" w:type="dxa"/>
            <w:gridSpan w:val="2"/>
          </w:tcPr>
          <w:p w14:paraId="2161B330" w14:textId="77777777" w:rsidR="00E0383B" w:rsidRPr="00F57CD3" w:rsidRDefault="00E0383B" w:rsidP="00FC5FF8">
            <w:pPr>
              <w:pStyle w:val="ListParagraph"/>
              <w:ind w:left="0"/>
              <w:rPr>
                <w:rFonts w:cs="Arial"/>
                <w:sz w:val="22"/>
              </w:rPr>
            </w:pPr>
          </w:p>
        </w:tc>
      </w:tr>
      <w:tr w:rsidR="00E0383B" w:rsidRPr="00662870" w14:paraId="750C9506" w14:textId="77777777" w:rsidTr="00FC5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936" w:type="dxa"/>
          </w:tcPr>
          <w:p w14:paraId="7C2D7FF2" w14:textId="5BAF6674" w:rsidR="00E0383B" w:rsidRDefault="00E0383B" w:rsidP="002C1AA7">
            <w:pPr>
              <w:jc w:val="left"/>
              <w:rPr>
                <w:rFonts w:cs="Arial"/>
              </w:rPr>
            </w:pPr>
            <w:r>
              <w:rPr>
                <w:rFonts w:cs="Arial"/>
              </w:rPr>
              <w:t>8.</w:t>
            </w:r>
          </w:p>
        </w:tc>
        <w:tc>
          <w:tcPr>
            <w:tcW w:w="7711" w:type="dxa"/>
            <w:gridSpan w:val="3"/>
          </w:tcPr>
          <w:p w14:paraId="789261DE" w14:textId="64ED6BBE" w:rsidR="00EB426C" w:rsidRPr="002B7B9C" w:rsidRDefault="00FC5FF8" w:rsidP="002C1AA7">
            <w:pPr>
              <w:jc w:val="left"/>
              <w:rPr>
                <w:rFonts w:cs="Arial"/>
                <w:bCs/>
                <w:sz w:val="22"/>
              </w:rPr>
            </w:pPr>
            <w:r>
              <w:rPr>
                <w:rFonts w:cs="Arial"/>
                <w:b/>
                <w:sz w:val="22"/>
              </w:rPr>
              <w:t>Confidential Item</w:t>
            </w:r>
          </w:p>
        </w:tc>
        <w:tc>
          <w:tcPr>
            <w:tcW w:w="1105" w:type="dxa"/>
            <w:gridSpan w:val="2"/>
          </w:tcPr>
          <w:p w14:paraId="22C184B3" w14:textId="77777777" w:rsidR="00E0383B" w:rsidRPr="00F57CD3" w:rsidRDefault="00E0383B" w:rsidP="002C1AA7">
            <w:pPr>
              <w:pStyle w:val="ListParagraph"/>
              <w:ind w:left="0"/>
              <w:jc w:val="center"/>
              <w:rPr>
                <w:rFonts w:cs="Arial"/>
                <w:sz w:val="22"/>
              </w:rPr>
            </w:pPr>
          </w:p>
        </w:tc>
      </w:tr>
      <w:tr w:rsidR="00E0383B" w:rsidRPr="00662870" w14:paraId="78070F6F" w14:textId="77777777" w:rsidTr="00BC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36244B55" w14:textId="7D417F4D" w:rsidR="00E0383B" w:rsidRDefault="00E0383B" w:rsidP="002C1AA7">
            <w:pPr>
              <w:jc w:val="left"/>
              <w:rPr>
                <w:rFonts w:cs="Arial"/>
              </w:rPr>
            </w:pPr>
            <w:r>
              <w:rPr>
                <w:rFonts w:cs="Arial"/>
              </w:rPr>
              <w:t>9.</w:t>
            </w:r>
          </w:p>
        </w:tc>
        <w:tc>
          <w:tcPr>
            <w:tcW w:w="7711" w:type="dxa"/>
            <w:gridSpan w:val="3"/>
          </w:tcPr>
          <w:p w14:paraId="29FE2041" w14:textId="664A7465" w:rsidR="00BC07FE" w:rsidRDefault="00FC5FF8" w:rsidP="002C1AA7">
            <w:pPr>
              <w:jc w:val="left"/>
              <w:rPr>
                <w:rFonts w:cs="Arial"/>
                <w:bCs/>
                <w:i/>
                <w:iCs/>
                <w:sz w:val="22"/>
              </w:rPr>
            </w:pPr>
            <w:r>
              <w:rPr>
                <w:rFonts w:cs="Arial"/>
                <w:b/>
                <w:sz w:val="22"/>
              </w:rPr>
              <w:t>Confidential Item</w:t>
            </w:r>
          </w:p>
          <w:p w14:paraId="296AD4F8" w14:textId="022A40A1" w:rsidR="00EB426C" w:rsidRPr="00E62D1E" w:rsidRDefault="00EB426C" w:rsidP="002C1AA7">
            <w:pPr>
              <w:jc w:val="left"/>
              <w:rPr>
                <w:rFonts w:cs="Arial"/>
                <w:bCs/>
                <w:i/>
                <w:iCs/>
                <w:sz w:val="22"/>
              </w:rPr>
            </w:pPr>
          </w:p>
        </w:tc>
        <w:tc>
          <w:tcPr>
            <w:tcW w:w="1105" w:type="dxa"/>
            <w:gridSpan w:val="2"/>
          </w:tcPr>
          <w:p w14:paraId="027906D0" w14:textId="77777777" w:rsidR="00E0383B" w:rsidRPr="00F57CD3" w:rsidRDefault="00E0383B" w:rsidP="002C1AA7">
            <w:pPr>
              <w:pStyle w:val="ListParagraph"/>
              <w:ind w:left="0"/>
              <w:jc w:val="center"/>
              <w:rPr>
                <w:rFonts w:cs="Arial"/>
                <w:sz w:val="22"/>
              </w:rPr>
            </w:pPr>
          </w:p>
        </w:tc>
      </w:tr>
      <w:tr w:rsidR="00B8530E" w:rsidRPr="00662870" w14:paraId="6B2E12D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92F829D" w14:textId="67588C33" w:rsidR="00B8530E" w:rsidRPr="00913E11" w:rsidRDefault="00E0383B" w:rsidP="002C1AA7">
            <w:pPr>
              <w:jc w:val="left"/>
              <w:rPr>
                <w:rFonts w:cs="Arial"/>
              </w:rPr>
            </w:pPr>
            <w:r>
              <w:rPr>
                <w:rFonts w:cs="Arial"/>
              </w:rPr>
              <w:t>10</w:t>
            </w:r>
            <w:r w:rsidR="00B8530E">
              <w:rPr>
                <w:rFonts w:cs="Arial"/>
              </w:rPr>
              <w:t>.</w:t>
            </w:r>
          </w:p>
        </w:tc>
        <w:tc>
          <w:tcPr>
            <w:tcW w:w="7711" w:type="dxa"/>
            <w:gridSpan w:val="3"/>
          </w:tcPr>
          <w:p w14:paraId="0EB2AE49" w14:textId="77777777" w:rsidR="007C7536" w:rsidRDefault="007D4EDF" w:rsidP="00FC1395">
            <w:pPr>
              <w:jc w:val="left"/>
              <w:rPr>
                <w:rFonts w:cs="Arial"/>
                <w:b/>
                <w:sz w:val="22"/>
              </w:rPr>
            </w:pPr>
            <w:r w:rsidRPr="007D4EDF">
              <w:rPr>
                <w:rFonts w:cs="Arial"/>
                <w:b/>
                <w:sz w:val="22"/>
              </w:rPr>
              <w:t>Members Updates</w:t>
            </w:r>
          </w:p>
          <w:p w14:paraId="4F637792" w14:textId="77777777" w:rsidR="001635B4" w:rsidRDefault="001635B4" w:rsidP="00E0383B">
            <w:pPr>
              <w:jc w:val="left"/>
              <w:rPr>
                <w:rFonts w:cs="Arial"/>
                <w:bCs/>
                <w:sz w:val="22"/>
              </w:rPr>
            </w:pPr>
            <w:r>
              <w:rPr>
                <w:rFonts w:cs="Arial"/>
                <w:bCs/>
                <w:sz w:val="22"/>
              </w:rPr>
              <w:t>Mr Hughes provided an update on his buddy meeting with Film/Stage.  Availability of IT and machines with the capacity to run the programmes required was a struggle.  Dr Raby advised that Principalship would be reviewing budget at next meeting and review resourcing requirements/requests for the next 3yr period.</w:t>
            </w:r>
          </w:p>
          <w:p w14:paraId="2BE86413" w14:textId="77777777" w:rsidR="001635B4" w:rsidRDefault="001635B4" w:rsidP="00E0383B">
            <w:pPr>
              <w:jc w:val="left"/>
              <w:rPr>
                <w:rFonts w:cs="Arial"/>
                <w:bCs/>
                <w:sz w:val="22"/>
              </w:rPr>
            </w:pPr>
          </w:p>
          <w:p w14:paraId="796562FE" w14:textId="77777777" w:rsidR="001635B4" w:rsidRDefault="001635B4" w:rsidP="00E0383B">
            <w:pPr>
              <w:jc w:val="left"/>
              <w:rPr>
                <w:rFonts w:cs="Arial"/>
                <w:bCs/>
                <w:sz w:val="22"/>
              </w:rPr>
            </w:pPr>
            <w:r>
              <w:rPr>
                <w:rFonts w:cs="Arial"/>
                <w:bCs/>
                <w:sz w:val="22"/>
              </w:rPr>
              <w:t>Mr Goldsborough advised that he had been involved in discussions for the proposed Marketing Strategy and would be a member of the scrutiny panel for the tenders for the new Digital Marketing Partner in the new year.</w:t>
            </w:r>
          </w:p>
          <w:p w14:paraId="58DD5D9E" w14:textId="77777777" w:rsidR="00C66DE3" w:rsidRDefault="00C66DE3" w:rsidP="00E0383B">
            <w:pPr>
              <w:jc w:val="left"/>
              <w:rPr>
                <w:rFonts w:cs="Arial"/>
                <w:bCs/>
                <w:sz w:val="22"/>
              </w:rPr>
            </w:pPr>
          </w:p>
          <w:p w14:paraId="55045372" w14:textId="5632AF66" w:rsidR="00C66DE3" w:rsidRDefault="00C66DE3" w:rsidP="00E0383B">
            <w:pPr>
              <w:jc w:val="left"/>
              <w:rPr>
                <w:rFonts w:cs="Arial"/>
                <w:bCs/>
                <w:sz w:val="22"/>
              </w:rPr>
            </w:pPr>
            <w:r>
              <w:rPr>
                <w:rFonts w:cs="Arial"/>
                <w:bCs/>
                <w:sz w:val="22"/>
              </w:rPr>
              <w:t xml:space="preserve">Ms Brett met with her FE buddy and advised that there was an increase in students needing support who do not fall into the SEND category.  </w:t>
            </w:r>
            <w:r w:rsidR="004F637D">
              <w:rPr>
                <w:rFonts w:cs="Arial"/>
                <w:bCs/>
                <w:sz w:val="22"/>
              </w:rPr>
              <w:t>Dr Raby noted that this was something which was being reviewed by Academic Services to support learners.</w:t>
            </w:r>
          </w:p>
          <w:p w14:paraId="484448F2" w14:textId="77777777" w:rsidR="00C66DE3" w:rsidRDefault="00C66DE3" w:rsidP="00E0383B">
            <w:pPr>
              <w:jc w:val="left"/>
              <w:rPr>
                <w:rFonts w:cs="Arial"/>
                <w:bCs/>
                <w:sz w:val="22"/>
              </w:rPr>
            </w:pPr>
          </w:p>
          <w:p w14:paraId="5FAE4166" w14:textId="77777777" w:rsidR="00C66DE3" w:rsidRDefault="00C66DE3" w:rsidP="00E0383B">
            <w:pPr>
              <w:jc w:val="left"/>
              <w:rPr>
                <w:rFonts w:cs="Arial"/>
                <w:bCs/>
                <w:sz w:val="22"/>
              </w:rPr>
            </w:pPr>
            <w:r>
              <w:rPr>
                <w:rFonts w:cs="Arial"/>
                <w:bCs/>
                <w:sz w:val="22"/>
              </w:rPr>
              <w:t xml:space="preserve">Professor Rapley advised that she had met with her HE buddies and numbers for textiles/fashion look positive.  There were interesting ideas about curriculum, however IT capacity and reliability raised some concerns.  There was a positive start to the FE/HE relationship, however concern was </w:t>
            </w:r>
            <w:r>
              <w:rPr>
                <w:rFonts w:cs="Arial"/>
                <w:bCs/>
                <w:sz w:val="22"/>
              </w:rPr>
              <w:lastRenderedPageBreak/>
              <w:t xml:space="preserve">raised around the marketing of FE, HE and the Saturday Club which may cause some confusion.  A question asked was should there be an FE to HE progression target?  Dr Raby advised that there was no formal target for progression, trust is given to colleagues to do the best </w:t>
            </w:r>
            <w:r w:rsidR="002806D7">
              <w:rPr>
                <w:rFonts w:cs="Arial"/>
                <w:bCs/>
                <w:sz w:val="22"/>
              </w:rPr>
              <w:t>for people.  Ms Clarkson noted that relationship building was going well and colleagues had been undertaking “keeping warm” exercises for potential students</w:t>
            </w:r>
          </w:p>
          <w:p w14:paraId="6A469790" w14:textId="77777777" w:rsidR="002806D7" w:rsidRDefault="002806D7" w:rsidP="00E0383B">
            <w:pPr>
              <w:jc w:val="left"/>
              <w:rPr>
                <w:rFonts w:cs="Arial"/>
                <w:bCs/>
                <w:sz w:val="22"/>
              </w:rPr>
            </w:pPr>
          </w:p>
          <w:p w14:paraId="4DDE0BAA" w14:textId="092A436B" w:rsidR="002806D7" w:rsidRDefault="002806D7" w:rsidP="00E0383B">
            <w:pPr>
              <w:jc w:val="left"/>
              <w:rPr>
                <w:rFonts w:cs="Arial"/>
                <w:bCs/>
                <w:sz w:val="22"/>
              </w:rPr>
            </w:pPr>
            <w:r>
              <w:rPr>
                <w:rFonts w:cs="Arial"/>
                <w:bCs/>
                <w:sz w:val="22"/>
              </w:rPr>
              <w:t xml:space="preserve">Dr Raby advised that the School’s Marketing Manager resigned and left post in October.  Liam Bradley had taken on the role of Acting Head of Marketing and Recruitment and was working at bringing the </w:t>
            </w:r>
            <w:r w:rsidR="004C0899">
              <w:rPr>
                <w:rFonts w:cs="Arial"/>
                <w:bCs/>
                <w:sz w:val="22"/>
              </w:rPr>
              <w:t>teams together.  Line management now falls under the Principal since August 2023 and combined meetings have been positive.  The website will be updated and we are also going out to tender for a new digital marketing provider, which Mr Goldsborough will be on the panel for selection.  Mr Goldsborough added that lessons are being learned as we progress with the current structure and change is happening.  Positively we are bringing Marketing and Recruitment together, however there are gaps in knowledge which will need to be addressed.</w:t>
            </w:r>
          </w:p>
          <w:p w14:paraId="35691DC3" w14:textId="1CA79D08" w:rsidR="004C0899" w:rsidRDefault="004C0899" w:rsidP="00E0383B">
            <w:pPr>
              <w:jc w:val="left"/>
              <w:rPr>
                <w:rFonts w:cs="Arial"/>
                <w:bCs/>
                <w:sz w:val="22"/>
              </w:rPr>
            </w:pPr>
          </w:p>
          <w:p w14:paraId="653FF18E" w14:textId="1CCA6452" w:rsidR="004C0899" w:rsidRDefault="004C0899" w:rsidP="00E0383B">
            <w:pPr>
              <w:jc w:val="left"/>
              <w:rPr>
                <w:rFonts w:cs="Arial"/>
                <w:bCs/>
                <w:sz w:val="22"/>
              </w:rPr>
            </w:pPr>
            <w:r>
              <w:rPr>
                <w:rFonts w:cs="Arial"/>
                <w:bCs/>
                <w:sz w:val="22"/>
              </w:rPr>
              <w:t>Ms Hemmins added from a staff perspective there has been positivity coming from the changes</w:t>
            </w:r>
            <w:r w:rsidR="00DC2F51">
              <w:rPr>
                <w:rFonts w:cs="Arial"/>
                <w:bCs/>
                <w:sz w:val="22"/>
              </w:rPr>
              <w:t xml:space="preserve"> in Marketing &amp; Recruitment</w:t>
            </w:r>
            <w:r>
              <w:rPr>
                <w:rFonts w:cs="Arial"/>
                <w:bCs/>
                <w:sz w:val="22"/>
              </w:rPr>
              <w:t xml:space="preserve">.  Early development of the prospectus has been welcomed which allows staff time to produce sections and reflect on what needs to be included.  There is still negativity around the online marketing and how we can differentiate </w:t>
            </w:r>
            <w:r w:rsidR="00DC2F51">
              <w:rPr>
                <w:rFonts w:cs="Arial"/>
                <w:bCs/>
                <w:sz w:val="22"/>
              </w:rPr>
              <w:t>the School’s</w:t>
            </w:r>
            <w:r>
              <w:rPr>
                <w:rFonts w:cs="Arial"/>
                <w:bCs/>
                <w:sz w:val="22"/>
              </w:rPr>
              <w:t xml:space="preserve"> different strands.  Mr Goldsborough noted this point and advised that there are ways to change this and develop separate strands</w:t>
            </w:r>
            <w:r w:rsidR="00257AA1">
              <w:rPr>
                <w:rFonts w:cs="Arial"/>
                <w:bCs/>
                <w:sz w:val="22"/>
              </w:rPr>
              <w:t xml:space="preserve"> on social media, however it does take time to rebuild following</w:t>
            </w:r>
            <w:r>
              <w:rPr>
                <w:rFonts w:cs="Arial"/>
                <w:bCs/>
                <w:sz w:val="22"/>
              </w:rPr>
              <w:t xml:space="preserve">.  </w:t>
            </w:r>
            <w:r w:rsidR="00257AA1">
              <w:rPr>
                <w:rFonts w:cs="Arial"/>
                <w:bCs/>
                <w:sz w:val="22"/>
              </w:rPr>
              <w:t>Mr Bailey noted the hard work being done to implement change and move forward and build the relationship.  Mr Goldsborough agreed to feedback at the next meeting on the tendering process and any updates as necessary.</w:t>
            </w:r>
          </w:p>
          <w:p w14:paraId="29ECFB32" w14:textId="036D7403" w:rsidR="00257AA1" w:rsidRDefault="00257AA1" w:rsidP="00E0383B">
            <w:pPr>
              <w:jc w:val="left"/>
              <w:rPr>
                <w:rFonts w:cs="Arial"/>
                <w:bCs/>
                <w:sz w:val="22"/>
              </w:rPr>
            </w:pPr>
          </w:p>
          <w:p w14:paraId="190853D2" w14:textId="71A4335A" w:rsidR="00257AA1" w:rsidRDefault="00257AA1" w:rsidP="00E0383B">
            <w:pPr>
              <w:jc w:val="left"/>
              <w:rPr>
                <w:rFonts w:cs="Arial"/>
                <w:bCs/>
                <w:sz w:val="22"/>
              </w:rPr>
            </w:pPr>
            <w:r>
              <w:rPr>
                <w:rFonts w:cs="Arial"/>
                <w:bCs/>
                <w:sz w:val="22"/>
              </w:rPr>
              <w:t xml:space="preserve">Ms McLellan advised that to help support the marketing situation, students are compiling a “Day in the life of a student at the NSoA”.  6 students are currently creating content and </w:t>
            </w:r>
            <w:r w:rsidR="00DC2F51">
              <w:rPr>
                <w:rFonts w:cs="Arial"/>
                <w:bCs/>
                <w:sz w:val="22"/>
              </w:rPr>
              <w:t>developing</w:t>
            </w:r>
            <w:r>
              <w:rPr>
                <w:rFonts w:cs="Arial"/>
                <w:bCs/>
                <w:sz w:val="22"/>
              </w:rPr>
              <w:t xml:space="preserve"> of a student life handbook.  It was also noted that tik</w:t>
            </w:r>
            <w:r w:rsidR="001B476C">
              <w:rPr>
                <w:rFonts w:cs="Arial"/>
                <w:bCs/>
                <w:sz w:val="22"/>
              </w:rPr>
              <w:t>-</w:t>
            </w:r>
            <w:r>
              <w:rPr>
                <w:rFonts w:cs="Arial"/>
                <w:bCs/>
                <w:sz w:val="22"/>
              </w:rPr>
              <w:t>toc responsibilities</w:t>
            </w:r>
            <w:r w:rsidR="001D537F">
              <w:rPr>
                <w:rFonts w:cs="Arial"/>
                <w:bCs/>
                <w:sz w:val="22"/>
              </w:rPr>
              <w:t xml:space="preserve"> would form part of her remit</w:t>
            </w:r>
            <w:r w:rsidR="00586876">
              <w:rPr>
                <w:rFonts w:cs="Arial"/>
                <w:bCs/>
                <w:sz w:val="22"/>
              </w:rPr>
              <w:t>.</w:t>
            </w:r>
          </w:p>
          <w:p w14:paraId="1CBC53FB" w14:textId="7FEE8D29" w:rsidR="00586876" w:rsidRDefault="00586876" w:rsidP="00E0383B">
            <w:pPr>
              <w:jc w:val="left"/>
              <w:rPr>
                <w:rFonts w:cs="Arial"/>
                <w:bCs/>
                <w:sz w:val="22"/>
              </w:rPr>
            </w:pPr>
          </w:p>
          <w:p w14:paraId="7DAA5AF2" w14:textId="0C6FA1C1" w:rsidR="00586876" w:rsidRDefault="00586876" w:rsidP="00E0383B">
            <w:pPr>
              <w:jc w:val="left"/>
              <w:rPr>
                <w:rFonts w:cs="Arial"/>
                <w:bCs/>
                <w:sz w:val="22"/>
              </w:rPr>
            </w:pPr>
            <w:r>
              <w:rPr>
                <w:rFonts w:cs="Arial"/>
                <w:bCs/>
                <w:sz w:val="22"/>
              </w:rPr>
              <w:t>Ms Miller advised that she had attended the North East Culture Awards where the School sponsored the newcomer award.</w:t>
            </w:r>
          </w:p>
          <w:p w14:paraId="319D2788" w14:textId="75024BA5" w:rsidR="00586876" w:rsidRDefault="00586876" w:rsidP="00E0383B">
            <w:pPr>
              <w:jc w:val="left"/>
              <w:rPr>
                <w:rFonts w:cs="Arial"/>
                <w:bCs/>
                <w:sz w:val="22"/>
              </w:rPr>
            </w:pPr>
          </w:p>
          <w:p w14:paraId="741CDE77" w14:textId="32BC163A" w:rsidR="00586876" w:rsidRDefault="00586876" w:rsidP="00E0383B">
            <w:pPr>
              <w:jc w:val="left"/>
              <w:rPr>
                <w:rFonts w:cs="Arial"/>
                <w:bCs/>
                <w:sz w:val="22"/>
              </w:rPr>
            </w:pPr>
            <w:r>
              <w:rPr>
                <w:rFonts w:cs="Arial"/>
                <w:bCs/>
                <w:sz w:val="22"/>
              </w:rPr>
              <w:t>Ms Watson advised that she had a good induction session with members of Principalship and a tour of the older buildings in the estate which allowed her to see the challenges on the estates team.</w:t>
            </w:r>
          </w:p>
          <w:p w14:paraId="1C9FCC41" w14:textId="396B975B" w:rsidR="00257AA1" w:rsidRDefault="00257AA1" w:rsidP="00E0383B">
            <w:pPr>
              <w:jc w:val="left"/>
              <w:rPr>
                <w:rFonts w:cs="Arial"/>
                <w:bCs/>
                <w:sz w:val="22"/>
              </w:rPr>
            </w:pPr>
          </w:p>
          <w:p w14:paraId="453B83C6" w14:textId="35CACF3D" w:rsidR="004C0899" w:rsidRDefault="00257AA1" w:rsidP="00E0383B">
            <w:pPr>
              <w:jc w:val="left"/>
              <w:rPr>
                <w:rFonts w:cs="Arial"/>
                <w:bCs/>
                <w:sz w:val="22"/>
              </w:rPr>
            </w:pPr>
            <w:r>
              <w:rPr>
                <w:rFonts w:cs="Arial"/>
                <w:bCs/>
                <w:sz w:val="22"/>
              </w:rPr>
              <w:t>Mrs Fawcett advised that she had met with Safeguarding and the new Academic Services Manager ahead of taking on this role in the coming months.  It was also noted that she had attended an AoC EDI Webinar with Mrs McLaren which provided some very useful information and insights.</w:t>
            </w:r>
          </w:p>
          <w:p w14:paraId="4F08630D" w14:textId="0FCCD373" w:rsidR="004C0899" w:rsidRDefault="004C0899" w:rsidP="00E0383B">
            <w:pPr>
              <w:jc w:val="left"/>
              <w:rPr>
                <w:rFonts w:cs="Arial"/>
                <w:bCs/>
                <w:sz w:val="22"/>
              </w:rPr>
            </w:pPr>
          </w:p>
          <w:p w14:paraId="3FD8A191" w14:textId="74AD9019" w:rsidR="004C0899" w:rsidRDefault="004C0899" w:rsidP="00E0383B">
            <w:pPr>
              <w:jc w:val="left"/>
              <w:rPr>
                <w:rFonts w:cs="Arial"/>
                <w:bCs/>
                <w:sz w:val="22"/>
              </w:rPr>
            </w:pPr>
            <w:r>
              <w:rPr>
                <w:rFonts w:cs="Arial"/>
                <w:bCs/>
                <w:sz w:val="22"/>
              </w:rPr>
              <w:t xml:space="preserve">Mr Bailey advised that he had a meeting scheduled with Olivia Burton next week.  He had attended the Culture Awards which was very positive, building good connections and good to see </w:t>
            </w:r>
            <w:r w:rsidR="00257AA1">
              <w:rPr>
                <w:rFonts w:cs="Arial"/>
                <w:bCs/>
                <w:sz w:val="22"/>
              </w:rPr>
              <w:t xml:space="preserve">School Graduates in the </w:t>
            </w:r>
            <w:r w:rsidR="00257AA1">
              <w:rPr>
                <w:rFonts w:cs="Arial"/>
                <w:bCs/>
                <w:sz w:val="22"/>
              </w:rPr>
              <w:lastRenderedPageBreak/>
              <w:t>newcomer’s category.  Mr Bailey also noted that he had based himself in the Art Café in Hartlepool between meetings and the space had good vibes and was being well used by students to have some really good conversations.</w:t>
            </w:r>
          </w:p>
          <w:p w14:paraId="417E17E7" w14:textId="1D67C679" w:rsidR="00586876" w:rsidRDefault="00586876" w:rsidP="00E0383B">
            <w:pPr>
              <w:jc w:val="left"/>
              <w:rPr>
                <w:rFonts w:cs="Arial"/>
                <w:bCs/>
                <w:sz w:val="22"/>
              </w:rPr>
            </w:pPr>
          </w:p>
          <w:p w14:paraId="407481E1" w14:textId="77777777" w:rsidR="002806D7" w:rsidRDefault="00586876" w:rsidP="00E0383B">
            <w:pPr>
              <w:jc w:val="left"/>
              <w:rPr>
                <w:rFonts w:cs="Arial"/>
                <w:bCs/>
                <w:sz w:val="22"/>
              </w:rPr>
            </w:pPr>
            <w:r>
              <w:rPr>
                <w:rFonts w:cs="Arial"/>
                <w:bCs/>
                <w:sz w:val="22"/>
              </w:rPr>
              <w:t>Mr Bailey thanked everyone for their updates.</w:t>
            </w:r>
          </w:p>
          <w:p w14:paraId="7D2EC424" w14:textId="15282733" w:rsidR="00EB426C" w:rsidRPr="007D4EDF" w:rsidRDefault="00EB426C" w:rsidP="00E0383B">
            <w:pPr>
              <w:jc w:val="left"/>
              <w:rPr>
                <w:rFonts w:cs="Arial"/>
                <w:bCs/>
                <w:sz w:val="22"/>
              </w:rPr>
            </w:pPr>
          </w:p>
        </w:tc>
        <w:tc>
          <w:tcPr>
            <w:tcW w:w="1105" w:type="dxa"/>
            <w:gridSpan w:val="2"/>
          </w:tcPr>
          <w:p w14:paraId="06278727" w14:textId="77777777" w:rsidR="00B8530E" w:rsidRDefault="00B8530E" w:rsidP="002C1AA7">
            <w:pPr>
              <w:pStyle w:val="ListParagraph"/>
              <w:ind w:left="0"/>
              <w:jc w:val="center"/>
              <w:rPr>
                <w:rFonts w:cs="Arial"/>
                <w:highlight w:val="yellow"/>
              </w:rPr>
            </w:pPr>
          </w:p>
          <w:p w14:paraId="35789033" w14:textId="77777777" w:rsidR="00F33B40" w:rsidRDefault="00F33B40" w:rsidP="002C1AA7">
            <w:pPr>
              <w:pStyle w:val="ListParagraph"/>
              <w:ind w:left="0"/>
              <w:jc w:val="center"/>
              <w:rPr>
                <w:rFonts w:cs="Arial"/>
                <w:highlight w:val="yellow"/>
              </w:rPr>
            </w:pPr>
          </w:p>
          <w:p w14:paraId="6D40D4BC" w14:textId="77777777" w:rsidR="00F33B40" w:rsidRDefault="00F33B40" w:rsidP="002C1AA7">
            <w:pPr>
              <w:pStyle w:val="ListParagraph"/>
              <w:ind w:left="0"/>
              <w:jc w:val="center"/>
              <w:rPr>
                <w:rFonts w:cs="Arial"/>
                <w:highlight w:val="yellow"/>
              </w:rPr>
            </w:pPr>
          </w:p>
        </w:tc>
      </w:tr>
      <w:tr w:rsidR="00E0383B" w:rsidRPr="00662870" w14:paraId="69CCB376"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8015E9B" w14:textId="296DF9C6" w:rsidR="00E0383B" w:rsidRDefault="00E0383B" w:rsidP="002C1AA7">
            <w:pPr>
              <w:jc w:val="left"/>
              <w:rPr>
                <w:rFonts w:cs="Arial"/>
              </w:rPr>
            </w:pPr>
            <w:r>
              <w:rPr>
                <w:rFonts w:cs="Arial"/>
              </w:rPr>
              <w:lastRenderedPageBreak/>
              <w:t>11.</w:t>
            </w:r>
          </w:p>
        </w:tc>
        <w:tc>
          <w:tcPr>
            <w:tcW w:w="7711" w:type="dxa"/>
            <w:gridSpan w:val="3"/>
          </w:tcPr>
          <w:p w14:paraId="34349E46" w14:textId="77777777" w:rsidR="00E0383B" w:rsidRDefault="00E0383B" w:rsidP="00FC1395">
            <w:pPr>
              <w:jc w:val="left"/>
              <w:rPr>
                <w:rFonts w:cs="Arial"/>
                <w:b/>
                <w:sz w:val="22"/>
              </w:rPr>
            </w:pPr>
            <w:r>
              <w:rPr>
                <w:rFonts w:cs="Arial"/>
                <w:b/>
                <w:sz w:val="22"/>
              </w:rPr>
              <w:t>Safeguarding Question &amp; Answer</w:t>
            </w:r>
          </w:p>
          <w:p w14:paraId="7F18D2B8" w14:textId="77777777" w:rsidR="00586876" w:rsidRDefault="00586876" w:rsidP="00FC1395">
            <w:pPr>
              <w:jc w:val="left"/>
              <w:rPr>
                <w:rFonts w:cs="Arial"/>
                <w:bCs/>
                <w:sz w:val="22"/>
              </w:rPr>
            </w:pPr>
            <w:r>
              <w:rPr>
                <w:rFonts w:cs="Arial"/>
                <w:bCs/>
                <w:sz w:val="22"/>
              </w:rPr>
              <w:t xml:space="preserve">Mrs Fawcett invited Ms Latcham to give an overview of safeguarding to Governors.  It is an area that all Governors have responsibility </w:t>
            </w:r>
            <w:r w:rsidR="00C34E87">
              <w:rPr>
                <w:rFonts w:cs="Arial"/>
                <w:bCs/>
                <w:sz w:val="22"/>
              </w:rPr>
              <w:t>for and this session was to provide an update on the changes to the Keeping Children Safe in Education (KCSIE) and ask governors if they have adequate assurance and oversight of safeguarding within the School.</w:t>
            </w:r>
          </w:p>
          <w:p w14:paraId="4AFC7D7B" w14:textId="77777777" w:rsidR="00C34E87" w:rsidRDefault="00C34E87" w:rsidP="00FC1395">
            <w:pPr>
              <w:jc w:val="left"/>
              <w:rPr>
                <w:rFonts w:cs="Arial"/>
                <w:bCs/>
                <w:sz w:val="22"/>
              </w:rPr>
            </w:pPr>
          </w:p>
          <w:p w14:paraId="06720947" w14:textId="4510811E" w:rsidR="00C34E87" w:rsidRDefault="00C34E87" w:rsidP="00FC1395">
            <w:pPr>
              <w:jc w:val="left"/>
              <w:rPr>
                <w:rFonts w:cs="Arial"/>
                <w:bCs/>
                <w:sz w:val="22"/>
              </w:rPr>
            </w:pPr>
            <w:r>
              <w:rPr>
                <w:rFonts w:cs="Arial"/>
                <w:bCs/>
                <w:sz w:val="22"/>
              </w:rPr>
              <w:t>Ms Latcham advised members that she had reviewed the KCSIE documentation and produced a briefing page of all areas which Governors should be aware of</w:t>
            </w:r>
            <w:r w:rsidR="00DB7F2E">
              <w:rPr>
                <w:rFonts w:cs="Arial"/>
                <w:bCs/>
                <w:sz w:val="22"/>
              </w:rPr>
              <w:t>.  Mrs McLaren advised that she would send the one pager to Governors after the meeting</w:t>
            </w:r>
            <w:r>
              <w:rPr>
                <w:rFonts w:cs="Arial"/>
                <w:bCs/>
                <w:sz w:val="22"/>
              </w:rPr>
              <w:t xml:space="preserve">.  </w:t>
            </w:r>
            <w:r w:rsidR="00A91656">
              <w:rPr>
                <w:rFonts w:cs="Arial"/>
                <w:bCs/>
                <w:sz w:val="22"/>
              </w:rPr>
              <w:t>Information included:</w:t>
            </w:r>
          </w:p>
          <w:p w14:paraId="5FF05A22" w14:textId="696BC101" w:rsidR="00A91656" w:rsidRDefault="00A91656" w:rsidP="00A91656">
            <w:pPr>
              <w:pStyle w:val="ListParagraph"/>
              <w:numPr>
                <w:ilvl w:val="0"/>
                <w:numId w:val="16"/>
              </w:numPr>
              <w:jc w:val="left"/>
              <w:rPr>
                <w:rFonts w:cs="Arial"/>
                <w:bCs/>
                <w:sz w:val="22"/>
              </w:rPr>
            </w:pPr>
            <w:r>
              <w:rPr>
                <w:rFonts w:cs="Arial"/>
                <w:bCs/>
                <w:sz w:val="22"/>
              </w:rPr>
              <w:t>Procedures and Processes</w:t>
            </w:r>
          </w:p>
          <w:p w14:paraId="7512D5D8" w14:textId="77777777" w:rsidR="00A91656" w:rsidRDefault="00A91656" w:rsidP="00A91656">
            <w:pPr>
              <w:pStyle w:val="ListParagraph"/>
              <w:numPr>
                <w:ilvl w:val="0"/>
                <w:numId w:val="16"/>
              </w:numPr>
              <w:jc w:val="left"/>
              <w:rPr>
                <w:rFonts w:cs="Arial"/>
                <w:bCs/>
                <w:sz w:val="22"/>
              </w:rPr>
            </w:pPr>
            <w:r>
              <w:rPr>
                <w:rFonts w:cs="Arial"/>
                <w:bCs/>
                <w:sz w:val="22"/>
              </w:rPr>
              <w:t>Student Awareness</w:t>
            </w:r>
          </w:p>
          <w:p w14:paraId="2FBA601D" w14:textId="77777777" w:rsidR="00A91656" w:rsidRDefault="00A91656" w:rsidP="00A91656">
            <w:pPr>
              <w:pStyle w:val="ListParagraph"/>
              <w:numPr>
                <w:ilvl w:val="0"/>
                <w:numId w:val="16"/>
              </w:numPr>
              <w:jc w:val="left"/>
              <w:rPr>
                <w:rFonts w:cs="Arial"/>
                <w:bCs/>
                <w:sz w:val="22"/>
              </w:rPr>
            </w:pPr>
            <w:r>
              <w:rPr>
                <w:rFonts w:cs="Arial"/>
                <w:bCs/>
                <w:sz w:val="22"/>
              </w:rPr>
              <w:t>Safer Recruitment</w:t>
            </w:r>
          </w:p>
          <w:p w14:paraId="1B2DC675" w14:textId="77777777" w:rsidR="00A91656" w:rsidRDefault="00A91656" w:rsidP="00A91656">
            <w:pPr>
              <w:pStyle w:val="ListParagraph"/>
              <w:numPr>
                <w:ilvl w:val="0"/>
                <w:numId w:val="16"/>
              </w:numPr>
              <w:jc w:val="left"/>
              <w:rPr>
                <w:rFonts w:cs="Arial"/>
                <w:bCs/>
                <w:sz w:val="22"/>
              </w:rPr>
            </w:pPr>
            <w:r>
              <w:rPr>
                <w:rFonts w:cs="Arial"/>
                <w:bCs/>
                <w:sz w:val="22"/>
              </w:rPr>
              <w:t>Staff Training</w:t>
            </w:r>
          </w:p>
          <w:p w14:paraId="32EFF702" w14:textId="77777777" w:rsidR="00A91656" w:rsidRDefault="00A91656" w:rsidP="00A91656">
            <w:pPr>
              <w:pStyle w:val="ListParagraph"/>
              <w:numPr>
                <w:ilvl w:val="0"/>
                <w:numId w:val="16"/>
              </w:numPr>
              <w:jc w:val="left"/>
              <w:rPr>
                <w:rFonts w:cs="Arial"/>
                <w:bCs/>
                <w:sz w:val="22"/>
              </w:rPr>
            </w:pPr>
            <w:r>
              <w:rPr>
                <w:rFonts w:cs="Arial"/>
                <w:bCs/>
                <w:sz w:val="22"/>
              </w:rPr>
              <w:t>Online Safety</w:t>
            </w:r>
          </w:p>
          <w:p w14:paraId="09502959" w14:textId="77777777" w:rsidR="00A91656" w:rsidRDefault="00A91656" w:rsidP="00A91656">
            <w:pPr>
              <w:jc w:val="left"/>
              <w:rPr>
                <w:rFonts w:cs="Arial"/>
                <w:bCs/>
                <w:sz w:val="22"/>
              </w:rPr>
            </w:pPr>
          </w:p>
          <w:p w14:paraId="7E4335C0" w14:textId="77777777" w:rsidR="00092FC8" w:rsidRDefault="00A91656" w:rsidP="00A91656">
            <w:pPr>
              <w:jc w:val="left"/>
              <w:rPr>
                <w:rFonts w:cs="Arial"/>
                <w:bCs/>
                <w:sz w:val="22"/>
              </w:rPr>
            </w:pPr>
            <w:r>
              <w:rPr>
                <w:rFonts w:cs="Arial"/>
                <w:bCs/>
                <w:sz w:val="22"/>
              </w:rPr>
              <w:t>Ms Latcham added that she sits on a Designated Safeguarding Leader Group which shares good practice</w:t>
            </w:r>
            <w:r w:rsidR="00092FC8">
              <w:rPr>
                <w:rFonts w:cs="Arial"/>
                <w:bCs/>
                <w:sz w:val="22"/>
              </w:rPr>
              <w:t xml:space="preserve"> </w:t>
            </w:r>
          </w:p>
          <w:p w14:paraId="7A225D8F" w14:textId="77777777" w:rsidR="00092FC8" w:rsidRDefault="00092FC8" w:rsidP="00A91656">
            <w:pPr>
              <w:jc w:val="left"/>
              <w:rPr>
                <w:rFonts w:cs="Arial"/>
                <w:bCs/>
                <w:sz w:val="22"/>
              </w:rPr>
            </w:pPr>
          </w:p>
          <w:p w14:paraId="055CFD1E" w14:textId="77777777" w:rsidR="001D537F" w:rsidRDefault="00A91656" w:rsidP="00A91656">
            <w:pPr>
              <w:jc w:val="left"/>
              <w:rPr>
                <w:rFonts w:cs="Arial"/>
                <w:bCs/>
                <w:sz w:val="22"/>
              </w:rPr>
            </w:pPr>
            <w:r>
              <w:rPr>
                <w:rFonts w:cs="Arial"/>
                <w:bCs/>
                <w:sz w:val="22"/>
              </w:rPr>
              <w:t>Mr Bailey thanked Ms Latcham for the comprehensive update and there was more information there than some Governors may have been aware of</w:t>
            </w:r>
            <w:r w:rsidR="001D537F">
              <w:rPr>
                <w:rFonts w:cs="Arial"/>
                <w:bCs/>
                <w:sz w:val="22"/>
              </w:rPr>
              <w:t xml:space="preserve"> and noted a r</w:t>
            </w:r>
            <w:r>
              <w:rPr>
                <w:rFonts w:cs="Arial"/>
                <w:bCs/>
                <w:sz w:val="22"/>
              </w:rPr>
              <w:t xml:space="preserve">ecently attended online course which provided a list of questions for Governors to ask.  Ms Watson concurred and noted she had been on the same course and advised that Governors need to have oversight and good visibility of safeguarding issues.  </w:t>
            </w:r>
          </w:p>
          <w:p w14:paraId="1F60CEBA" w14:textId="77777777" w:rsidR="001D537F" w:rsidRDefault="001D537F" w:rsidP="00A91656">
            <w:pPr>
              <w:jc w:val="left"/>
              <w:rPr>
                <w:rFonts w:cs="Arial"/>
                <w:bCs/>
                <w:sz w:val="22"/>
              </w:rPr>
            </w:pPr>
          </w:p>
          <w:p w14:paraId="1D9A139F" w14:textId="2F2E56FF" w:rsidR="00DB7F2E" w:rsidRDefault="00A91656" w:rsidP="00A91656">
            <w:pPr>
              <w:jc w:val="left"/>
              <w:rPr>
                <w:rFonts w:cs="Arial"/>
                <w:bCs/>
                <w:sz w:val="22"/>
              </w:rPr>
            </w:pPr>
            <w:r>
              <w:rPr>
                <w:rFonts w:cs="Arial"/>
                <w:bCs/>
                <w:sz w:val="22"/>
              </w:rPr>
              <w:t xml:space="preserve">Ms Watson noted that there were 15 incidents recorded, </w:t>
            </w:r>
            <w:r w:rsidR="001D537F">
              <w:rPr>
                <w:rFonts w:cs="Arial"/>
                <w:bCs/>
                <w:sz w:val="22"/>
              </w:rPr>
              <w:t>h</w:t>
            </w:r>
            <w:r>
              <w:rPr>
                <w:rFonts w:cs="Arial"/>
                <w:bCs/>
                <w:sz w:val="22"/>
              </w:rPr>
              <w:t xml:space="preserve">ow does this compare to figures in the sector and </w:t>
            </w:r>
            <w:r w:rsidR="001D537F">
              <w:rPr>
                <w:rFonts w:cs="Arial"/>
                <w:bCs/>
                <w:sz w:val="22"/>
              </w:rPr>
              <w:t>are there any reports that</w:t>
            </w:r>
            <w:r>
              <w:rPr>
                <w:rFonts w:cs="Arial"/>
                <w:bCs/>
                <w:sz w:val="22"/>
              </w:rPr>
              <w:t xml:space="preserve"> can be shared with Governors.  </w:t>
            </w:r>
            <w:r w:rsidR="00092FC8">
              <w:rPr>
                <w:rFonts w:cs="Arial"/>
                <w:bCs/>
                <w:sz w:val="22"/>
              </w:rPr>
              <w:t xml:space="preserve">  Ms Latcham noted that these were actual referrals where academic staff have raised concern for a student.  Student Services staff may deal with things in a slightly different way which could be classified as business as usual</w:t>
            </w:r>
            <w:r w:rsidR="00DB7F2E">
              <w:rPr>
                <w:rFonts w:cs="Arial"/>
                <w:bCs/>
                <w:sz w:val="22"/>
              </w:rPr>
              <w:t>.</w:t>
            </w:r>
          </w:p>
          <w:p w14:paraId="5D5783FE" w14:textId="77777777" w:rsidR="00E62D1E" w:rsidRDefault="00E62D1E" w:rsidP="00A91656">
            <w:pPr>
              <w:jc w:val="left"/>
              <w:rPr>
                <w:rFonts w:cs="Arial"/>
                <w:bCs/>
                <w:sz w:val="22"/>
              </w:rPr>
            </w:pPr>
          </w:p>
          <w:p w14:paraId="0C97553A" w14:textId="77777777" w:rsidR="00DB7F2E" w:rsidRDefault="00DB7F2E" w:rsidP="00A91656">
            <w:pPr>
              <w:jc w:val="left"/>
              <w:rPr>
                <w:rFonts w:cs="Arial"/>
                <w:bCs/>
                <w:sz w:val="22"/>
              </w:rPr>
            </w:pPr>
            <w:r>
              <w:rPr>
                <w:rFonts w:cs="Arial"/>
                <w:bCs/>
                <w:sz w:val="22"/>
              </w:rPr>
              <w:t>Ms Hemmins asked if student self-referrals were logged.  Ms Latcham advised that if there was an immediate concern then it would be logged as an incident.</w:t>
            </w:r>
          </w:p>
          <w:p w14:paraId="27CA6C97" w14:textId="77777777" w:rsidR="00DB7F2E" w:rsidRDefault="00DB7F2E" w:rsidP="00A91656">
            <w:pPr>
              <w:jc w:val="left"/>
              <w:rPr>
                <w:rFonts w:cs="Arial"/>
                <w:bCs/>
                <w:sz w:val="22"/>
              </w:rPr>
            </w:pPr>
          </w:p>
          <w:p w14:paraId="0EAB8892" w14:textId="4B3CEC33" w:rsidR="00DB7F2E" w:rsidRDefault="00DB7F2E" w:rsidP="00A91656">
            <w:pPr>
              <w:jc w:val="left"/>
              <w:rPr>
                <w:rFonts w:cs="Arial"/>
                <w:bCs/>
                <w:sz w:val="22"/>
              </w:rPr>
            </w:pPr>
            <w:r>
              <w:rPr>
                <w:rFonts w:cs="Arial"/>
                <w:bCs/>
                <w:sz w:val="22"/>
              </w:rPr>
              <w:t xml:space="preserve">Dr Raby noted that there were </w:t>
            </w:r>
            <w:r w:rsidR="00851D5D">
              <w:rPr>
                <w:rFonts w:cs="Arial"/>
                <w:bCs/>
                <w:sz w:val="22"/>
              </w:rPr>
              <w:t>a</w:t>
            </w:r>
            <w:r>
              <w:rPr>
                <w:rFonts w:cs="Arial"/>
                <w:bCs/>
                <w:sz w:val="22"/>
              </w:rPr>
              <w:t xml:space="preserve"> number of systems and oversights which were reviewed as part of the Safeguarding Committee.  It may be useful for Governors to see an overview reports with KPI’s.</w:t>
            </w:r>
          </w:p>
          <w:p w14:paraId="38F7A30A" w14:textId="77777777" w:rsidR="00DB7F2E" w:rsidRDefault="00DB7F2E" w:rsidP="00A91656">
            <w:pPr>
              <w:jc w:val="left"/>
              <w:rPr>
                <w:rFonts w:cs="Arial"/>
                <w:bCs/>
                <w:sz w:val="22"/>
              </w:rPr>
            </w:pPr>
          </w:p>
          <w:p w14:paraId="37F3B427" w14:textId="35D71BDA" w:rsidR="00A91656" w:rsidRDefault="00DB7F2E" w:rsidP="00A91656">
            <w:pPr>
              <w:jc w:val="left"/>
              <w:rPr>
                <w:rFonts w:cs="Arial"/>
                <w:bCs/>
                <w:sz w:val="22"/>
              </w:rPr>
            </w:pPr>
            <w:r>
              <w:rPr>
                <w:rFonts w:cs="Arial"/>
                <w:bCs/>
                <w:sz w:val="22"/>
              </w:rPr>
              <w:t>Mrs McLaren advised that it was her intention to have an online MS Teams Safeguarding session in the new year to allow</w:t>
            </w:r>
            <w:r w:rsidR="00A91656">
              <w:rPr>
                <w:rFonts w:cs="Arial"/>
                <w:bCs/>
                <w:sz w:val="22"/>
              </w:rPr>
              <w:t xml:space="preserve"> </w:t>
            </w:r>
            <w:r>
              <w:rPr>
                <w:rFonts w:cs="Arial"/>
                <w:bCs/>
                <w:sz w:val="22"/>
              </w:rPr>
              <w:t xml:space="preserve">Ms Latcham to provide a </w:t>
            </w:r>
            <w:r>
              <w:rPr>
                <w:rFonts w:cs="Arial"/>
                <w:bCs/>
                <w:sz w:val="22"/>
              </w:rPr>
              <w:lastRenderedPageBreak/>
              <w:t>comprehensive briefing to Governors.  This session would be recorded should any Governors be unable to attend.</w:t>
            </w:r>
          </w:p>
          <w:p w14:paraId="49858303" w14:textId="21FFE38E" w:rsidR="00092FC8" w:rsidRDefault="00092FC8" w:rsidP="00A91656">
            <w:pPr>
              <w:jc w:val="left"/>
              <w:rPr>
                <w:rFonts w:cs="Arial"/>
                <w:bCs/>
                <w:sz w:val="22"/>
              </w:rPr>
            </w:pPr>
          </w:p>
          <w:p w14:paraId="70C993C7" w14:textId="185438B0" w:rsidR="00092FC8" w:rsidRDefault="00092FC8" w:rsidP="00A91656">
            <w:pPr>
              <w:jc w:val="left"/>
              <w:rPr>
                <w:rFonts w:cs="Arial"/>
                <w:bCs/>
                <w:sz w:val="22"/>
              </w:rPr>
            </w:pPr>
            <w:r>
              <w:rPr>
                <w:rFonts w:cs="Arial"/>
                <w:bCs/>
                <w:sz w:val="22"/>
              </w:rPr>
              <w:t>Mrs Fawcett advised that she will be attending safeguarding meetings going forward.</w:t>
            </w:r>
          </w:p>
          <w:p w14:paraId="720F7E25" w14:textId="576732D9" w:rsidR="00DB7F2E" w:rsidRDefault="00DB7F2E" w:rsidP="00A91656">
            <w:pPr>
              <w:jc w:val="left"/>
              <w:rPr>
                <w:rFonts w:cs="Arial"/>
                <w:bCs/>
                <w:sz w:val="22"/>
              </w:rPr>
            </w:pPr>
          </w:p>
          <w:p w14:paraId="2D168DC5" w14:textId="5ECE464A" w:rsidR="00DB7F2E" w:rsidRDefault="00DB7F2E" w:rsidP="00A91656">
            <w:pPr>
              <w:jc w:val="left"/>
              <w:rPr>
                <w:rFonts w:cs="Arial"/>
                <w:bCs/>
                <w:sz w:val="22"/>
              </w:rPr>
            </w:pPr>
            <w:r>
              <w:rPr>
                <w:rFonts w:cs="Arial"/>
                <w:bCs/>
                <w:sz w:val="22"/>
              </w:rPr>
              <w:t>Mr Bailey thanked Ms Latcham for the update and noted that safeguarding appears to be a well-managed area within the School.</w:t>
            </w:r>
          </w:p>
          <w:p w14:paraId="498727CC" w14:textId="610EA3FC" w:rsidR="00092FC8" w:rsidRDefault="00092FC8" w:rsidP="00A91656">
            <w:pPr>
              <w:jc w:val="left"/>
              <w:rPr>
                <w:rFonts w:cs="Arial"/>
                <w:bCs/>
                <w:sz w:val="22"/>
              </w:rPr>
            </w:pPr>
          </w:p>
          <w:p w14:paraId="09B5E373" w14:textId="031E601E" w:rsidR="00092FC8" w:rsidRPr="00092FC8" w:rsidRDefault="00092FC8" w:rsidP="00A91656">
            <w:pPr>
              <w:jc w:val="left"/>
              <w:rPr>
                <w:rFonts w:cs="Arial"/>
                <w:bCs/>
                <w:i/>
                <w:iCs/>
                <w:sz w:val="22"/>
              </w:rPr>
            </w:pPr>
            <w:r w:rsidRPr="00092FC8">
              <w:rPr>
                <w:rFonts w:cs="Arial"/>
                <w:bCs/>
                <w:i/>
                <w:iCs/>
                <w:sz w:val="22"/>
              </w:rPr>
              <w:t>**Post meeting note – Ms Latcham will produce a summary report following Safeguarding Committee Meetings which will be circulated to Governors**</w:t>
            </w:r>
          </w:p>
          <w:p w14:paraId="5EA54F35" w14:textId="77777777" w:rsidR="00092FC8" w:rsidRDefault="00092FC8" w:rsidP="00A91656">
            <w:pPr>
              <w:jc w:val="left"/>
              <w:rPr>
                <w:rFonts w:cs="Arial"/>
                <w:bCs/>
                <w:sz w:val="22"/>
              </w:rPr>
            </w:pPr>
          </w:p>
          <w:p w14:paraId="42A5F14D" w14:textId="77777777" w:rsidR="00092FC8" w:rsidRDefault="00092FC8" w:rsidP="00A91656">
            <w:pPr>
              <w:jc w:val="left"/>
              <w:rPr>
                <w:rFonts w:cs="Arial"/>
                <w:bCs/>
                <w:i/>
                <w:iCs/>
                <w:sz w:val="22"/>
              </w:rPr>
            </w:pPr>
            <w:r>
              <w:rPr>
                <w:rFonts w:cs="Arial"/>
                <w:bCs/>
                <w:i/>
                <w:iCs/>
                <w:sz w:val="22"/>
              </w:rPr>
              <w:t>The meeting paused for a comfort break.</w:t>
            </w:r>
          </w:p>
          <w:p w14:paraId="17975EA4" w14:textId="50A770F9" w:rsidR="00EB426C" w:rsidRPr="00092FC8" w:rsidRDefault="00EB426C" w:rsidP="00A91656">
            <w:pPr>
              <w:jc w:val="left"/>
              <w:rPr>
                <w:rFonts w:cs="Arial"/>
                <w:bCs/>
                <w:i/>
                <w:iCs/>
                <w:sz w:val="22"/>
              </w:rPr>
            </w:pPr>
          </w:p>
        </w:tc>
        <w:tc>
          <w:tcPr>
            <w:tcW w:w="1105" w:type="dxa"/>
            <w:gridSpan w:val="2"/>
          </w:tcPr>
          <w:p w14:paraId="2C539E5A" w14:textId="77777777" w:rsidR="00E0383B" w:rsidRPr="00DB7F2E" w:rsidRDefault="00E0383B" w:rsidP="002C1AA7">
            <w:pPr>
              <w:pStyle w:val="ListParagraph"/>
              <w:ind w:left="0"/>
              <w:jc w:val="center"/>
              <w:rPr>
                <w:rFonts w:cs="Arial"/>
                <w:sz w:val="22"/>
              </w:rPr>
            </w:pPr>
          </w:p>
          <w:p w14:paraId="4317DB3E" w14:textId="77777777" w:rsidR="00DB7F2E" w:rsidRPr="00DB7F2E" w:rsidRDefault="00DB7F2E" w:rsidP="002C1AA7">
            <w:pPr>
              <w:pStyle w:val="ListParagraph"/>
              <w:ind w:left="0"/>
              <w:jc w:val="center"/>
              <w:rPr>
                <w:rFonts w:cs="Arial"/>
                <w:sz w:val="22"/>
              </w:rPr>
            </w:pPr>
          </w:p>
          <w:p w14:paraId="690A9DEC" w14:textId="77777777" w:rsidR="00DB7F2E" w:rsidRPr="00DB7F2E" w:rsidRDefault="00DB7F2E" w:rsidP="002C1AA7">
            <w:pPr>
              <w:pStyle w:val="ListParagraph"/>
              <w:ind w:left="0"/>
              <w:jc w:val="center"/>
              <w:rPr>
                <w:rFonts w:cs="Arial"/>
                <w:sz w:val="22"/>
              </w:rPr>
            </w:pPr>
          </w:p>
          <w:p w14:paraId="1AC662C3" w14:textId="77777777" w:rsidR="00DB7F2E" w:rsidRPr="00DB7F2E" w:rsidRDefault="00DB7F2E" w:rsidP="002C1AA7">
            <w:pPr>
              <w:pStyle w:val="ListParagraph"/>
              <w:ind w:left="0"/>
              <w:jc w:val="center"/>
              <w:rPr>
                <w:rFonts w:cs="Arial"/>
                <w:sz w:val="22"/>
              </w:rPr>
            </w:pPr>
          </w:p>
          <w:p w14:paraId="4BBAEBA2" w14:textId="77777777" w:rsidR="00DB7F2E" w:rsidRPr="00DB7F2E" w:rsidRDefault="00DB7F2E" w:rsidP="002C1AA7">
            <w:pPr>
              <w:pStyle w:val="ListParagraph"/>
              <w:ind w:left="0"/>
              <w:jc w:val="center"/>
              <w:rPr>
                <w:rFonts w:cs="Arial"/>
                <w:sz w:val="22"/>
              </w:rPr>
            </w:pPr>
          </w:p>
          <w:p w14:paraId="451875CD" w14:textId="77777777" w:rsidR="00DB7F2E" w:rsidRPr="00DB7F2E" w:rsidRDefault="00DB7F2E" w:rsidP="002C1AA7">
            <w:pPr>
              <w:pStyle w:val="ListParagraph"/>
              <w:ind w:left="0"/>
              <w:jc w:val="center"/>
              <w:rPr>
                <w:rFonts w:cs="Arial"/>
                <w:sz w:val="22"/>
              </w:rPr>
            </w:pPr>
          </w:p>
          <w:p w14:paraId="09678A2C" w14:textId="77777777" w:rsidR="00DB7F2E" w:rsidRPr="00DB7F2E" w:rsidRDefault="00DB7F2E" w:rsidP="002C1AA7">
            <w:pPr>
              <w:pStyle w:val="ListParagraph"/>
              <w:ind w:left="0"/>
              <w:jc w:val="center"/>
              <w:rPr>
                <w:rFonts w:cs="Arial"/>
                <w:sz w:val="22"/>
              </w:rPr>
            </w:pPr>
          </w:p>
          <w:p w14:paraId="17369C21" w14:textId="35D4E12B" w:rsidR="00DB7F2E" w:rsidRPr="00DB7F2E" w:rsidRDefault="00DB7F2E" w:rsidP="002C1AA7">
            <w:pPr>
              <w:pStyle w:val="ListParagraph"/>
              <w:ind w:left="0"/>
              <w:jc w:val="center"/>
              <w:rPr>
                <w:rFonts w:cs="Arial"/>
                <w:sz w:val="22"/>
              </w:rPr>
            </w:pPr>
          </w:p>
          <w:p w14:paraId="42CEEFBC" w14:textId="77777777" w:rsidR="00DB7F2E" w:rsidRPr="00DB7F2E" w:rsidRDefault="00DB7F2E" w:rsidP="002C1AA7">
            <w:pPr>
              <w:pStyle w:val="ListParagraph"/>
              <w:ind w:left="0"/>
              <w:jc w:val="center"/>
              <w:rPr>
                <w:rFonts w:cs="Arial"/>
                <w:sz w:val="22"/>
              </w:rPr>
            </w:pPr>
          </w:p>
          <w:p w14:paraId="2D7908CD" w14:textId="77777777" w:rsidR="00DB7F2E" w:rsidRPr="00DB7F2E" w:rsidRDefault="00DB7F2E" w:rsidP="002C1AA7">
            <w:pPr>
              <w:pStyle w:val="ListParagraph"/>
              <w:ind w:left="0"/>
              <w:jc w:val="center"/>
              <w:rPr>
                <w:rFonts w:cs="Arial"/>
                <w:sz w:val="22"/>
              </w:rPr>
            </w:pPr>
          </w:p>
          <w:p w14:paraId="74A86D59" w14:textId="77777777" w:rsidR="00DB7F2E" w:rsidRPr="00DB7F2E" w:rsidRDefault="00DB7F2E" w:rsidP="002C1AA7">
            <w:pPr>
              <w:pStyle w:val="ListParagraph"/>
              <w:ind w:left="0"/>
              <w:jc w:val="center"/>
              <w:rPr>
                <w:rFonts w:cs="Arial"/>
                <w:sz w:val="22"/>
              </w:rPr>
            </w:pPr>
          </w:p>
          <w:p w14:paraId="20750936" w14:textId="77777777" w:rsidR="00DB7F2E" w:rsidRPr="00DB7F2E" w:rsidRDefault="00DB7F2E" w:rsidP="002C1AA7">
            <w:pPr>
              <w:pStyle w:val="ListParagraph"/>
              <w:ind w:left="0"/>
              <w:jc w:val="center"/>
              <w:rPr>
                <w:rFonts w:cs="Arial"/>
                <w:sz w:val="22"/>
              </w:rPr>
            </w:pPr>
          </w:p>
          <w:p w14:paraId="2409A638" w14:textId="77777777" w:rsidR="00DB7F2E" w:rsidRPr="00DB7F2E" w:rsidRDefault="00DB7F2E" w:rsidP="002C1AA7">
            <w:pPr>
              <w:pStyle w:val="ListParagraph"/>
              <w:ind w:left="0"/>
              <w:jc w:val="center"/>
              <w:rPr>
                <w:rFonts w:cs="Arial"/>
                <w:sz w:val="22"/>
              </w:rPr>
            </w:pPr>
          </w:p>
          <w:p w14:paraId="59B42BB3" w14:textId="77777777" w:rsidR="00DB7F2E" w:rsidRPr="00DB7F2E" w:rsidRDefault="00DB7F2E" w:rsidP="002C1AA7">
            <w:pPr>
              <w:pStyle w:val="ListParagraph"/>
              <w:ind w:left="0"/>
              <w:jc w:val="center"/>
              <w:rPr>
                <w:rFonts w:cs="Arial"/>
                <w:sz w:val="22"/>
              </w:rPr>
            </w:pPr>
          </w:p>
          <w:p w14:paraId="652040A0" w14:textId="77777777" w:rsidR="00DB7F2E" w:rsidRPr="00DB7F2E" w:rsidRDefault="00DB7F2E" w:rsidP="002C1AA7">
            <w:pPr>
              <w:pStyle w:val="ListParagraph"/>
              <w:ind w:left="0"/>
              <w:jc w:val="center"/>
              <w:rPr>
                <w:rFonts w:cs="Arial"/>
                <w:sz w:val="22"/>
              </w:rPr>
            </w:pPr>
          </w:p>
          <w:p w14:paraId="6917071E" w14:textId="77777777" w:rsidR="00DB7F2E" w:rsidRPr="00DB7F2E" w:rsidRDefault="00DB7F2E" w:rsidP="002C1AA7">
            <w:pPr>
              <w:pStyle w:val="ListParagraph"/>
              <w:ind w:left="0"/>
              <w:jc w:val="center"/>
              <w:rPr>
                <w:rFonts w:cs="Arial"/>
                <w:sz w:val="22"/>
              </w:rPr>
            </w:pPr>
          </w:p>
          <w:p w14:paraId="43F8AAF7" w14:textId="77777777" w:rsidR="00DB7F2E" w:rsidRPr="00DB7F2E" w:rsidRDefault="00DB7F2E" w:rsidP="002C1AA7">
            <w:pPr>
              <w:pStyle w:val="ListParagraph"/>
              <w:ind w:left="0"/>
              <w:jc w:val="center"/>
              <w:rPr>
                <w:rFonts w:cs="Arial"/>
                <w:sz w:val="22"/>
              </w:rPr>
            </w:pPr>
          </w:p>
          <w:p w14:paraId="2BB98221" w14:textId="77777777" w:rsidR="00DB7F2E" w:rsidRPr="00DB7F2E" w:rsidRDefault="00DB7F2E" w:rsidP="002C1AA7">
            <w:pPr>
              <w:pStyle w:val="ListParagraph"/>
              <w:ind w:left="0"/>
              <w:jc w:val="center"/>
              <w:rPr>
                <w:rFonts w:cs="Arial"/>
                <w:sz w:val="22"/>
              </w:rPr>
            </w:pPr>
          </w:p>
          <w:p w14:paraId="586155FC" w14:textId="77777777" w:rsidR="00DB7F2E" w:rsidRPr="00DB7F2E" w:rsidRDefault="00DB7F2E" w:rsidP="002C1AA7">
            <w:pPr>
              <w:pStyle w:val="ListParagraph"/>
              <w:ind w:left="0"/>
              <w:jc w:val="center"/>
              <w:rPr>
                <w:rFonts w:cs="Arial"/>
                <w:sz w:val="22"/>
              </w:rPr>
            </w:pPr>
          </w:p>
          <w:p w14:paraId="2D88D027" w14:textId="77777777" w:rsidR="00DB7F2E" w:rsidRPr="00DB7F2E" w:rsidRDefault="00DB7F2E" w:rsidP="002C1AA7">
            <w:pPr>
              <w:pStyle w:val="ListParagraph"/>
              <w:ind w:left="0"/>
              <w:jc w:val="center"/>
              <w:rPr>
                <w:rFonts w:cs="Arial"/>
                <w:sz w:val="22"/>
              </w:rPr>
            </w:pPr>
          </w:p>
          <w:p w14:paraId="265979C4" w14:textId="77777777" w:rsidR="00DB7F2E" w:rsidRPr="00DB7F2E" w:rsidRDefault="00DB7F2E" w:rsidP="002C1AA7">
            <w:pPr>
              <w:pStyle w:val="ListParagraph"/>
              <w:ind w:left="0"/>
              <w:jc w:val="center"/>
              <w:rPr>
                <w:rFonts w:cs="Arial"/>
                <w:sz w:val="22"/>
              </w:rPr>
            </w:pPr>
          </w:p>
          <w:p w14:paraId="2DBB4154" w14:textId="77777777" w:rsidR="00DB7F2E" w:rsidRPr="00DB7F2E" w:rsidRDefault="00DB7F2E" w:rsidP="002C1AA7">
            <w:pPr>
              <w:pStyle w:val="ListParagraph"/>
              <w:ind w:left="0"/>
              <w:jc w:val="center"/>
              <w:rPr>
                <w:rFonts w:cs="Arial"/>
                <w:sz w:val="22"/>
              </w:rPr>
            </w:pPr>
          </w:p>
          <w:p w14:paraId="5C0D1AFE" w14:textId="77777777" w:rsidR="00DB7F2E" w:rsidRPr="00DB7F2E" w:rsidRDefault="00DB7F2E" w:rsidP="002C1AA7">
            <w:pPr>
              <w:pStyle w:val="ListParagraph"/>
              <w:ind w:left="0"/>
              <w:jc w:val="center"/>
              <w:rPr>
                <w:rFonts w:cs="Arial"/>
                <w:sz w:val="22"/>
              </w:rPr>
            </w:pPr>
          </w:p>
          <w:p w14:paraId="6725EF68" w14:textId="77777777" w:rsidR="00DB7F2E" w:rsidRPr="00DB7F2E" w:rsidRDefault="00DB7F2E" w:rsidP="002C1AA7">
            <w:pPr>
              <w:pStyle w:val="ListParagraph"/>
              <w:ind w:left="0"/>
              <w:jc w:val="center"/>
              <w:rPr>
                <w:rFonts w:cs="Arial"/>
                <w:sz w:val="22"/>
              </w:rPr>
            </w:pPr>
          </w:p>
          <w:p w14:paraId="00956CBE" w14:textId="77777777" w:rsidR="00DB7F2E" w:rsidRPr="00DB7F2E" w:rsidRDefault="00DB7F2E" w:rsidP="002C1AA7">
            <w:pPr>
              <w:pStyle w:val="ListParagraph"/>
              <w:ind w:left="0"/>
              <w:jc w:val="center"/>
              <w:rPr>
                <w:rFonts w:cs="Arial"/>
                <w:sz w:val="22"/>
              </w:rPr>
            </w:pPr>
          </w:p>
          <w:p w14:paraId="6EF89030" w14:textId="77777777" w:rsidR="00DB7F2E" w:rsidRPr="00DB7F2E" w:rsidRDefault="00DB7F2E" w:rsidP="002C1AA7">
            <w:pPr>
              <w:pStyle w:val="ListParagraph"/>
              <w:ind w:left="0"/>
              <w:jc w:val="center"/>
              <w:rPr>
                <w:rFonts w:cs="Arial"/>
                <w:sz w:val="22"/>
              </w:rPr>
            </w:pPr>
          </w:p>
          <w:p w14:paraId="03EF85B1" w14:textId="77777777" w:rsidR="00DB7F2E" w:rsidRPr="00DB7F2E" w:rsidRDefault="00DB7F2E" w:rsidP="002C1AA7">
            <w:pPr>
              <w:pStyle w:val="ListParagraph"/>
              <w:ind w:left="0"/>
              <w:jc w:val="center"/>
              <w:rPr>
                <w:rFonts w:cs="Arial"/>
                <w:sz w:val="22"/>
              </w:rPr>
            </w:pPr>
          </w:p>
          <w:p w14:paraId="71EA286B" w14:textId="77777777" w:rsidR="00DB7F2E" w:rsidRPr="00DB7F2E" w:rsidRDefault="00DB7F2E" w:rsidP="002C1AA7">
            <w:pPr>
              <w:pStyle w:val="ListParagraph"/>
              <w:ind w:left="0"/>
              <w:jc w:val="center"/>
              <w:rPr>
                <w:rFonts w:cs="Arial"/>
                <w:sz w:val="22"/>
              </w:rPr>
            </w:pPr>
          </w:p>
          <w:p w14:paraId="6C7E75C8" w14:textId="77777777" w:rsidR="00DB7F2E" w:rsidRPr="00DB7F2E" w:rsidRDefault="00DB7F2E" w:rsidP="002C1AA7">
            <w:pPr>
              <w:pStyle w:val="ListParagraph"/>
              <w:ind w:left="0"/>
              <w:jc w:val="center"/>
              <w:rPr>
                <w:rFonts w:cs="Arial"/>
                <w:sz w:val="22"/>
              </w:rPr>
            </w:pPr>
          </w:p>
          <w:p w14:paraId="2FC66FF2" w14:textId="77777777" w:rsidR="00DB7F2E" w:rsidRPr="00DB7F2E" w:rsidRDefault="00DB7F2E" w:rsidP="002C1AA7">
            <w:pPr>
              <w:pStyle w:val="ListParagraph"/>
              <w:ind w:left="0"/>
              <w:jc w:val="center"/>
              <w:rPr>
                <w:rFonts w:cs="Arial"/>
                <w:sz w:val="22"/>
              </w:rPr>
            </w:pPr>
          </w:p>
          <w:p w14:paraId="17FBA5B7" w14:textId="77777777" w:rsidR="00DB7F2E" w:rsidRPr="00DB7F2E" w:rsidRDefault="00DB7F2E" w:rsidP="002C1AA7">
            <w:pPr>
              <w:pStyle w:val="ListParagraph"/>
              <w:ind w:left="0"/>
              <w:jc w:val="center"/>
              <w:rPr>
                <w:rFonts w:cs="Arial"/>
                <w:sz w:val="22"/>
              </w:rPr>
            </w:pPr>
          </w:p>
          <w:p w14:paraId="24F841DC" w14:textId="77777777" w:rsidR="00DB7F2E" w:rsidRPr="00DB7F2E" w:rsidRDefault="00DB7F2E" w:rsidP="002C1AA7">
            <w:pPr>
              <w:pStyle w:val="ListParagraph"/>
              <w:ind w:left="0"/>
              <w:jc w:val="center"/>
              <w:rPr>
                <w:rFonts w:cs="Arial"/>
                <w:sz w:val="22"/>
              </w:rPr>
            </w:pPr>
          </w:p>
          <w:p w14:paraId="1386B9FE" w14:textId="77777777" w:rsidR="00DB7F2E" w:rsidRPr="00DB7F2E" w:rsidRDefault="00DB7F2E" w:rsidP="002C1AA7">
            <w:pPr>
              <w:pStyle w:val="ListParagraph"/>
              <w:ind w:left="0"/>
              <w:jc w:val="center"/>
              <w:rPr>
                <w:rFonts w:cs="Arial"/>
                <w:sz w:val="22"/>
              </w:rPr>
            </w:pPr>
          </w:p>
          <w:p w14:paraId="58C60576" w14:textId="77777777" w:rsidR="00DB7F2E" w:rsidRPr="00DB7F2E" w:rsidRDefault="00DB7F2E" w:rsidP="002C1AA7">
            <w:pPr>
              <w:pStyle w:val="ListParagraph"/>
              <w:ind w:left="0"/>
              <w:jc w:val="center"/>
              <w:rPr>
                <w:rFonts w:cs="Arial"/>
                <w:sz w:val="22"/>
              </w:rPr>
            </w:pPr>
          </w:p>
          <w:p w14:paraId="21B936F7" w14:textId="77777777" w:rsidR="00DB7F2E" w:rsidRPr="00DB7F2E" w:rsidRDefault="00DB7F2E" w:rsidP="002C1AA7">
            <w:pPr>
              <w:pStyle w:val="ListParagraph"/>
              <w:ind w:left="0"/>
              <w:jc w:val="center"/>
              <w:rPr>
                <w:rFonts w:cs="Arial"/>
                <w:sz w:val="22"/>
              </w:rPr>
            </w:pPr>
          </w:p>
          <w:p w14:paraId="61D65E8D" w14:textId="6FA0C0F3" w:rsidR="00DB7F2E" w:rsidRDefault="00DB7F2E" w:rsidP="002C1AA7">
            <w:pPr>
              <w:pStyle w:val="ListParagraph"/>
              <w:ind w:left="0"/>
              <w:jc w:val="center"/>
              <w:rPr>
                <w:rFonts w:cs="Arial"/>
                <w:sz w:val="22"/>
              </w:rPr>
            </w:pPr>
          </w:p>
          <w:p w14:paraId="05170CBD" w14:textId="605055D9" w:rsidR="00DB7F2E" w:rsidRDefault="00DB7F2E" w:rsidP="002C1AA7">
            <w:pPr>
              <w:pStyle w:val="ListParagraph"/>
              <w:ind w:left="0"/>
              <w:jc w:val="center"/>
              <w:rPr>
                <w:rFonts w:cs="Arial"/>
                <w:sz w:val="22"/>
              </w:rPr>
            </w:pPr>
          </w:p>
          <w:p w14:paraId="04FA3F9A" w14:textId="77777777" w:rsidR="00DB7F2E" w:rsidRPr="00DB7F2E" w:rsidRDefault="00DB7F2E" w:rsidP="002C1AA7">
            <w:pPr>
              <w:pStyle w:val="ListParagraph"/>
              <w:ind w:left="0"/>
              <w:jc w:val="center"/>
              <w:rPr>
                <w:rFonts w:cs="Arial"/>
                <w:sz w:val="22"/>
              </w:rPr>
            </w:pPr>
          </w:p>
          <w:p w14:paraId="380BD83C" w14:textId="77777777" w:rsidR="00DB7F2E" w:rsidRPr="00DB7F2E" w:rsidRDefault="00DB7F2E" w:rsidP="002C1AA7">
            <w:pPr>
              <w:pStyle w:val="ListParagraph"/>
              <w:ind w:left="0"/>
              <w:jc w:val="center"/>
              <w:rPr>
                <w:rFonts w:cs="Arial"/>
                <w:sz w:val="22"/>
              </w:rPr>
            </w:pPr>
          </w:p>
          <w:p w14:paraId="2D6B6AB3" w14:textId="77777777" w:rsidR="00E62D1E" w:rsidRDefault="00E62D1E" w:rsidP="002C1AA7">
            <w:pPr>
              <w:pStyle w:val="ListParagraph"/>
              <w:ind w:left="0"/>
              <w:jc w:val="center"/>
              <w:rPr>
                <w:rFonts w:cs="Arial"/>
                <w:sz w:val="22"/>
              </w:rPr>
            </w:pPr>
          </w:p>
          <w:p w14:paraId="6813FF31" w14:textId="77777777" w:rsidR="00E62D1E" w:rsidRDefault="00E62D1E" w:rsidP="002C1AA7">
            <w:pPr>
              <w:pStyle w:val="ListParagraph"/>
              <w:ind w:left="0"/>
              <w:jc w:val="center"/>
              <w:rPr>
                <w:rFonts w:cs="Arial"/>
                <w:sz w:val="22"/>
              </w:rPr>
            </w:pPr>
          </w:p>
          <w:p w14:paraId="451FA6D3" w14:textId="77777777" w:rsidR="00DB7F2E" w:rsidRDefault="00DB7F2E" w:rsidP="002C1AA7">
            <w:pPr>
              <w:pStyle w:val="ListParagraph"/>
              <w:ind w:left="0"/>
              <w:jc w:val="center"/>
              <w:rPr>
                <w:rFonts w:cs="Arial"/>
                <w:sz w:val="22"/>
              </w:rPr>
            </w:pPr>
          </w:p>
          <w:p w14:paraId="138F89A7" w14:textId="77777777" w:rsidR="00DB7F2E" w:rsidRDefault="00DB7F2E" w:rsidP="002C1AA7">
            <w:pPr>
              <w:pStyle w:val="ListParagraph"/>
              <w:ind w:left="0"/>
              <w:jc w:val="center"/>
              <w:rPr>
                <w:rFonts w:cs="Arial"/>
                <w:sz w:val="22"/>
              </w:rPr>
            </w:pPr>
          </w:p>
          <w:p w14:paraId="1D82315F" w14:textId="77777777" w:rsidR="00DB7F2E" w:rsidRDefault="00DB7F2E" w:rsidP="002C1AA7">
            <w:pPr>
              <w:pStyle w:val="ListParagraph"/>
              <w:ind w:left="0"/>
              <w:jc w:val="center"/>
              <w:rPr>
                <w:rFonts w:cs="Arial"/>
                <w:sz w:val="22"/>
              </w:rPr>
            </w:pPr>
          </w:p>
          <w:p w14:paraId="501F5670" w14:textId="77777777" w:rsidR="00DB7F2E" w:rsidRDefault="00DB7F2E" w:rsidP="002C1AA7">
            <w:pPr>
              <w:pStyle w:val="ListParagraph"/>
              <w:ind w:left="0"/>
              <w:jc w:val="center"/>
              <w:rPr>
                <w:rFonts w:cs="Arial"/>
                <w:sz w:val="22"/>
              </w:rPr>
            </w:pPr>
          </w:p>
          <w:p w14:paraId="1100A199" w14:textId="77777777" w:rsidR="00DB7F2E" w:rsidRDefault="00DB7F2E" w:rsidP="002C1AA7">
            <w:pPr>
              <w:pStyle w:val="ListParagraph"/>
              <w:ind w:left="0"/>
              <w:jc w:val="center"/>
              <w:rPr>
                <w:rFonts w:cs="Arial"/>
                <w:sz w:val="22"/>
              </w:rPr>
            </w:pPr>
          </w:p>
          <w:p w14:paraId="2ED207AD" w14:textId="77777777" w:rsidR="00DB7F2E" w:rsidRDefault="00DB7F2E" w:rsidP="002C1AA7">
            <w:pPr>
              <w:pStyle w:val="ListParagraph"/>
              <w:ind w:left="0"/>
              <w:jc w:val="center"/>
              <w:rPr>
                <w:rFonts w:cs="Arial"/>
                <w:sz w:val="22"/>
              </w:rPr>
            </w:pPr>
          </w:p>
          <w:p w14:paraId="43326FF0" w14:textId="77777777" w:rsidR="00DB7F2E" w:rsidRDefault="00DB7F2E" w:rsidP="002C1AA7">
            <w:pPr>
              <w:pStyle w:val="ListParagraph"/>
              <w:ind w:left="0"/>
              <w:jc w:val="center"/>
              <w:rPr>
                <w:rFonts w:cs="Arial"/>
                <w:sz w:val="22"/>
              </w:rPr>
            </w:pPr>
          </w:p>
          <w:p w14:paraId="0C8F58DF" w14:textId="77777777" w:rsidR="00DB7F2E" w:rsidRDefault="00DB7F2E" w:rsidP="002C1AA7">
            <w:pPr>
              <w:pStyle w:val="ListParagraph"/>
              <w:ind w:left="0"/>
              <w:jc w:val="center"/>
              <w:rPr>
                <w:rFonts w:cs="Arial"/>
                <w:sz w:val="22"/>
              </w:rPr>
            </w:pPr>
          </w:p>
          <w:p w14:paraId="2B76DAFB" w14:textId="43530685" w:rsidR="00DB7F2E" w:rsidRDefault="00DB7F2E" w:rsidP="002C1AA7">
            <w:pPr>
              <w:pStyle w:val="ListParagraph"/>
              <w:ind w:left="0"/>
              <w:jc w:val="center"/>
              <w:rPr>
                <w:rFonts w:cs="Arial"/>
                <w:sz w:val="22"/>
              </w:rPr>
            </w:pPr>
          </w:p>
          <w:p w14:paraId="632DFBD9" w14:textId="7623A45F" w:rsidR="00DC2F51" w:rsidRDefault="00DC2F51" w:rsidP="002C1AA7">
            <w:pPr>
              <w:pStyle w:val="ListParagraph"/>
              <w:ind w:left="0"/>
              <w:jc w:val="center"/>
              <w:rPr>
                <w:rFonts w:cs="Arial"/>
                <w:sz w:val="22"/>
              </w:rPr>
            </w:pPr>
          </w:p>
          <w:p w14:paraId="5065C9F8" w14:textId="77777777" w:rsidR="00DC2F51" w:rsidRDefault="00DC2F51" w:rsidP="002C1AA7">
            <w:pPr>
              <w:pStyle w:val="ListParagraph"/>
              <w:ind w:left="0"/>
              <w:jc w:val="center"/>
              <w:rPr>
                <w:rFonts w:cs="Arial"/>
                <w:sz w:val="22"/>
              </w:rPr>
            </w:pPr>
          </w:p>
          <w:p w14:paraId="2516767F" w14:textId="3B4F30BC" w:rsidR="00DB7F2E" w:rsidRPr="00DB7F2E" w:rsidRDefault="00DB7F2E" w:rsidP="002C1AA7">
            <w:pPr>
              <w:pStyle w:val="ListParagraph"/>
              <w:ind w:left="0"/>
              <w:jc w:val="center"/>
              <w:rPr>
                <w:rFonts w:cs="Arial"/>
                <w:sz w:val="22"/>
              </w:rPr>
            </w:pPr>
          </w:p>
        </w:tc>
      </w:tr>
      <w:tr w:rsidR="00563677" w:rsidRPr="00662870" w14:paraId="7D92C5DB"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1952375" w14:textId="080CA6EF" w:rsidR="00563677" w:rsidRDefault="00E0383B" w:rsidP="002C1AA7">
            <w:pPr>
              <w:jc w:val="left"/>
              <w:rPr>
                <w:rFonts w:cs="Arial"/>
              </w:rPr>
            </w:pPr>
            <w:r>
              <w:rPr>
                <w:rFonts w:cs="Arial"/>
              </w:rPr>
              <w:lastRenderedPageBreak/>
              <w:t>12</w:t>
            </w:r>
            <w:r w:rsidR="00563677">
              <w:rPr>
                <w:rFonts w:cs="Arial"/>
              </w:rPr>
              <w:t>.</w:t>
            </w:r>
          </w:p>
        </w:tc>
        <w:tc>
          <w:tcPr>
            <w:tcW w:w="7711" w:type="dxa"/>
            <w:gridSpan w:val="3"/>
          </w:tcPr>
          <w:p w14:paraId="75A21AA2" w14:textId="50D1C7CE" w:rsidR="00461F2B" w:rsidRPr="00FC5FF8" w:rsidRDefault="00FC5FF8" w:rsidP="00FC5FF8">
            <w:pPr>
              <w:jc w:val="left"/>
              <w:rPr>
                <w:rFonts w:eastAsia="Times New Roman" w:cs="Arial"/>
                <w:b/>
                <w:bCs/>
                <w:color w:val="212121"/>
                <w:sz w:val="22"/>
              </w:rPr>
            </w:pPr>
            <w:r w:rsidRPr="00FC5FF8">
              <w:rPr>
                <w:rFonts w:eastAsia="Times New Roman" w:cs="Arial"/>
                <w:b/>
                <w:bCs/>
                <w:color w:val="212121"/>
                <w:sz w:val="22"/>
              </w:rPr>
              <w:t>Confidential Item</w:t>
            </w:r>
          </w:p>
          <w:p w14:paraId="3041FA16" w14:textId="7326DF93" w:rsidR="00EB426C" w:rsidRPr="00E62D1E" w:rsidRDefault="00EB426C" w:rsidP="00FC5FF8">
            <w:pPr>
              <w:jc w:val="left"/>
              <w:rPr>
                <w:rFonts w:eastAsia="Times New Roman" w:cs="Arial"/>
                <w:color w:val="212121"/>
                <w:sz w:val="22"/>
              </w:rPr>
            </w:pPr>
          </w:p>
        </w:tc>
        <w:tc>
          <w:tcPr>
            <w:tcW w:w="1105" w:type="dxa"/>
            <w:gridSpan w:val="2"/>
          </w:tcPr>
          <w:p w14:paraId="6E23E459" w14:textId="77777777" w:rsidR="00F54E1F" w:rsidRDefault="00F54E1F" w:rsidP="002C1AA7">
            <w:pPr>
              <w:pStyle w:val="ListParagraph"/>
              <w:ind w:left="0"/>
              <w:jc w:val="center"/>
              <w:rPr>
                <w:rFonts w:cs="Arial"/>
              </w:rPr>
            </w:pPr>
          </w:p>
          <w:p w14:paraId="71FC19AC" w14:textId="77777777" w:rsidR="00F54E1F" w:rsidRDefault="00F54E1F" w:rsidP="002C1AA7"/>
          <w:p w14:paraId="6F71D8B0" w14:textId="77777777" w:rsidR="00901CA8" w:rsidRPr="00901CA8" w:rsidRDefault="00901CA8" w:rsidP="00FC1395"/>
        </w:tc>
      </w:tr>
      <w:tr w:rsidR="00F10DAE" w:rsidRPr="00662870" w14:paraId="37B610C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2BD4E62" w14:textId="3E2561E4" w:rsidR="00F10DAE" w:rsidRDefault="00E0383B" w:rsidP="002C1AA7">
            <w:pPr>
              <w:jc w:val="left"/>
              <w:rPr>
                <w:rFonts w:cs="Arial"/>
              </w:rPr>
            </w:pPr>
            <w:r>
              <w:rPr>
                <w:rFonts w:cs="Arial"/>
              </w:rPr>
              <w:t>13</w:t>
            </w:r>
            <w:r w:rsidR="00F10DAE">
              <w:rPr>
                <w:rFonts w:cs="Arial"/>
              </w:rPr>
              <w:t>.</w:t>
            </w:r>
          </w:p>
        </w:tc>
        <w:tc>
          <w:tcPr>
            <w:tcW w:w="7711" w:type="dxa"/>
            <w:gridSpan w:val="3"/>
          </w:tcPr>
          <w:p w14:paraId="3374C7C4" w14:textId="5A1F4CE0" w:rsidR="00FC1395" w:rsidRDefault="00E0383B" w:rsidP="00FC1395">
            <w:pPr>
              <w:jc w:val="left"/>
              <w:rPr>
                <w:rFonts w:cs="Arial"/>
                <w:b/>
                <w:sz w:val="22"/>
              </w:rPr>
            </w:pPr>
            <w:r>
              <w:rPr>
                <w:rFonts w:cs="Arial"/>
                <w:b/>
                <w:sz w:val="22"/>
              </w:rPr>
              <w:t>EXCELLENT STUDENT EXPERIENCE</w:t>
            </w:r>
          </w:p>
          <w:p w14:paraId="22206C98" w14:textId="3DD06BBE" w:rsidR="00FC1395" w:rsidRDefault="00E0383B" w:rsidP="00FC1395">
            <w:pPr>
              <w:jc w:val="left"/>
              <w:rPr>
                <w:rFonts w:cs="Arial"/>
                <w:b/>
                <w:sz w:val="22"/>
              </w:rPr>
            </w:pPr>
            <w:r>
              <w:rPr>
                <w:rFonts w:cs="Arial"/>
                <w:b/>
                <w:sz w:val="22"/>
              </w:rPr>
              <w:t>Self-Assessment Report (SAR) and Quality Improvement Plan (QuIP)</w:t>
            </w:r>
          </w:p>
          <w:p w14:paraId="19321D54" w14:textId="2F340716" w:rsidR="00A8772B" w:rsidRDefault="00A8772B" w:rsidP="00E0383B">
            <w:pPr>
              <w:jc w:val="left"/>
              <w:rPr>
                <w:rFonts w:cs="Arial"/>
                <w:sz w:val="22"/>
              </w:rPr>
            </w:pPr>
            <w:r>
              <w:rPr>
                <w:rFonts w:cs="Arial"/>
                <w:sz w:val="22"/>
              </w:rPr>
              <w:t>Mr Kane presented the Self-Assessment Report and Quality Improvement Plan to the Board.</w:t>
            </w:r>
          </w:p>
          <w:p w14:paraId="6C719CB7" w14:textId="5D96116A" w:rsidR="00A8772B" w:rsidRDefault="00A8772B" w:rsidP="00E0383B">
            <w:pPr>
              <w:jc w:val="left"/>
              <w:rPr>
                <w:rFonts w:cs="Arial"/>
                <w:sz w:val="22"/>
              </w:rPr>
            </w:pPr>
          </w:p>
          <w:p w14:paraId="6126EFF0" w14:textId="082686C9" w:rsidR="00A8772B" w:rsidRDefault="00A8772B" w:rsidP="00E0383B">
            <w:pPr>
              <w:jc w:val="left"/>
              <w:rPr>
                <w:rFonts w:cs="Arial"/>
                <w:sz w:val="22"/>
              </w:rPr>
            </w:pPr>
            <w:r>
              <w:rPr>
                <w:rFonts w:cs="Arial"/>
                <w:sz w:val="22"/>
              </w:rPr>
              <w:t>Mr Hughes asked why there was no mention on freedom of speech in the document.  Dr Raby noted that freedom of speech was an issue for HE.</w:t>
            </w:r>
          </w:p>
          <w:p w14:paraId="5D2C75F9" w14:textId="0DB6BC15" w:rsidR="00A8772B" w:rsidRDefault="00A8772B" w:rsidP="00E0383B">
            <w:pPr>
              <w:jc w:val="left"/>
              <w:rPr>
                <w:rFonts w:cs="Arial"/>
                <w:sz w:val="22"/>
              </w:rPr>
            </w:pPr>
          </w:p>
          <w:p w14:paraId="365A3750" w14:textId="2215BF57" w:rsidR="00A8772B" w:rsidRDefault="00A8772B" w:rsidP="00E0383B">
            <w:pPr>
              <w:jc w:val="left"/>
              <w:rPr>
                <w:rFonts w:cs="Arial"/>
                <w:sz w:val="22"/>
              </w:rPr>
            </w:pPr>
            <w:r>
              <w:rPr>
                <w:rFonts w:cs="Arial"/>
                <w:sz w:val="22"/>
              </w:rPr>
              <w:t>Professor Rapley congratulated the team on a very good year and excellent news on the A-Level results.</w:t>
            </w:r>
            <w:r w:rsidR="004F637D">
              <w:rPr>
                <w:rFonts w:cs="Arial"/>
                <w:sz w:val="22"/>
              </w:rPr>
              <w:t xml:space="preserve">  The quality of the report and plan are of a high standard.</w:t>
            </w:r>
          </w:p>
          <w:p w14:paraId="222D6717" w14:textId="77777777" w:rsidR="00A8772B" w:rsidRDefault="00A8772B" w:rsidP="00E0383B">
            <w:pPr>
              <w:jc w:val="left"/>
              <w:rPr>
                <w:rFonts w:cs="Arial"/>
                <w:sz w:val="22"/>
              </w:rPr>
            </w:pPr>
          </w:p>
          <w:p w14:paraId="46F26107" w14:textId="77777777" w:rsidR="00A8772B" w:rsidRDefault="00A8772B" w:rsidP="00E0383B">
            <w:pPr>
              <w:jc w:val="left"/>
              <w:rPr>
                <w:rFonts w:cs="Arial"/>
                <w:sz w:val="22"/>
              </w:rPr>
            </w:pPr>
            <w:r>
              <w:rPr>
                <w:rFonts w:cs="Arial"/>
                <w:sz w:val="22"/>
              </w:rPr>
              <w:t xml:space="preserve">The Board </w:t>
            </w:r>
            <w:r>
              <w:rPr>
                <w:rFonts w:cs="Arial"/>
                <w:b/>
                <w:bCs/>
                <w:sz w:val="22"/>
              </w:rPr>
              <w:t xml:space="preserve">approved </w:t>
            </w:r>
            <w:r>
              <w:rPr>
                <w:rFonts w:cs="Arial"/>
                <w:sz w:val="22"/>
              </w:rPr>
              <w:t>the Self-Assessment Report and Quality Improvement Plan.</w:t>
            </w:r>
          </w:p>
          <w:p w14:paraId="39DBB38F" w14:textId="271E0D56" w:rsidR="00EB426C" w:rsidRPr="00A77ABD" w:rsidRDefault="00EB426C" w:rsidP="00E0383B">
            <w:pPr>
              <w:jc w:val="left"/>
              <w:rPr>
                <w:rFonts w:cs="Arial"/>
                <w:sz w:val="22"/>
              </w:rPr>
            </w:pPr>
          </w:p>
        </w:tc>
        <w:tc>
          <w:tcPr>
            <w:tcW w:w="1105" w:type="dxa"/>
            <w:gridSpan w:val="2"/>
          </w:tcPr>
          <w:p w14:paraId="3C843A1C" w14:textId="77777777" w:rsidR="00F10DAE" w:rsidRDefault="00F10DAE" w:rsidP="002C1AA7">
            <w:pPr>
              <w:pStyle w:val="ListParagraph"/>
              <w:ind w:left="0"/>
              <w:jc w:val="center"/>
              <w:rPr>
                <w:rFonts w:cs="Arial"/>
              </w:rPr>
            </w:pPr>
          </w:p>
        </w:tc>
      </w:tr>
      <w:tr w:rsidR="00F10DAE" w:rsidRPr="00662870" w14:paraId="740E48A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EAD61A7" w14:textId="59C028C8" w:rsidR="00F10DAE" w:rsidRDefault="00F10DAE" w:rsidP="002C1AA7">
            <w:pPr>
              <w:jc w:val="left"/>
              <w:rPr>
                <w:rFonts w:cs="Arial"/>
              </w:rPr>
            </w:pPr>
            <w:r>
              <w:rPr>
                <w:rFonts w:cs="Arial"/>
              </w:rPr>
              <w:t>1</w:t>
            </w:r>
            <w:r w:rsidR="00E0383B">
              <w:rPr>
                <w:rFonts w:cs="Arial"/>
              </w:rPr>
              <w:t>4</w:t>
            </w:r>
            <w:r>
              <w:rPr>
                <w:rFonts w:cs="Arial"/>
              </w:rPr>
              <w:t>.</w:t>
            </w:r>
          </w:p>
        </w:tc>
        <w:tc>
          <w:tcPr>
            <w:tcW w:w="7711" w:type="dxa"/>
            <w:gridSpan w:val="3"/>
          </w:tcPr>
          <w:p w14:paraId="3C881D95" w14:textId="390EC28A" w:rsidR="0042274F" w:rsidRPr="00FC1395" w:rsidRDefault="00521523" w:rsidP="00F16859">
            <w:pPr>
              <w:jc w:val="left"/>
              <w:rPr>
                <w:rFonts w:cs="Arial"/>
                <w:b/>
                <w:bCs/>
                <w:sz w:val="22"/>
              </w:rPr>
            </w:pPr>
            <w:r>
              <w:rPr>
                <w:rFonts w:cs="Arial"/>
                <w:b/>
                <w:bCs/>
                <w:sz w:val="22"/>
              </w:rPr>
              <w:t>Annual Report by Academic Board</w:t>
            </w:r>
          </w:p>
          <w:p w14:paraId="0DFDB531" w14:textId="63573C17" w:rsidR="00DD57BA" w:rsidRDefault="00F51FAF" w:rsidP="00FC1395">
            <w:pPr>
              <w:jc w:val="left"/>
              <w:rPr>
                <w:rFonts w:cs="Arial"/>
                <w:sz w:val="22"/>
              </w:rPr>
            </w:pPr>
            <w:r>
              <w:rPr>
                <w:rFonts w:cs="Arial"/>
                <w:sz w:val="22"/>
              </w:rPr>
              <w:t>Dr Raby presented the Annual Report by Academic Board to the Board and noted that the paper had been reviewed by the Academic Committee, LTQ Committee and recommended by the Academic Board.  The report is also shared with Arts University Bournemouth for assurance.</w:t>
            </w:r>
          </w:p>
          <w:p w14:paraId="24A91E91" w14:textId="07065CD9" w:rsidR="00F51FAF" w:rsidRDefault="00F51FAF" w:rsidP="00FC1395">
            <w:pPr>
              <w:jc w:val="left"/>
              <w:rPr>
                <w:rFonts w:cs="Arial"/>
                <w:sz w:val="22"/>
              </w:rPr>
            </w:pPr>
          </w:p>
          <w:p w14:paraId="1A249ED7" w14:textId="18D26E47" w:rsidR="00F51FAF" w:rsidRDefault="00F51FAF" w:rsidP="00FC1395">
            <w:pPr>
              <w:jc w:val="left"/>
              <w:rPr>
                <w:rFonts w:cs="Arial"/>
                <w:sz w:val="22"/>
              </w:rPr>
            </w:pPr>
            <w:r>
              <w:rPr>
                <w:rFonts w:cs="Arial"/>
                <w:sz w:val="22"/>
              </w:rPr>
              <w:t>Dr Raby asked the Board to approve the report and endorse section 14 – opinions.</w:t>
            </w:r>
          </w:p>
          <w:p w14:paraId="5BDD513D" w14:textId="54827AE2" w:rsidR="00F51FAF" w:rsidRDefault="00F51FAF" w:rsidP="00FC1395">
            <w:pPr>
              <w:jc w:val="left"/>
              <w:rPr>
                <w:rFonts w:cs="Arial"/>
                <w:sz w:val="22"/>
              </w:rPr>
            </w:pPr>
          </w:p>
          <w:p w14:paraId="2CB11542" w14:textId="3358ED07" w:rsidR="00F51FAF" w:rsidRDefault="00F51FAF" w:rsidP="00FC1395">
            <w:pPr>
              <w:jc w:val="left"/>
              <w:rPr>
                <w:rFonts w:cs="Arial"/>
                <w:sz w:val="22"/>
              </w:rPr>
            </w:pPr>
            <w:r>
              <w:rPr>
                <w:rFonts w:cs="Arial"/>
                <w:sz w:val="22"/>
              </w:rPr>
              <w:t>Mrs Fawcett asked for clarification on the “significant concerns” relating to communications mentioned on page 307 of the pack.  Dr Raby advised that when reviewing programme feedback there are some communication concerns, however none are significant</w:t>
            </w:r>
            <w:r w:rsidR="00637F5C">
              <w:rPr>
                <w:rFonts w:cs="Arial"/>
                <w:sz w:val="22"/>
              </w:rPr>
              <w:t>.  The question referred to relates to the Student Union and organisation of events.  Ms McLellan advised that she is undertaking a new role which related directly to this feedback.  One day a week, Ms McLellan will be working for the School to produce an events calendar, promoting events and improving communications in this area.</w:t>
            </w:r>
          </w:p>
          <w:p w14:paraId="7589EE98" w14:textId="4793413E" w:rsidR="00637F5C" w:rsidRDefault="00637F5C" w:rsidP="00FC1395">
            <w:pPr>
              <w:jc w:val="left"/>
              <w:rPr>
                <w:rFonts w:cs="Arial"/>
                <w:sz w:val="22"/>
              </w:rPr>
            </w:pPr>
          </w:p>
          <w:p w14:paraId="591CD56B" w14:textId="3EE92515" w:rsidR="00EB426C" w:rsidRPr="000353D7" w:rsidRDefault="00637F5C" w:rsidP="00FC1395">
            <w:pPr>
              <w:jc w:val="left"/>
              <w:rPr>
                <w:rFonts w:cs="Arial"/>
                <w:sz w:val="22"/>
              </w:rPr>
            </w:pPr>
            <w:r>
              <w:rPr>
                <w:rFonts w:cs="Arial"/>
                <w:sz w:val="22"/>
              </w:rPr>
              <w:t xml:space="preserve">The Board </w:t>
            </w:r>
            <w:r>
              <w:rPr>
                <w:rFonts w:cs="Arial"/>
                <w:b/>
                <w:bCs/>
                <w:sz w:val="22"/>
              </w:rPr>
              <w:t xml:space="preserve">approved </w:t>
            </w:r>
            <w:r>
              <w:rPr>
                <w:rFonts w:cs="Arial"/>
                <w:sz w:val="22"/>
              </w:rPr>
              <w:t>the Annual Report by Academic Board.</w:t>
            </w:r>
          </w:p>
        </w:tc>
        <w:tc>
          <w:tcPr>
            <w:tcW w:w="1105" w:type="dxa"/>
            <w:gridSpan w:val="2"/>
          </w:tcPr>
          <w:p w14:paraId="423441B0" w14:textId="77777777" w:rsidR="00F10DAE" w:rsidRDefault="00F10DAE" w:rsidP="002C1AA7">
            <w:pPr>
              <w:pStyle w:val="ListParagraph"/>
              <w:ind w:left="0"/>
              <w:jc w:val="center"/>
              <w:rPr>
                <w:rFonts w:cs="Arial"/>
              </w:rPr>
            </w:pPr>
          </w:p>
          <w:p w14:paraId="69C8D247" w14:textId="77777777" w:rsidR="0042274F" w:rsidRDefault="0042274F" w:rsidP="002C1AA7">
            <w:pPr>
              <w:pStyle w:val="ListParagraph"/>
              <w:ind w:left="0"/>
              <w:jc w:val="center"/>
              <w:rPr>
                <w:rFonts w:cs="Arial"/>
              </w:rPr>
            </w:pPr>
          </w:p>
          <w:p w14:paraId="5837E9B9" w14:textId="77777777" w:rsidR="0042274F" w:rsidRPr="0042274F" w:rsidRDefault="0042274F" w:rsidP="002C1AA7">
            <w:pPr>
              <w:pStyle w:val="ListParagraph"/>
              <w:ind w:left="0"/>
              <w:jc w:val="center"/>
              <w:rPr>
                <w:rFonts w:cs="Arial"/>
                <w:sz w:val="22"/>
              </w:rPr>
            </w:pPr>
          </w:p>
        </w:tc>
      </w:tr>
      <w:tr w:rsidR="00D014D2" w:rsidRPr="00662870" w14:paraId="764F0257" w14:textId="77777777" w:rsidTr="00E62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69"/>
        </w:trPr>
        <w:tc>
          <w:tcPr>
            <w:tcW w:w="936" w:type="dxa"/>
          </w:tcPr>
          <w:p w14:paraId="63071952" w14:textId="7133BC92" w:rsidR="00D014D2" w:rsidRDefault="00D014D2" w:rsidP="002C1AA7">
            <w:pPr>
              <w:jc w:val="left"/>
              <w:rPr>
                <w:rFonts w:cs="Arial"/>
              </w:rPr>
            </w:pPr>
            <w:r>
              <w:rPr>
                <w:rFonts w:cs="Arial"/>
              </w:rPr>
              <w:lastRenderedPageBreak/>
              <w:t>1</w:t>
            </w:r>
            <w:r w:rsidR="00521523">
              <w:rPr>
                <w:rFonts w:cs="Arial"/>
              </w:rPr>
              <w:t>5</w:t>
            </w:r>
            <w:r>
              <w:rPr>
                <w:rFonts w:cs="Arial"/>
              </w:rPr>
              <w:t>.</w:t>
            </w:r>
          </w:p>
        </w:tc>
        <w:tc>
          <w:tcPr>
            <w:tcW w:w="7711" w:type="dxa"/>
            <w:gridSpan w:val="3"/>
          </w:tcPr>
          <w:p w14:paraId="22633E06" w14:textId="6498B127" w:rsidR="009F4285" w:rsidRDefault="00521523" w:rsidP="00F16859">
            <w:pPr>
              <w:pStyle w:val="ListParagraph"/>
              <w:ind w:left="0"/>
              <w:jc w:val="left"/>
              <w:rPr>
                <w:rFonts w:cs="Arial"/>
                <w:b/>
                <w:sz w:val="22"/>
              </w:rPr>
            </w:pPr>
            <w:r>
              <w:rPr>
                <w:rFonts w:cs="Arial"/>
                <w:b/>
                <w:sz w:val="22"/>
              </w:rPr>
              <w:t>Staff Voice</w:t>
            </w:r>
          </w:p>
          <w:p w14:paraId="5064CE45" w14:textId="6B1920C7" w:rsidR="00E91179" w:rsidRDefault="001B476C" w:rsidP="006456C2">
            <w:pPr>
              <w:jc w:val="left"/>
              <w:rPr>
                <w:rFonts w:cs="Arial"/>
                <w:bCs/>
                <w:sz w:val="22"/>
              </w:rPr>
            </w:pPr>
            <w:r>
              <w:rPr>
                <w:rFonts w:cs="Arial"/>
                <w:bCs/>
                <w:sz w:val="22"/>
              </w:rPr>
              <w:t>Ms Clarkson updated the Board</w:t>
            </w:r>
            <w:r w:rsidR="00BB6595">
              <w:rPr>
                <w:rFonts w:cs="Arial"/>
                <w:bCs/>
                <w:sz w:val="22"/>
              </w:rPr>
              <w:t xml:space="preserve"> on FE events which had happened since the last meeting, including:</w:t>
            </w:r>
          </w:p>
          <w:p w14:paraId="3E0B6EC0" w14:textId="1AFD03F4" w:rsidR="000944B8" w:rsidRDefault="000944B8" w:rsidP="000944B8">
            <w:pPr>
              <w:pStyle w:val="ListParagraph"/>
              <w:numPr>
                <w:ilvl w:val="0"/>
                <w:numId w:val="16"/>
              </w:numPr>
              <w:jc w:val="left"/>
              <w:rPr>
                <w:rFonts w:cs="Arial"/>
                <w:bCs/>
                <w:sz w:val="22"/>
              </w:rPr>
            </w:pPr>
            <w:r>
              <w:rPr>
                <w:rFonts w:cs="Arial"/>
                <w:bCs/>
                <w:sz w:val="22"/>
              </w:rPr>
              <w:t>Collaboration between courses</w:t>
            </w:r>
          </w:p>
          <w:p w14:paraId="778D6EBF" w14:textId="571520F2" w:rsidR="000944B8" w:rsidRDefault="000944B8" w:rsidP="000944B8">
            <w:pPr>
              <w:pStyle w:val="ListParagraph"/>
              <w:numPr>
                <w:ilvl w:val="0"/>
                <w:numId w:val="16"/>
              </w:numPr>
              <w:jc w:val="left"/>
              <w:rPr>
                <w:rFonts w:cs="Arial"/>
                <w:bCs/>
                <w:sz w:val="22"/>
              </w:rPr>
            </w:pPr>
            <w:r>
              <w:rPr>
                <w:rFonts w:cs="Arial"/>
                <w:bCs/>
                <w:sz w:val="22"/>
              </w:rPr>
              <w:t>Working with local businesses</w:t>
            </w:r>
          </w:p>
          <w:p w14:paraId="3D6F75FC" w14:textId="7453F131" w:rsidR="00AC2891" w:rsidRPr="000944B8" w:rsidRDefault="000944B8" w:rsidP="00D32C2E">
            <w:pPr>
              <w:pStyle w:val="ListParagraph"/>
              <w:numPr>
                <w:ilvl w:val="0"/>
                <w:numId w:val="16"/>
              </w:numPr>
              <w:jc w:val="left"/>
              <w:rPr>
                <w:rFonts w:cs="Arial"/>
                <w:bCs/>
                <w:sz w:val="22"/>
              </w:rPr>
            </w:pPr>
            <w:r w:rsidRPr="000944B8">
              <w:rPr>
                <w:rFonts w:cs="Arial"/>
                <w:bCs/>
                <w:sz w:val="22"/>
              </w:rPr>
              <w:t xml:space="preserve">Participation in the </w:t>
            </w:r>
            <w:proofErr w:type="spellStart"/>
            <w:r w:rsidRPr="000944B8">
              <w:rPr>
                <w:rFonts w:cs="Arial"/>
                <w:bCs/>
                <w:sz w:val="22"/>
              </w:rPr>
              <w:t>Wintertide</w:t>
            </w:r>
            <w:proofErr w:type="spellEnd"/>
            <w:r w:rsidRPr="000944B8">
              <w:rPr>
                <w:rFonts w:cs="Arial"/>
                <w:bCs/>
                <w:sz w:val="22"/>
              </w:rPr>
              <w:t xml:space="preserve"> Festival</w:t>
            </w:r>
          </w:p>
          <w:p w14:paraId="0D623FA5" w14:textId="77777777" w:rsidR="00E62D1E" w:rsidRDefault="00E62D1E" w:rsidP="00BB6595">
            <w:pPr>
              <w:jc w:val="left"/>
              <w:rPr>
                <w:rFonts w:cs="Arial"/>
                <w:bCs/>
                <w:sz w:val="22"/>
              </w:rPr>
            </w:pPr>
          </w:p>
          <w:p w14:paraId="224A9F8C" w14:textId="0D5EEACC" w:rsidR="00BB6595" w:rsidRDefault="00BB6595" w:rsidP="00BB6595">
            <w:pPr>
              <w:jc w:val="left"/>
              <w:rPr>
                <w:rFonts w:cs="Arial"/>
                <w:bCs/>
                <w:sz w:val="22"/>
              </w:rPr>
            </w:pPr>
            <w:r>
              <w:rPr>
                <w:rFonts w:cs="Arial"/>
                <w:bCs/>
                <w:sz w:val="22"/>
              </w:rPr>
              <w:t>Ms Hemmins summarised events at HE, with a number of positive things which had happened since the last meeting, including:</w:t>
            </w:r>
          </w:p>
          <w:p w14:paraId="15981AA1" w14:textId="3F0B081C" w:rsidR="000944B8" w:rsidRDefault="000944B8" w:rsidP="000944B8">
            <w:pPr>
              <w:pStyle w:val="ListParagraph"/>
              <w:numPr>
                <w:ilvl w:val="0"/>
                <w:numId w:val="16"/>
              </w:numPr>
              <w:jc w:val="left"/>
              <w:rPr>
                <w:rFonts w:cs="Arial"/>
                <w:bCs/>
                <w:sz w:val="22"/>
              </w:rPr>
            </w:pPr>
            <w:r>
              <w:rPr>
                <w:rFonts w:cs="Arial"/>
                <w:bCs/>
                <w:sz w:val="22"/>
              </w:rPr>
              <w:t>Hartlepool Christmas light switch on</w:t>
            </w:r>
          </w:p>
          <w:p w14:paraId="2542DDC2" w14:textId="5444A149" w:rsidR="000944B8" w:rsidRDefault="00554197" w:rsidP="000944B8">
            <w:pPr>
              <w:pStyle w:val="ListParagraph"/>
              <w:numPr>
                <w:ilvl w:val="0"/>
                <w:numId w:val="16"/>
              </w:numPr>
              <w:jc w:val="left"/>
              <w:rPr>
                <w:rFonts w:cs="Arial"/>
                <w:bCs/>
                <w:sz w:val="22"/>
              </w:rPr>
            </w:pPr>
            <w:r>
              <w:rPr>
                <w:rFonts w:cs="Arial"/>
                <w:bCs/>
                <w:sz w:val="22"/>
              </w:rPr>
              <w:t xml:space="preserve">Collaboration work </w:t>
            </w:r>
          </w:p>
          <w:p w14:paraId="67EC3DEA" w14:textId="7B0EB21F" w:rsidR="00554197" w:rsidRDefault="00554197" w:rsidP="000944B8">
            <w:pPr>
              <w:pStyle w:val="ListParagraph"/>
              <w:numPr>
                <w:ilvl w:val="0"/>
                <w:numId w:val="16"/>
              </w:numPr>
              <w:jc w:val="left"/>
              <w:rPr>
                <w:rFonts w:cs="Arial"/>
                <w:bCs/>
                <w:sz w:val="22"/>
              </w:rPr>
            </w:pPr>
            <w:r>
              <w:rPr>
                <w:rFonts w:cs="Arial"/>
                <w:bCs/>
                <w:sz w:val="22"/>
              </w:rPr>
              <w:t>Developing Industrial Liaison Group relations</w:t>
            </w:r>
          </w:p>
          <w:p w14:paraId="7DD4384F" w14:textId="6BE3EAAA" w:rsidR="00554197" w:rsidRDefault="00554197" w:rsidP="000944B8">
            <w:pPr>
              <w:pStyle w:val="ListParagraph"/>
              <w:numPr>
                <w:ilvl w:val="0"/>
                <w:numId w:val="16"/>
              </w:numPr>
              <w:jc w:val="left"/>
              <w:rPr>
                <w:rFonts w:cs="Arial"/>
                <w:bCs/>
                <w:sz w:val="22"/>
              </w:rPr>
            </w:pPr>
            <w:r>
              <w:rPr>
                <w:rFonts w:cs="Arial"/>
                <w:bCs/>
                <w:sz w:val="22"/>
              </w:rPr>
              <w:t xml:space="preserve">Competitions </w:t>
            </w:r>
          </w:p>
          <w:p w14:paraId="266FE52B" w14:textId="77777777" w:rsidR="00554197" w:rsidRDefault="00554197" w:rsidP="000944B8">
            <w:pPr>
              <w:pStyle w:val="ListParagraph"/>
              <w:numPr>
                <w:ilvl w:val="0"/>
                <w:numId w:val="16"/>
              </w:numPr>
              <w:jc w:val="left"/>
              <w:rPr>
                <w:rFonts w:cs="Arial"/>
                <w:bCs/>
                <w:sz w:val="22"/>
              </w:rPr>
            </w:pPr>
            <w:r>
              <w:rPr>
                <w:rFonts w:cs="Arial"/>
                <w:bCs/>
                <w:sz w:val="22"/>
              </w:rPr>
              <w:t>Recruitment work – Datafiltr system working well, good relationship with FE to HE and open day well attended</w:t>
            </w:r>
          </w:p>
          <w:p w14:paraId="745D63F8" w14:textId="77777777" w:rsidR="00554197" w:rsidRDefault="00554197" w:rsidP="00554197">
            <w:pPr>
              <w:jc w:val="left"/>
              <w:rPr>
                <w:rFonts w:cs="Arial"/>
                <w:bCs/>
                <w:sz w:val="22"/>
              </w:rPr>
            </w:pPr>
          </w:p>
          <w:p w14:paraId="0F9C3DC1" w14:textId="1B3E0CC0" w:rsidR="00554197" w:rsidRDefault="00554197" w:rsidP="00554197">
            <w:pPr>
              <w:jc w:val="left"/>
              <w:rPr>
                <w:rFonts w:cs="Arial"/>
                <w:bCs/>
                <w:sz w:val="22"/>
              </w:rPr>
            </w:pPr>
            <w:r>
              <w:rPr>
                <w:rFonts w:cs="Arial"/>
                <w:bCs/>
                <w:sz w:val="22"/>
              </w:rPr>
              <w:t>Ms Hemmins noted three items which had been raised by staff:</w:t>
            </w:r>
          </w:p>
          <w:p w14:paraId="6CCAEAA2" w14:textId="4DF70A6D" w:rsidR="00554197" w:rsidRDefault="00554197" w:rsidP="00554197">
            <w:pPr>
              <w:pStyle w:val="ListParagraph"/>
              <w:numPr>
                <w:ilvl w:val="0"/>
                <w:numId w:val="16"/>
              </w:numPr>
              <w:jc w:val="left"/>
              <w:rPr>
                <w:rFonts w:cs="Arial"/>
                <w:bCs/>
                <w:sz w:val="22"/>
              </w:rPr>
            </w:pPr>
            <w:r>
              <w:rPr>
                <w:rFonts w:cs="Arial"/>
                <w:bCs/>
                <w:sz w:val="22"/>
              </w:rPr>
              <w:t xml:space="preserve">External presence seems to be reduced.  As an example, textiles were not participating in New Designers </w:t>
            </w:r>
            <w:r w:rsidR="001D537F">
              <w:rPr>
                <w:rFonts w:cs="Arial"/>
                <w:bCs/>
                <w:sz w:val="22"/>
              </w:rPr>
              <w:t>this</w:t>
            </w:r>
            <w:r>
              <w:rPr>
                <w:rFonts w:cs="Arial"/>
                <w:bCs/>
                <w:sz w:val="22"/>
              </w:rPr>
              <w:t xml:space="preserve"> year for the first time in a number of years.  Students had self-funded in the past, however it had been noted that Leeds Arts University were offering this as part of their course.</w:t>
            </w:r>
          </w:p>
          <w:p w14:paraId="21AE6AA7" w14:textId="367BE4BD" w:rsidR="00554197" w:rsidRDefault="00554197" w:rsidP="00554197">
            <w:pPr>
              <w:pStyle w:val="ListParagraph"/>
              <w:numPr>
                <w:ilvl w:val="0"/>
                <w:numId w:val="16"/>
              </w:numPr>
              <w:jc w:val="left"/>
              <w:rPr>
                <w:rFonts w:cs="Arial"/>
                <w:bCs/>
                <w:sz w:val="22"/>
              </w:rPr>
            </w:pPr>
            <w:r>
              <w:rPr>
                <w:rFonts w:cs="Arial"/>
                <w:bCs/>
                <w:sz w:val="22"/>
              </w:rPr>
              <w:t>Some members of staff had noted that recently it appeared to be more funds for higher paid staff than support staff and student facing staff.</w:t>
            </w:r>
          </w:p>
          <w:p w14:paraId="4A02E8F9" w14:textId="5C64DC4D" w:rsidR="00554197" w:rsidRDefault="00554197" w:rsidP="00554197">
            <w:pPr>
              <w:pStyle w:val="ListParagraph"/>
              <w:numPr>
                <w:ilvl w:val="0"/>
                <w:numId w:val="16"/>
              </w:numPr>
              <w:jc w:val="left"/>
              <w:rPr>
                <w:rFonts w:cs="Arial"/>
                <w:bCs/>
                <w:sz w:val="22"/>
              </w:rPr>
            </w:pPr>
            <w:r>
              <w:rPr>
                <w:rFonts w:cs="Arial"/>
                <w:bCs/>
                <w:sz w:val="22"/>
              </w:rPr>
              <w:t>Social Media Marketing – staff asked if this could be more defined with different streams for FE, HE and Saturday Club to avoid any confusion.</w:t>
            </w:r>
          </w:p>
          <w:p w14:paraId="246461B9" w14:textId="59E73879" w:rsidR="00554197" w:rsidRDefault="00554197" w:rsidP="00554197">
            <w:pPr>
              <w:jc w:val="left"/>
              <w:rPr>
                <w:rFonts w:cs="Arial"/>
                <w:bCs/>
                <w:sz w:val="22"/>
              </w:rPr>
            </w:pPr>
          </w:p>
          <w:p w14:paraId="166E5A18" w14:textId="6D8F377D" w:rsidR="00554197" w:rsidRDefault="00554197" w:rsidP="00554197">
            <w:pPr>
              <w:jc w:val="left"/>
              <w:rPr>
                <w:rFonts w:cs="Arial"/>
                <w:bCs/>
                <w:sz w:val="22"/>
              </w:rPr>
            </w:pPr>
            <w:r>
              <w:rPr>
                <w:rFonts w:cs="Arial"/>
                <w:bCs/>
                <w:sz w:val="22"/>
              </w:rPr>
              <w:t>Dr Raby advised that Principalship would be looking at budgeting at their coming meetings in December and January and asked for any items to be forwarded to Mr Waddington to bring to the meeting.  We are not in a position to promise anything but we will review departments requirements to see what we can do.</w:t>
            </w:r>
          </w:p>
          <w:p w14:paraId="2A50A8D4" w14:textId="73698E93" w:rsidR="00554197" w:rsidRDefault="00554197" w:rsidP="00554197">
            <w:pPr>
              <w:jc w:val="left"/>
              <w:rPr>
                <w:rFonts w:cs="Arial"/>
                <w:bCs/>
                <w:sz w:val="22"/>
              </w:rPr>
            </w:pPr>
          </w:p>
          <w:p w14:paraId="338F9B22" w14:textId="7B717653" w:rsidR="00554197" w:rsidRDefault="00B84FD1" w:rsidP="00554197">
            <w:pPr>
              <w:jc w:val="left"/>
              <w:rPr>
                <w:rFonts w:cs="Arial"/>
                <w:bCs/>
                <w:sz w:val="22"/>
              </w:rPr>
            </w:pPr>
            <w:r>
              <w:rPr>
                <w:rFonts w:cs="Arial"/>
                <w:bCs/>
                <w:sz w:val="22"/>
              </w:rPr>
              <w:t>Dr Raby noted on the staffing issue, the Director of HE Quality and Enhancement was a direct response to the DAPs review to establish a more robust position to support quality aspect of DAPs.</w:t>
            </w:r>
          </w:p>
          <w:p w14:paraId="4AD53A46" w14:textId="71296D76" w:rsidR="00B84FD1" w:rsidRDefault="00B84FD1" w:rsidP="00554197">
            <w:pPr>
              <w:jc w:val="left"/>
              <w:rPr>
                <w:rFonts w:cs="Arial"/>
                <w:bCs/>
                <w:sz w:val="22"/>
              </w:rPr>
            </w:pPr>
          </w:p>
          <w:p w14:paraId="5FF8A830" w14:textId="77777777" w:rsidR="00BB6595" w:rsidRDefault="00B84FD1" w:rsidP="00521523">
            <w:pPr>
              <w:jc w:val="left"/>
              <w:rPr>
                <w:rFonts w:cs="Arial"/>
                <w:bCs/>
                <w:sz w:val="22"/>
              </w:rPr>
            </w:pPr>
            <w:r>
              <w:rPr>
                <w:rFonts w:cs="Arial"/>
                <w:bCs/>
                <w:sz w:val="22"/>
              </w:rPr>
              <w:t>Mr Bailey asked if the Staff Survey had been completed and when this would come to the Board for discussion.  It was agreed to bring this to the next meeting for review and discussion.</w:t>
            </w:r>
          </w:p>
          <w:p w14:paraId="6BBF9D55" w14:textId="4AAE57CA" w:rsidR="00EB426C" w:rsidRPr="00EB426C" w:rsidRDefault="00EB426C" w:rsidP="00EB426C">
            <w:pPr>
              <w:tabs>
                <w:tab w:val="left" w:pos="2340"/>
              </w:tabs>
              <w:rPr>
                <w:rFonts w:cs="Arial"/>
                <w:sz w:val="22"/>
              </w:rPr>
            </w:pPr>
            <w:r>
              <w:rPr>
                <w:rFonts w:cs="Arial"/>
                <w:sz w:val="22"/>
              </w:rPr>
              <w:tab/>
            </w:r>
          </w:p>
        </w:tc>
        <w:tc>
          <w:tcPr>
            <w:tcW w:w="1105" w:type="dxa"/>
            <w:gridSpan w:val="2"/>
          </w:tcPr>
          <w:p w14:paraId="7B322736" w14:textId="77777777" w:rsidR="00D014D2" w:rsidRPr="00EB426C" w:rsidRDefault="00D014D2" w:rsidP="002C1AA7">
            <w:pPr>
              <w:pStyle w:val="ListParagraph"/>
              <w:ind w:left="0"/>
              <w:jc w:val="center"/>
              <w:rPr>
                <w:rFonts w:cs="Arial"/>
                <w:sz w:val="22"/>
              </w:rPr>
            </w:pPr>
          </w:p>
          <w:p w14:paraId="6D17E7DC" w14:textId="77777777" w:rsidR="00EB426C" w:rsidRPr="00EB426C" w:rsidRDefault="00EB426C" w:rsidP="002C1AA7">
            <w:pPr>
              <w:pStyle w:val="ListParagraph"/>
              <w:ind w:left="0"/>
              <w:jc w:val="center"/>
              <w:rPr>
                <w:rFonts w:cs="Arial"/>
                <w:sz w:val="22"/>
              </w:rPr>
            </w:pPr>
          </w:p>
          <w:p w14:paraId="70D357C0" w14:textId="77777777" w:rsidR="00EB426C" w:rsidRPr="00EB426C" w:rsidRDefault="00EB426C" w:rsidP="002C1AA7">
            <w:pPr>
              <w:pStyle w:val="ListParagraph"/>
              <w:ind w:left="0"/>
              <w:jc w:val="center"/>
              <w:rPr>
                <w:rFonts w:cs="Arial"/>
                <w:sz w:val="22"/>
              </w:rPr>
            </w:pPr>
          </w:p>
          <w:p w14:paraId="30EBF7CD" w14:textId="77777777" w:rsidR="00EB426C" w:rsidRPr="00EB426C" w:rsidRDefault="00EB426C" w:rsidP="002C1AA7">
            <w:pPr>
              <w:pStyle w:val="ListParagraph"/>
              <w:ind w:left="0"/>
              <w:jc w:val="center"/>
              <w:rPr>
                <w:rFonts w:cs="Arial"/>
                <w:sz w:val="22"/>
              </w:rPr>
            </w:pPr>
          </w:p>
          <w:p w14:paraId="59ABC28F" w14:textId="77777777" w:rsidR="00EB426C" w:rsidRPr="00EB426C" w:rsidRDefault="00EB426C" w:rsidP="002C1AA7">
            <w:pPr>
              <w:pStyle w:val="ListParagraph"/>
              <w:ind w:left="0"/>
              <w:jc w:val="center"/>
              <w:rPr>
                <w:rFonts w:cs="Arial"/>
                <w:sz w:val="22"/>
              </w:rPr>
            </w:pPr>
          </w:p>
          <w:p w14:paraId="0537C647" w14:textId="77777777" w:rsidR="00EB426C" w:rsidRPr="00EB426C" w:rsidRDefault="00EB426C" w:rsidP="002C1AA7">
            <w:pPr>
              <w:pStyle w:val="ListParagraph"/>
              <w:ind w:left="0"/>
              <w:jc w:val="center"/>
              <w:rPr>
                <w:rFonts w:cs="Arial"/>
                <w:sz w:val="22"/>
              </w:rPr>
            </w:pPr>
          </w:p>
          <w:p w14:paraId="693ABC53" w14:textId="77777777" w:rsidR="00EB426C" w:rsidRPr="00EB426C" w:rsidRDefault="00EB426C" w:rsidP="002C1AA7">
            <w:pPr>
              <w:pStyle w:val="ListParagraph"/>
              <w:ind w:left="0"/>
              <w:jc w:val="center"/>
              <w:rPr>
                <w:rFonts w:cs="Arial"/>
                <w:sz w:val="22"/>
              </w:rPr>
            </w:pPr>
          </w:p>
          <w:p w14:paraId="74EB39E4" w14:textId="77777777" w:rsidR="00EB426C" w:rsidRPr="00EB426C" w:rsidRDefault="00EB426C" w:rsidP="002C1AA7">
            <w:pPr>
              <w:pStyle w:val="ListParagraph"/>
              <w:ind w:left="0"/>
              <w:jc w:val="center"/>
              <w:rPr>
                <w:rFonts w:cs="Arial"/>
                <w:sz w:val="22"/>
              </w:rPr>
            </w:pPr>
          </w:p>
          <w:p w14:paraId="754987D4" w14:textId="77777777" w:rsidR="00EB426C" w:rsidRPr="00EB426C" w:rsidRDefault="00EB426C" w:rsidP="002C1AA7">
            <w:pPr>
              <w:pStyle w:val="ListParagraph"/>
              <w:ind w:left="0"/>
              <w:jc w:val="center"/>
              <w:rPr>
                <w:rFonts w:cs="Arial"/>
                <w:sz w:val="22"/>
              </w:rPr>
            </w:pPr>
          </w:p>
          <w:p w14:paraId="347BEE71" w14:textId="77777777" w:rsidR="00EB426C" w:rsidRPr="00EB426C" w:rsidRDefault="00EB426C" w:rsidP="002C1AA7">
            <w:pPr>
              <w:pStyle w:val="ListParagraph"/>
              <w:ind w:left="0"/>
              <w:jc w:val="center"/>
              <w:rPr>
                <w:rFonts w:cs="Arial"/>
                <w:sz w:val="22"/>
              </w:rPr>
            </w:pPr>
          </w:p>
          <w:p w14:paraId="24E5B753" w14:textId="77777777" w:rsidR="00EB426C" w:rsidRPr="00EB426C" w:rsidRDefault="00EB426C" w:rsidP="002C1AA7">
            <w:pPr>
              <w:pStyle w:val="ListParagraph"/>
              <w:ind w:left="0"/>
              <w:jc w:val="center"/>
              <w:rPr>
                <w:rFonts w:cs="Arial"/>
                <w:sz w:val="22"/>
              </w:rPr>
            </w:pPr>
          </w:p>
          <w:p w14:paraId="49912568" w14:textId="77777777" w:rsidR="00EB426C" w:rsidRPr="00EB426C" w:rsidRDefault="00EB426C" w:rsidP="002C1AA7">
            <w:pPr>
              <w:pStyle w:val="ListParagraph"/>
              <w:ind w:left="0"/>
              <w:jc w:val="center"/>
              <w:rPr>
                <w:rFonts w:cs="Arial"/>
                <w:sz w:val="22"/>
              </w:rPr>
            </w:pPr>
          </w:p>
          <w:p w14:paraId="35988A26" w14:textId="77777777" w:rsidR="00EB426C" w:rsidRPr="00EB426C" w:rsidRDefault="00EB426C" w:rsidP="002C1AA7">
            <w:pPr>
              <w:pStyle w:val="ListParagraph"/>
              <w:ind w:left="0"/>
              <w:jc w:val="center"/>
              <w:rPr>
                <w:rFonts w:cs="Arial"/>
                <w:sz w:val="22"/>
              </w:rPr>
            </w:pPr>
          </w:p>
          <w:p w14:paraId="5644F17D" w14:textId="77777777" w:rsidR="00EB426C" w:rsidRPr="00EB426C" w:rsidRDefault="00EB426C" w:rsidP="002C1AA7">
            <w:pPr>
              <w:pStyle w:val="ListParagraph"/>
              <w:ind w:left="0"/>
              <w:jc w:val="center"/>
              <w:rPr>
                <w:rFonts w:cs="Arial"/>
                <w:sz w:val="22"/>
              </w:rPr>
            </w:pPr>
          </w:p>
          <w:p w14:paraId="183FD177" w14:textId="77777777" w:rsidR="00EB426C" w:rsidRPr="00EB426C" w:rsidRDefault="00EB426C" w:rsidP="002C1AA7">
            <w:pPr>
              <w:pStyle w:val="ListParagraph"/>
              <w:ind w:left="0"/>
              <w:jc w:val="center"/>
              <w:rPr>
                <w:rFonts w:cs="Arial"/>
                <w:sz w:val="22"/>
              </w:rPr>
            </w:pPr>
          </w:p>
          <w:p w14:paraId="16A3323A" w14:textId="77777777" w:rsidR="00EB426C" w:rsidRPr="00EB426C" w:rsidRDefault="00EB426C" w:rsidP="002C1AA7">
            <w:pPr>
              <w:pStyle w:val="ListParagraph"/>
              <w:ind w:left="0"/>
              <w:jc w:val="center"/>
              <w:rPr>
                <w:rFonts w:cs="Arial"/>
                <w:sz w:val="22"/>
              </w:rPr>
            </w:pPr>
          </w:p>
          <w:p w14:paraId="302CF2A0" w14:textId="77777777" w:rsidR="00EB426C" w:rsidRPr="00EB426C" w:rsidRDefault="00EB426C" w:rsidP="002C1AA7">
            <w:pPr>
              <w:pStyle w:val="ListParagraph"/>
              <w:ind w:left="0"/>
              <w:jc w:val="center"/>
              <w:rPr>
                <w:rFonts w:cs="Arial"/>
                <w:sz w:val="22"/>
              </w:rPr>
            </w:pPr>
          </w:p>
          <w:p w14:paraId="7D8DED45" w14:textId="77777777" w:rsidR="00EB426C" w:rsidRPr="00EB426C" w:rsidRDefault="00EB426C" w:rsidP="002C1AA7">
            <w:pPr>
              <w:pStyle w:val="ListParagraph"/>
              <w:ind w:left="0"/>
              <w:jc w:val="center"/>
              <w:rPr>
                <w:rFonts w:cs="Arial"/>
                <w:sz w:val="22"/>
              </w:rPr>
            </w:pPr>
          </w:p>
          <w:p w14:paraId="1ADAE242" w14:textId="77777777" w:rsidR="00EB426C" w:rsidRPr="00EB426C" w:rsidRDefault="00EB426C" w:rsidP="002C1AA7">
            <w:pPr>
              <w:pStyle w:val="ListParagraph"/>
              <w:ind w:left="0"/>
              <w:jc w:val="center"/>
              <w:rPr>
                <w:rFonts w:cs="Arial"/>
                <w:sz w:val="22"/>
              </w:rPr>
            </w:pPr>
          </w:p>
          <w:p w14:paraId="1C9FFC37" w14:textId="77777777" w:rsidR="00EB426C" w:rsidRPr="00EB426C" w:rsidRDefault="00EB426C" w:rsidP="002C1AA7">
            <w:pPr>
              <w:pStyle w:val="ListParagraph"/>
              <w:ind w:left="0"/>
              <w:jc w:val="center"/>
              <w:rPr>
                <w:rFonts w:cs="Arial"/>
                <w:sz w:val="22"/>
              </w:rPr>
            </w:pPr>
          </w:p>
          <w:p w14:paraId="2B89FC40" w14:textId="77777777" w:rsidR="00EB426C" w:rsidRPr="00EB426C" w:rsidRDefault="00EB426C" w:rsidP="002C1AA7">
            <w:pPr>
              <w:pStyle w:val="ListParagraph"/>
              <w:ind w:left="0"/>
              <w:jc w:val="center"/>
              <w:rPr>
                <w:rFonts w:cs="Arial"/>
                <w:sz w:val="22"/>
              </w:rPr>
            </w:pPr>
          </w:p>
          <w:p w14:paraId="576363EB" w14:textId="77777777" w:rsidR="00EB426C" w:rsidRPr="00EB426C" w:rsidRDefault="00EB426C" w:rsidP="002C1AA7">
            <w:pPr>
              <w:pStyle w:val="ListParagraph"/>
              <w:ind w:left="0"/>
              <w:jc w:val="center"/>
              <w:rPr>
                <w:rFonts w:cs="Arial"/>
                <w:sz w:val="22"/>
              </w:rPr>
            </w:pPr>
          </w:p>
          <w:p w14:paraId="7833B128" w14:textId="77777777" w:rsidR="00EB426C" w:rsidRPr="00EB426C" w:rsidRDefault="00EB426C" w:rsidP="002C1AA7">
            <w:pPr>
              <w:pStyle w:val="ListParagraph"/>
              <w:ind w:left="0"/>
              <w:jc w:val="center"/>
              <w:rPr>
                <w:rFonts w:cs="Arial"/>
                <w:sz w:val="22"/>
              </w:rPr>
            </w:pPr>
          </w:p>
          <w:p w14:paraId="5B56E502" w14:textId="77777777" w:rsidR="00EB426C" w:rsidRPr="00EB426C" w:rsidRDefault="00EB426C" w:rsidP="002C1AA7">
            <w:pPr>
              <w:pStyle w:val="ListParagraph"/>
              <w:ind w:left="0"/>
              <w:jc w:val="center"/>
              <w:rPr>
                <w:rFonts w:cs="Arial"/>
                <w:sz w:val="22"/>
              </w:rPr>
            </w:pPr>
          </w:p>
          <w:p w14:paraId="1B4E2D8F" w14:textId="77777777" w:rsidR="00EB426C" w:rsidRPr="00EB426C" w:rsidRDefault="00EB426C" w:rsidP="002C1AA7">
            <w:pPr>
              <w:pStyle w:val="ListParagraph"/>
              <w:ind w:left="0"/>
              <w:jc w:val="center"/>
              <w:rPr>
                <w:rFonts w:cs="Arial"/>
                <w:sz w:val="22"/>
              </w:rPr>
            </w:pPr>
          </w:p>
          <w:p w14:paraId="42D82FB3" w14:textId="77777777" w:rsidR="00EB426C" w:rsidRPr="00EB426C" w:rsidRDefault="00EB426C" w:rsidP="002C1AA7">
            <w:pPr>
              <w:pStyle w:val="ListParagraph"/>
              <w:ind w:left="0"/>
              <w:jc w:val="center"/>
              <w:rPr>
                <w:rFonts w:cs="Arial"/>
                <w:sz w:val="22"/>
              </w:rPr>
            </w:pPr>
          </w:p>
          <w:p w14:paraId="03C8F6BD" w14:textId="77777777" w:rsidR="00EB426C" w:rsidRPr="00EB426C" w:rsidRDefault="00EB426C" w:rsidP="002C1AA7">
            <w:pPr>
              <w:pStyle w:val="ListParagraph"/>
              <w:ind w:left="0"/>
              <w:jc w:val="center"/>
              <w:rPr>
                <w:rFonts w:cs="Arial"/>
                <w:sz w:val="22"/>
              </w:rPr>
            </w:pPr>
          </w:p>
          <w:p w14:paraId="6F5E6EBB" w14:textId="77777777" w:rsidR="00EB426C" w:rsidRPr="00EB426C" w:rsidRDefault="00EB426C" w:rsidP="002C1AA7">
            <w:pPr>
              <w:pStyle w:val="ListParagraph"/>
              <w:ind w:left="0"/>
              <w:jc w:val="center"/>
              <w:rPr>
                <w:rFonts w:cs="Arial"/>
                <w:sz w:val="22"/>
              </w:rPr>
            </w:pPr>
          </w:p>
          <w:p w14:paraId="47D07823" w14:textId="77777777" w:rsidR="00EB426C" w:rsidRPr="00EB426C" w:rsidRDefault="00EB426C" w:rsidP="002C1AA7">
            <w:pPr>
              <w:pStyle w:val="ListParagraph"/>
              <w:ind w:left="0"/>
              <w:jc w:val="center"/>
              <w:rPr>
                <w:rFonts w:cs="Arial"/>
                <w:sz w:val="22"/>
              </w:rPr>
            </w:pPr>
          </w:p>
          <w:p w14:paraId="7473DEC8" w14:textId="77777777" w:rsidR="00EB426C" w:rsidRPr="00EB426C" w:rsidRDefault="00EB426C" w:rsidP="002C1AA7">
            <w:pPr>
              <w:pStyle w:val="ListParagraph"/>
              <w:ind w:left="0"/>
              <w:jc w:val="center"/>
              <w:rPr>
                <w:rFonts w:cs="Arial"/>
                <w:sz w:val="22"/>
              </w:rPr>
            </w:pPr>
          </w:p>
          <w:p w14:paraId="725FFEF2" w14:textId="77777777" w:rsidR="00EB426C" w:rsidRPr="00EB426C" w:rsidRDefault="00EB426C" w:rsidP="002C1AA7">
            <w:pPr>
              <w:pStyle w:val="ListParagraph"/>
              <w:ind w:left="0"/>
              <w:jc w:val="center"/>
              <w:rPr>
                <w:rFonts w:cs="Arial"/>
                <w:sz w:val="22"/>
              </w:rPr>
            </w:pPr>
          </w:p>
          <w:p w14:paraId="776CAFD1" w14:textId="77777777" w:rsidR="00EB426C" w:rsidRPr="00EB426C" w:rsidRDefault="00EB426C" w:rsidP="002C1AA7">
            <w:pPr>
              <w:pStyle w:val="ListParagraph"/>
              <w:ind w:left="0"/>
              <w:jc w:val="center"/>
              <w:rPr>
                <w:rFonts w:cs="Arial"/>
                <w:sz w:val="22"/>
              </w:rPr>
            </w:pPr>
          </w:p>
          <w:p w14:paraId="1E1FB47F" w14:textId="77777777" w:rsidR="00EB426C" w:rsidRPr="00EB426C" w:rsidRDefault="00EB426C" w:rsidP="002C1AA7">
            <w:pPr>
              <w:pStyle w:val="ListParagraph"/>
              <w:ind w:left="0"/>
              <w:jc w:val="center"/>
              <w:rPr>
                <w:rFonts w:cs="Arial"/>
                <w:sz w:val="22"/>
              </w:rPr>
            </w:pPr>
          </w:p>
          <w:p w14:paraId="0A0F8F5A" w14:textId="77777777" w:rsidR="00EB426C" w:rsidRPr="00EB426C" w:rsidRDefault="00EB426C" w:rsidP="002C1AA7">
            <w:pPr>
              <w:pStyle w:val="ListParagraph"/>
              <w:ind w:left="0"/>
              <w:jc w:val="center"/>
              <w:rPr>
                <w:rFonts w:cs="Arial"/>
                <w:sz w:val="22"/>
              </w:rPr>
            </w:pPr>
          </w:p>
          <w:p w14:paraId="6B52F737" w14:textId="77777777" w:rsidR="00EB426C" w:rsidRPr="00EB426C" w:rsidRDefault="00EB426C" w:rsidP="002C1AA7">
            <w:pPr>
              <w:pStyle w:val="ListParagraph"/>
              <w:ind w:left="0"/>
              <w:jc w:val="center"/>
              <w:rPr>
                <w:rFonts w:cs="Arial"/>
                <w:sz w:val="22"/>
              </w:rPr>
            </w:pPr>
          </w:p>
          <w:p w14:paraId="61962A69" w14:textId="343F103A" w:rsidR="00EB426C" w:rsidRDefault="00EB426C" w:rsidP="002C1AA7">
            <w:pPr>
              <w:pStyle w:val="ListParagraph"/>
              <w:ind w:left="0"/>
              <w:jc w:val="center"/>
              <w:rPr>
                <w:rFonts w:cs="Arial"/>
                <w:sz w:val="22"/>
              </w:rPr>
            </w:pPr>
          </w:p>
          <w:p w14:paraId="725E500B" w14:textId="2731A112" w:rsidR="00EB426C" w:rsidRDefault="00EB426C" w:rsidP="002C1AA7">
            <w:pPr>
              <w:pStyle w:val="ListParagraph"/>
              <w:ind w:left="0"/>
              <w:jc w:val="center"/>
              <w:rPr>
                <w:rFonts w:cs="Arial"/>
                <w:sz w:val="22"/>
              </w:rPr>
            </w:pPr>
          </w:p>
          <w:p w14:paraId="35FCF8BF" w14:textId="44DF7C9F" w:rsidR="00EB426C" w:rsidRDefault="00EB426C" w:rsidP="002C1AA7">
            <w:pPr>
              <w:pStyle w:val="ListParagraph"/>
              <w:ind w:left="0"/>
              <w:jc w:val="center"/>
              <w:rPr>
                <w:rFonts w:cs="Arial"/>
                <w:sz w:val="22"/>
              </w:rPr>
            </w:pPr>
          </w:p>
          <w:p w14:paraId="4CBCB34E" w14:textId="7E37A57A" w:rsidR="00EB426C" w:rsidRDefault="00EB426C" w:rsidP="002C1AA7">
            <w:pPr>
              <w:pStyle w:val="ListParagraph"/>
              <w:ind w:left="0"/>
              <w:jc w:val="center"/>
              <w:rPr>
                <w:rFonts w:cs="Arial"/>
                <w:sz w:val="22"/>
              </w:rPr>
            </w:pPr>
          </w:p>
          <w:p w14:paraId="37D439F9" w14:textId="77777777" w:rsidR="00EB426C" w:rsidRPr="00EB426C" w:rsidRDefault="00EB426C" w:rsidP="002C1AA7">
            <w:pPr>
              <w:pStyle w:val="ListParagraph"/>
              <w:ind w:left="0"/>
              <w:jc w:val="center"/>
              <w:rPr>
                <w:rFonts w:cs="Arial"/>
                <w:sz w:val="22"/>
              </w:rPr>
            </w:pPr>
          </w:p>
          <w:p w14:paraId="3103B54C" w14:textId="11407498" w:rsidR="00EB426C" w:rsidRDefault="00EB426C" w:rsidP="002C1AA7">
            <w:pPr>
              <w:pStyle w:val="ListParagraph"/>
              <w:ind w:left="0"/>
              <w:jc w:val="center"/>
              <w:rPr>
                <w:rFonts w:cs="Arial"/>
              </w:rPr>
            </w:pPr>
          </w:p>
        </w:tc>
      </w:tr>
      <w:tr w:rsidR="00D014D2" w:rsidRPr="00662870" w14:paraId="4F00B0EB" w14:textId="77777777" w:rsidTr="008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1"/>
        </w:trPr>
        <w:tc>
          <w:tcPr>
            <w:tcW w:w="936" w:type="dxa"/>
          </w:tcPr>
          <w:p w14:paraId="5019CCB9" w14:textId="32C7E4A2" w:rsidR="00D014D2" w:rsidRDefault="00D014D2" w:rsidP="002C1AA7">
            <w:pPr>
              <w:jc w:val="left"/>
              <w:rPr>
                <w:rFonts w:cs="Arial"/>
              </w:rPr>
            </w:pPr>
            <w:r>
              <w:rPr>
                <w:rFonts w:cs="Arial"/>
              </w:rPr>
              <w:lastRenderedPageBreak/>
              <w:t>1</w:t>
            </w:r>
            <w:r w:rsidR="00521523">
              <w:rPr>
                <w:rFonts w:cs="Arial"/>
              </w:rPr>
              <w:t>6</w:t>
            </w:r>
            <w:r>
              <w:rPr>
                <w:rFonts w:cs="Arial"/>
              </w:rPr>
              <w:t>.</w:t>
            </w:r>
          </w:p>
        </w:tc>
        <w:tc>
          <w:tcPr>
            <w:tcW w:w="7711" w:type="dxa"/>
            <w:gridSpan w:val="3"/>
          </w:tcPr>
          <w:p w14:paraId="08CFBEA3" w14:textId="44D07877" w:rsidR="00D014D2" w:rsidRDefault="00521523" w:rsidP="002C1AA7">
            <w:pPr>
              <w:pStyle w:val="ListParagraph"/>
              <w:ind w:left="0"/>
              <w:jc w:val="left"/>
              <w:rPr>
                <w:rFonts w:cs="Arial"/>
                <w:b/>
                <w:sz w:val="22"/>
              </w:rPr>
            </w:pPr>
            <w:r>
              <w:rPr>
                <w:rFonts w:cs="Arial"/>
                <w:b/>
                <w:sz w:val="22"/>
              </w:rPr>
              <w:t>Student Voice</w:t>
            </w:r>
          </w:p>
          <w:p w14:paraId="4204137D" w14:textId="17396395" w:rsidR="00BB6595" w:rsidRDefault="00BB6595" w:rsidP="00BB6595">
            <w:pPr>
              <w:jc w:val="left"/>
              <w:rPr>
                <w:rFonts w:cs="Arial"/>
                <w:bCs/>
                <w:sz w:val="22"/>
              </w:rPr>
            </w:pPr>
            <w:r>
              <w:rPr>
                <w:rFonts w:cs="Arial"/>
                <w:bCs/>
                <w:sz w:val="22"/>
              </w:rPr>
              <w:t>Ms McLellan provided an overview of student activities to the Board including:</w:t>
            </w:r>
          </w:p>
          <w:p w14:paraId="2939BBD9" w14:textId="1957DEB4" w:rsidR="00BB6595" w:rsidRDefault="00BB6595" w:rsidP="00BB6595">
            <w:pPr>
              <w:pStyle w:val="ListParagraph"/>
              <w:numPr>
                <w:ilvl w:val="0"/>
                <w:numId w:val="16"/>
              </w:numPr>
              <w:jc w:val="left"/>
              <w:rPr>
                <w:rFonts w:cs="Arial"/>
                <w:bCs/>
                <w:sz w:val="22"/>
              </w:rPr>
            </w:pPr>
            <w:r>
              <w:rPr>
                <w:rFonts w:cs="Arial"/>
                <w:bCs/>
                <w:sz w:val="22"/>
              </w:rPr>
              <w:t>New student union members appointed, with a number of first year students being appointed.  There is also a new SU President</w:t>
            </w:r>
          </w:p>
          <w:p w14:paraId="0356B464" w14:textId="77777777" w:rsidR="00BB6595" w:rsidRDefault="00BB6595" w:rsidP="00BB6595">
            <w:pPr>
              <w:pStyle w:val="ListParagraph"/>
              <w:numPr>
                <w:ilvl w:val="0"/>
                <w:numId w:val="16"/>
              </w:numPr>
              <w:jc w:val="left"/>
              <w:rPr>
                <w:rFonts w:cs="Arial"/>
                <w:bCs/>
                <w:sz w:val="22"/>
              </w:rPr>
            </w:pPr>
            <w:r>
              <w:rPr>
                <w:rFonts w:cs="Arial"/>
                <w:bCs/>
                <w:sz w:val="22"/>
              </w:rPr>
              <w:t>Working with the School as “Events Assistant” on a Tuesday, supporting Dan Tierney.  Based in “Folio” helping produce and promote an events calendar and raise the profile of events.</w:t>
            </w:r>
          </w:p>
          <w:p w14:paraId="3620AD0F" w14:textId="77777777" w:rsidR="00BB6595" w:rsidRDefault="00BB6595" w:rsidP="00BB6595">
            <w:pPr>
              <w:pStyle w:val="ListParagraph"/>
              <w:numPr>
                <w:ilvl w:val="0"/>
                <w:numId w:val="16"/>
              </w:numPr>
              <w:jc w:val="left"/>
              <w:rPr>
                <w:rFonts w:cs="Arial"/>
                <w:bCs/>
                <w:sz w:val="22"/>
              </w:rPr>
            </w:pPr>
            <w:r>
              <w:rPr>
                <w:rFonts w:cs="Arial"/>
                <w:bCs/>
                <w:sz w:val="22"/>
              </w:rPr>
              <w:t>SU bar has undergone renovations</w:t>
            </w:r>
          </w:p>
          <w:p w14:paraId="4CB17ED3" w14:textId="77777777" w:rsidR="00BB6595" w:rsidRDefault="00BB6595" w:rsidP="00BB6595">
            <w:pPr>
              <w:pStyle w:val="ListParagraph"/>
              <w:numPr>
                <w:ilvl w:val="0"/>
                <w:numId w:val="16"/>
              </w:numPr>
              <w:jc w:val="left"/>
              <w:rPr>
                <w:rFonts w:cs="Arial"/>
                <w:bCs/>
                <w:sz w:val="22"/>
              </w:rPr>
            </w:pPr>
            <w:r>
              <w:rPr>
                <w:rFonts w:cs="Arial"/>
                <w:bCs/>
                <w:sz w:val="22"/>
              </w:rPr>
              <w:t>Cost of Living survey will be going to the next Planning &amp; Partnership Meeting</w:t>
            </w:r>
          </w:p>
          <w:p w14:paraId="311D918D" w14:textId="77777777" w:rsidR="00BB6595" w:rsidRDefault="00BB6595" w:rsidP="00BB6595">
            <w:pPr>
              <w:pStyle w:val="ListParagraph"/>
              <w:numPr>
                <w:ilvl w:val="0"/>
                <w:numId w:val="16"/>
              </w:numPr>
              <w:jc w:val="left"/>
              <w:rPr>
                <w:rFonts w:cs="Arial"/>
                <w:bCs/>
                <w:sz w:val="22"/>
              </w:rPr>
            </w:pPr>
            <w:r>
              <w:rPr>
                <w:rFonts w:cs="Arial"/>
                <w:bCs/>
                <w:sz w:val="22"/>
              </w:rPr>
              <w:t>Council Allotment has been allocated and we have access to the seed library to get this up and running.</w:t>
            </w:r>
          </w:p>
          <w:p w14:paraId="4BCA6B8D" w14:textId="22993066" w:rsidR="00BB6595" w:rsidRDefault="00BB6595" w:rsidP="00BB6595">
            <w:pPr>
              <w:pStyle w:val="ListParagraph"/>
              <w:numPr>
                <w:ilvl w:val="0"/>
                <w:numId w:val="16"/>
              </w:numPr>
              <w:jc w:val="left"/>
              <w:rPr>
                <w:rFonts w:cs="Arial"/>
                <w:bCs/>
                <w:sz w:val="22"/>
              </w:rPr>
            </w:pPr>
            <w:r>
              <w:rPr>
                <w:rFonts w:cs="Arial"/>
                <w:bCs/>
                <w:sz w:val="22"/>
              </w:rPr>
              <w:t xml:space="preserve">Hartlepool Pride – we have been asked to get involved in this event again following the success of last </w:t>
            </w:r>
            <w:r w:rsidR="00DF125C">
              <w:rPr>
                <w:rFonts w:cs="Arial"/>
                <w:bCs/>
                <w:sz w:val="22"/>
              </w:rPr>
              <w:t>year’s</w:t>
            </w:r>
            <w:r>
              <w:rPr>
                <w:rFonts w:cs="Arial"/>
                <w:bCs/>
                <w:sz w:val="22"/>
              </w:rPr>
              <w:t xml:space="preserve"> event.</w:t>
            </w:r>
          </w:p>
          <w:p w14:paraId="42DFEC36" w14:textId="77777777" w:rsidR="00BB6595" w:rsidRDefault="00BB6595" w:rsidP="00BB6595">
            <w:pPr>
              <w:jc w:val="left"/>
              <w:rPr>
                <w:rFonts w:cs="Arial"/>
                <w:bCs/>
                <w:sz w:val="22"/>
              </w:rPr>
            </w:pPr>
          </w:p>
          <w:p w14:paraId="54032AB0" w14:textId="77777777" w:rsidR="00DF125C" w:rsidRDefault="00BB6595" w:rsidP="00BB6595">
            <w:pPr>
              <w:jc w:val="left"/>
              <w:rPr>
                <w:rFonts w:cs="Arial"/>
                <w:bCs/>
                <w:sz w:val="22"/>
              </w:rPr>
            </w:pPr>
            <w:r>
              <w:rPr>
                <w:rFonts w:cs="Arial"/>
                <w:bCs/>
                <w:sz w:val="22"/>
              </w:rPr>
              <w:t>Mr Bailey asked if the allotment would be used to help student wellbeing and mental health.  Ms McLellan advised that it would be positioned to help students mental health, we have access to seeds to help us get the allotment up and running and we hope that students will sign up to help.</w:t>
            </w:r>
          </w:p>
          <w:p w14:paraId="6CB79A77" w14:textId="77777777" w:rsidR="00DF125C" w:rsidRDefault="00DF125C" w:rsidP="00BB6595">
            <w:pPr>
              <w:jc w:val="left"/>
              <w:rPr>
                <w:rFonts w:cs="Arial"/>
                <w:bCs/>
                <w:sz w:val="22"/>
              </w:rPr>
            </w:pPr>
          </w:p>
          <w:p w14:paraId="06E93201" w14:textId="77777777" w:rsidR="0070029C" w:rsidRDefault="00DF125C" w:rsidP="00E62D1E">
            <w:pPr>
              <w:jc w:val="left"/>
              <w:rPr>
                <w:rFonts w:cs="Arial"/>
                <w:bCs/>
                <w:sz w:val="22"/>
              </w:rPr>
            </w:pPr>
            <w:r>
              <w:rPr>
                <w:rFonts w:cs="Arial"/>
                <w:bCs/>
                <w:sz w:val="22"/>
              </w:rPr>
              <w:t>The Board thanked Ms McLellan for the update.</w:t>
            </w:r>
          </w:p>
          <w:p w14:paraId="486D008B" w14:textId="2EE4499F" w:rsidR="00EB426C" w:rsidRPr="00280DAA" w:rsidRDefault="00EB426C" w:rsidP="00E62D1E">
            <w:pPr>
              <w:jc w:val="left"/>
              <w:rPr>
                <w:rFonts w:cs="Arial"/>
                <w:bCs/>
                <w:sz w:val="22"/>
              </w:rPr>
            </w:pPr>
          </w:p>
        </w:tc>
        <w:tc>
          <w:tcPr>
            <w:tcW w:w="1105" w:type="dxa"/>
            <w:gridSpan w:val="2"/>
          </w:tcPr>
          <w:p w14:paraId="18BABD66" w14:textId="77777777" w:rsidR="00D014D2" w:rsidRDefault="00D014D2" w:rsidP="002C1AA7">
            <w:pPr>
              <w:pStyle w:val="ListParagraph"/>
              <w:ind w:left="0"/>
              <w:jc w:val="center"/>
              <w:rPr>
                <w:rFonts w:cs="Arial"/>
              </w:rPr>
            </w:pPr>
          </w:p>
        </w:tc>
      </w:tr>
      <w:tr w:rsidR="00D014D2" w:rsidRPr="00662870" w14:paraId="53D92E4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890106B" w14:textId="617F1984" w:rsidR="00D014D2" w:rsidRDefault="00D014D2" w:rsidP="002C1AA7">
            <w:pPr>
              <w:jc w:val="left"/>
              <w:rPr>
                <w:rFonts w:cs="Arial"/>
              </w:rPr>
            </w:pPr>
            <w:r>
              <w:rPr>
                <w:rFonts w:cs="Arial"/>
              </w:rPr>
              <w:t>1</w:t>
            </w:r>
            <w:r w:rsidR="00521523">
              <w:rPr>
                <w:rFonts w:cs="Arial"/>
              </w:rPr>
              <w:t>7</w:t>
            </w:r>
            <w:r>
              <w:rPr>
                <w:rFonts w:cs="Arial"/>
              </w:rPr>
              <w:t>.</w:t>
            </w:r>
          </w:p>
        </w:tc>
        <w:tc>
          <w:tcPr>
            <w:tcW w:w="7711" w:type="dxa"/>
            <w:gridSpan w:val="3"/>
          </w:tcPr>
          <w:p w14:paraId="79D2CC08" w14:textId="6602C5A2" w:rsidR="00AF5BD0" w:rsidRDefault="00521523" w:rsidP="00F16859">
            <w:pPr>
              <w:pStyle w:val="ListParagraph"/>
              <w:ind w:left="0"/>
              <w:jc w:val="left"/>
              <w:rPr>
                <w:rFonts w:cs="Arial"/>
                <w:b/>
                <w:sz w:val="22"/>
              </w:rPr>
            </w:pPr>
            <w:r>
              <w:rPr>
                <w:rFonts w:cs="Arial"/>
                <w:b/>
                <w:sz w:val="22"/>
              </w:rPr>
              <w:t>SUSTAINABILITY</w:t>
            </w:r>
          </w:p>
          <w:p w14:paraId="18062D32" w14:textId="5AC5AB9D" w:rsidR="002776BB" w:rsidRDefault="00FC5FF8" w:rsidP="007620E1">
            <w:pPr>
              <w:pStyle w:val="ListParagraph"/>
              <w:ind w:left="0"/>
              <w:jc w:val="left"/>
              <w:rPr>
                <w:rFonts w:cs="Arial"/>
                <w:bCs/>
                <w:sz w:val="22"/>
              </w:rPr>
            </w:pPr>
            <w:r>
              <w:rPr>
                <w:rFonts w:cs="Arial"/>
                <w:b/>
                <w:sz w:val="22"/>
              </w:rPr>
              <w:t>Confidential Item</w:t>
            </w:r>
          </w:p>
          <w:p w14:paraId="48AFDF4B" w14:textId="399158BD" w:rsidR="00EB426C" w:rsidRPr="00894CE2" w:rsidRDefault="00EB426C" w:rsidP="007620E1">
            <w:pPr>
              <w:pStyle w:val="ListParagraph"/>
              <w:ind w:left="0"/>
              <w:jc w:val="left"/>
              <w:rPr>
                <w:rFonts w:cs="Arial"/>
                <w:bCs/>
                <w:sz w:val="22"/>
              </w:rPr>
            </w:pPr>
          </w:p>
        </w:tc>
        <w:tc>
          <w:tcPr>
            <w:tcW w:w="1105" w:type="dxa"/>
            <w:gridSpan w:val="2"/>
          </w:tcPr>
          <w:p w14:paraId="1E162D6B" w14:textId="77777777" w:rsidR="00D014D2" w:rsidRDefault="00D014D2" w:rsidP="002C1AA7">
            <w:pPr>
              <w:pStyle w:val="ListParagraph"/>
              <w:ind w:left="0"/>
              <w:jc w:val="center"/>
              <w:rPr>
                <w:rFonts w:cs="Arial"/>
              </w:rPr>
            </w:pPr>
          </w:p>
        </w:tc>
      </w:tr>
      <w:tr w:rsidR="00D014D2" w:rsidRPr="00662870" w14:paraId="15CED464" w14:textId="77777777" w:rsidTr="00FC5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936" w:type="dxa"/>
          </w:tcPr>
          <w:p w14:paraId="4DD1FDF0" w14:textId="1911929D" w:rsidR="00D014D2" w:rsidRDefault="00D014D2" w:rsidP="002C1AA7">
            <w:pPr>
              <w:jc w:val="left"/>
              <w:rPr>
                <w:rFonts w:cs="Arial"/>
              </w:rPr>
            </w:pPr>
            <w:r>
              <w:rPr>
                <w:rFonts w:cs="Arial"/>
              </w:rPr>
              <w:t>1</w:t>
            </w:r>
            <w:r w:rsidR="00521523">
              <w:rPr>
                <w:rFonts w:cs="Arial"/>
              </w:rPr>
              <w:t>8</w:t>
            </w:r>
            <w:r>
              <w:rPr>
                <w:rFonts w:cs="Arial"/>
              </w:rPr>
              <w:t>.</w:t>
            </w:r>
          </w:p>
        </w:tc>
        <w:tc>
          <w:tcPr>
            <w:tcW w:w="7711" w:type="dxa"/>
            <w:gridSpan w:val="3"/>
          </w:tcPr>
          <w:p w14:paraId="6F01B0B0" w14:textId="48A14686" w:rsidR="00015DAC" w:rsidRDefault="00FC5FF8" w:rsidP="00521523">
            <w:pPr>
              <w:jc w:val="left"/>
              <w:rPr>
                <w:rFonts w:cs="Arial"/>
                <w:sz w:val="22"/>
              </w:rPr>
            </w:pPr>
            <w:r>
              <w:rPr>
                <w:b/>
                <w:bCs/>
                <w:sz w:val="22"/>
              </w:rPr>
              <w:t>Confidential Item</w:t>
            </w:r>
          </w:p>
          <w:p w14:paraId="19934E63" w14:textId="4000852C" w:rsidR="00EB426C" w:rsidRPr="00E62D1E" w:rsidRDefault="00EB426C" w:rsidP="00521523">
            <w:pPr>
              <w:jc w:val="left"/>
              <w:rPr>
                <w:rFonts w:cs="Arial"/>
                <w:sz w:val="22"/>
              </w:rPr>
            </w:pPr>
          </w:p>
        </w:tc>
        <w:tc>
          <w:tcPr>
            <w:tcW w:w="1105" w:type="dxa"/>
            <w:gridSpan w:val="2"/>
          </w:tcPr>
          <w:p w14:paraId="4332FADD" w14:textId="0D70CC02" w:rsidR="00EB426C" w:rsidRPr="00EB426C" w:rsidRDefault="00EB426C" w:rsidP="00EB426C">
            <w:pPr>
              <w:tabs>
                <w:tab w:val="left" w:pos="720"/>
              </w:tabs>
            </w:pPr>
          </w:p>
        </w:tc>
      </w:tr>
      <w:tr w:rsidR="001F283D" w:rsidRPr="00662870" w14:paraId="37458FA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1DD1CA3" w14:textId="47C7FFB7" w:rsidR="001F283D" w:rsidRPr="00B23EB2" w:rsidRDefault="00521523" w:rsidP="002C1AA7">
            <w:pPr>
              <w:jc w:val="left"/>
              <w:rPr>
                <w:rFonts w:cs="Arial"/>
                <w:highlight w:val="yellow"/>
              </w:rPr>
            </w:pPr>
            <w:r>
              <w:rPr>
                <w:rFonts w:cs="Arial"/>
              </w:rPr>
              <w:t>20</w:t>
            </w:r>
            <w:r w:rsidR="001F283D" w:rsidRPr="00F246DE">
              <w:rPr>
                <w:rFonts w:cs="Arial"/>
              </w:rPr>
              <w:t>.</w:t>
            </w:r>
          </w:p>
        </w:tc>
        <w:tc>
          <w:tcPr>
            <w:tcW w:w="7711" w:type="dxa"/>
            <w:gridSpan w:val="3"/>
          </w:tcPr>
          <w:p w14:paraId="2BECBD0E" w14:textId="77777777" w:rsidR="00EE2025" w:rsidRDefault="00EE2025" w:rsidP="00EE2025">
            <w:pPr>
              <w:jc w:val="left"/>
              <w:rPr>
                <w:rFonts w:cs="Arial"/>
                <w:b/>
                <w:sz w:val="22"/>
              </w:rPr>
            </w:pPr>
            <w:r>
              <w:rPr>
                <w:rFonts w:cs="Arial"/>
                <w:b/>
                <w:sz w:val="22"/>
              </w:rPr>
              <w:t>GOVERNANCE AND COMPLIANCE</w:t>
            </w:r>
          </w:p>
          <w:p w14:paraId="2AA0754E" w14:textId="3B0BE6D8" w:rsidR="005E169F" w:rsidRPr="00521523" w:rsidRDefault="00521523" w:rsidP="00521523">
            <w:pPr>
              <w:rPr>
                <w:b/>
                <w:bCs/>
                <w:sz w:val="22"/>
              </w:rPr>
            </w:pPr>
            <w:r w:rsidRPr="00521523">
              <w:rPr>
                <w:b/>
                <w:bCs/>
                <w:sz w:val="22"/>
              </w:rPr>
              <w:t>Annual Report from the Governance &amp;Search Committee</w:t>
            </w:r>
          </w:p>
          <w:p w14:paraId="0DAE2940" w14:textId="6CD24EB3" w:rsidR="00CC5CDE" w:rsidRDefault="0029518B" w:rsidP="00CC5CDE">
            <w:pPr>
              <w:jc w:val="left"/>
              <w:rPr>
                <w:rFonts w:cs="Arial"/>
                <w:bCs/>
                <w:sz w:val="22"/>
              </w:rPr>
            </w:pPr>
            <w:r>
              <w:rPr>
                <w:rFonts w:cs="Arial"/>
                <w:bCs/>
                <w:sz w:val="22"/>
              </w:rPr>
              <w:t>Mr Bailey presented the Annual Report from the Governance &amp; Search Committee to the Board</w:t>
            </w:r>
            <w:r w:rsidR="008A0D6D">
              <w:rPr>
                <w:rFonts w:cs="Arial"/>
                <w:bCs/>
                <w:sz w:val="22"/>
              </w:rPr>
              <w:t xml:space="preserve"> summarising the activities of the Committee through 2023/24.  The Board were asked to approve the report and the Statement of Primary Responsibilities.</w:t>
            </w:r>
          </w:p>
          <w:p w14:paraId="5B220CE8" w14:textId="4455FF11" w:rsidR="008A0D6D" w:rsidRDefault="008A0D6D" w:rsidP="00CC5CDE">
            <w:pPr>
              <w:jc w:val="left"/>
              <w:rPr>
                <w:rFonts w:cs="Arial"/>
                <w:bCs/>
                <w:sz w:val="22"/>
              </w:rPr>
            </w:pPr>
          </w:p>
          <w:p w14:paraId="32270066" w14:textId="593E5D16" w:rsidR="008A0D6D" w:rsidRDefault="008A0D6D" w:rsidP="00CC5CDE">
            <w:pPr>
              <w:jc w:val="left"/>
              <w:rPr>
                <w:rFonts w:cs="Arial"/>
                <w:bCs/>
                <w:sz w:val="22"/>
              </w:rPr>
            </w:pPr>
            <w:r>
              <w:rPr>
                <w:rFonts w:cs="Arial"/>
                <w:bCs/>
                <w:sz w:val="22"/>
              </w:rPr>
              <w:t>In addition, Mrs McLaren noted that due to delays in Sector Transfer, the Board had not been formally asked to approve the continuation of the current Instruments and Articles</w:t>
            </w:r>
            <w:r w:rsidR="00474EAC">
              <w:rPr>
                <w:rFonts w:cs="Arial"/>
                <w:bCs/>
                <w:sz w:val="22"/>
              </w:rPr>
              <w:t>, Scheme of Delegation and Standing Orders.  Whilst these will have minor amendments with sector transfer, at the present time these remain unchanged and as such would ask members to approve the continuation of these documents.</w:t>
            </w:r>
          </w:p>
          <w:p w14:paraId="4885F0EE" w14:textId="5578AF6E" w:rsidR="00474EAC" w:rsidRDefault="00474EAC" w:rsidP="00CC5CDE">
            <w:pPr>
              <w:jc w:val="left"/>
              <w:rPr>
                <w:rFonts w:cs="Arial"/>
                <w:bCs/>
                <w:sz w:val="22"/>
              </w:rPr>
            </w:pPr>
          </w:p>
          <w:p w14:paraId="11EEE80E" w14:textId="0C818930" w:rsidR="00474EAC" w:rsidRDefault="00474EAC" w:rsidP="00CC5CDE">
            <w:pPr>
              <w:jc w:val="left"/>
              <w:rPr>
                <w:rFonts w:cs="Arial"/>
                <w:bCs/>
                <w:sz w:val="22"/>
              </w:rPr>
            </w:pPr>
            <w:r>
              <w:rPr>
                <w:rFonts w:cs="Arial"/>
                <w:bCs/>
                <w:sz w:val="22"/>
              </w:rPr>
              <w:t>Mr Bailey asked for any questions/comments.</w:t>
            </w:r>
          </w:p>
          <w:p w14:paraId="6078BE71" w14:textId="132EE43F" w:rsidR="00474EAC" w:rsidRDefault="00474EAC" w:rsidP="00CC5CDE">
            <w:pPr>
              <w:jc w:val="left"/>
              <w:rPr>
                <w:rFonts w:cs="Arial"/>
                <w:bCs/>
                <w:sz w:val="22"/>
              </w:rPr>
            </w:pPr>
          </w:p>
          <w:p w14:paraId="08F70DA5" w14:textId="6C5D4E58" w:rsidR="00474EAC" w:rsidRDefault="00474EAC" w:rsidP="00CC5CDE">
            <w:pPr>
              <w:jc w:val="left"/>
              <w:rPr>
                <w:rFonts w:cs="Arial"/>
                <w:bCs/>
                <w:sz w:val="22"/>
              </w:rPr>
            </w:pPr>
            <w:r>
              <w:rPr>
                <w:rFonts w:cs="Arial"/>
                <w:bCs/>
                <w:sz w:val="22"/>
              </w:rPr>
              <w:t>Professor Rapley asked if the Academic Board was a sub-committee of the Board and should be added to the report.  Mrs McLaren confirmed that the Academic Board was a sub-committee and apologised for the oversight.</w:t>
            </w:r>
          </w:p>
          <w:p w14:paraId="52937131" w14:textId="7D6A3BF0" w:rsidR="00474EAC" w:rsidRDefault="00474EAC" w:rsidP="00CC5CDE">
            <w:pPr>
              <w:jc w:val="left"/>
              <w:rPr>
                <w:rFonts w:cs="Arial"/>
                <w:bCs/>
                <w:sz w:val="22"/>
              </w:rPr>
            </w:pPr>
          </w:p>
          <w:p w14:paraId="6F8A6FE7" w14:textId="483545EB" w:rsidR="00474EAC" w:rsidRPr="00474EAC" w:rsidRDefault="00474EAC" w:rsidP="00CC5CDE">
            <w:pPr>
              <w:jc w:val="left"/>
              <w:rPr>
                <w:rFonts w:cs="Arial"/>
                <w:bCs/>
                <w:sz w:val="22"/>
              </w:rPr>
            </w:pPr>
            <w:r>
              <w:rPr>
                <w:rFonts w:cs="Arial"/>
                <w:bCs/>
                <w:sz w:val="22"/>
              </w:rPr>
              <w:t xml:space="preserve">The Board </w:t>
            </w:r>
            <w:r>
              <w:rPr>
                <w:rFonts w:cs="Arial"/>
                <w:b/>
                <w:sz w:val="22"/>
              </w:rPr>
              <w:t xml:space="preserve">approved </w:t>
            </w:r>
            <w:r>
              <w:rPr>
                <w:rFonts w:cs="Arial"/>
                <w:bCs/>
                <w:sz w:val="22"/>
              </w:rPr>
              <w:t xml:space="preserve">the Governance &amp; Search Annual Report (with one minor amendments) and Statement of Primary Responsibilities, and also </w:t>
            </w:r>
            <w:r>
              <w:rPr>
                <w:rFonts w:cs="Arial"/>
                <w:b/>
                <w:sz w:val="22"/>
              </w:rPr>
              <w:t>re-</w:t>
            </w:r>
            <w:r>
              <w:rPr>
                <w:rFonts w:cs="Arial"/>
                <w:b/>
                <w:sz w:val="22"/>
              </w:rPr>
              <w:lastRenderedPageBreak/>
              <w:t xml:space="preserve">approved </w:t>
            </w:r>
            <w:r>
              <w:rPr>
                <w:rFonts w:cs="Arial"/>
                <w:bCs/>
                <w:sz w:val="22"/>
              </w:rPr>
              <w:t>the continuation of the Instruments and Articles, Scheme of Delegation and Standing Orders.</w:t>
            </w:r>
          </w:p>
          <w:p w14:paraId="64E7FC41" w14:textId="77777777" w:rsidR="00530E4D" w:rsidRPr="00530E4D" w:rsidRDefault="00530E4D" w:rsidP="00521523">
            <w:pPr>
              <w:jc w:val="left"/>
              <w:rPr>
                <w:rFonts w:eastAsia="Times New Roman" w:cs="Arial"/>
                <w:i/>
                <w:iCs/>
                <w:color w:val="212121"/>
                <w:sz w:val="22"/>
              </w:rPr>
            </w:pPr>
          </w:p>
        </w:tc>
        <w:tc>
          <w:tcPr>
            <w:tcW w:w="1105" w:type="dxa"/>
            <w:gridSpan w:val="2"/>
          </w:tcPr>
          <w:p w14:paraId="32C53151" w14:textId="77777777" w:rsidR="001F283D" w:rsidRDefault="001F283D" w:rsidP="002C1AA7">
            <w:pPr>
              <w:pStyle w:val="ListParagraph"/>
              <w:ind w:left="0"/>
              <w:jc w:val="center"/>
              <w:rPr>
                <w:rFonts w:cs="Arial"/>
              </w:rPr>
            </w:pPr>
          </w:p>
          <w:p w14:paraId="5201B2E3" w14:textId="77777777" w:rsidR="006D0D42" w:rsidRDefault="006D0D42" w:rsidP="002C1AA7">
            <w:pPr>
              <w:pStyle w:val="ListParagraph"/>
              <w:ind w:left="0"/>
              <w:jc w:val="center"/>
              <w:rPr>
                <w:rFonts w:cs="Arial"/>
              </w:rPr>
            </w:pPr>
          </w:p>
          <w:p w14:paraId="26388CBA" w14:textId="77777777" w:rsidR="008778AD" w:rsidRDefault="008778AD" w:rsidP="002C1AA7">
            <w:pPr>
              <w:pStyle w:val="ListParagraph"/>
              <w:ind w:left="0"/>
              <w:jc w:val="center"/>
              <w:rPr>
                <w:rFonts w:cs="Arial"/>
              </w:rPr>
            </w:pPr>
          </w:p>
          <w:p w14:paraId="627B8260" w14:textId="77777777" w:rsidR="00F9062C" w:rsidRDefault="00F9062C" w:rsidP="002C1AA7">
            <w:pPr>
              <w:pStyle w:val="ListParagraph"/>
              <w:ind w:left="0"/>
              <w:rPr>
                <w:rFonts w:cs="Arial"/>
              </w:rPr>
            </w:pPr>
          </w:p>
        </w:tc>
      </w:tr>
      <w:tr w:rsidR="00B8530E" w:rsidRPr="00662870" w14:paraId="662E461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2A55117" w14:textId="58A5CFF9" w:rsidR="00B8530E" w:rsidRPr="00F246DE" w:rsidRDefault="00521523" w:rsidP="002C1AA7">
            <w:pPr>
              <w:jc w:val="left"/>
              <w:rPr>
                <w:rFonts w:cs="Arial"/>
              </w:rPr>
            </w:pPr>
            <w:r>
              <w:rPr>
                <w:rFonts w:cs="Arial"/>
              </w:rPr>
              <w:t>21</w:t>
            </w:r>
            <w:r w:rsidR="00B8530E">
              <w:rPr>
                <w:rFonts w:cs="Arial"/>
              </w:rPr>
              <w:t>.</w:t>
            </w:r>
          </w:p>
        </w:tc>
        <w:tc>
          <w:tcPr>
            <w:tcW w:w="7711" w:type="dxa"/>
            <w:gridSpan w:val="3"/>
          </w:tcPr>
          <w:p w14:paraId="1B249B27" w14:textId="6BA27E09" w:rsidR="00F16859" w:rsidRPr="00521523" w:rsidRDefault="00521523" w:rsidP="00D014D2">
            <w:pPr>
              <w:jc w:val="left"/>
              <w:rPr>
                <w:rFonts w:cs="Arial"/>
                <w:b/>
                <w:sz w:val="22"/>
              </w:rPr>
            </w:pPr>
            <w:r>
              <w:rPr>
                <w:rFonts w:cs="Arial"/>
                <w:b/>
                <w:sz w:val="22"/>
              </w:rPr>
              <w:t>NSoA Annual Report</w:t>
            </w:r>
          </w:p>
          <w:p w14:paraId="262F881A" w14:textId="2A4B5C22" w:rsidR="00530E4D" w:rsidRDefault="00AE1780" w:rsidP="00521523">
            <w:pPr>
              <w:jc w:val="left"/>
              <w:rPr>
                <w:rFonts w:cs="Arial"/>
                <w:sz w:val="22"/>
              </w:rPr>
            </w:pPr>
            <w:r>
              <w:rPr>
                <w:rFonts w:cs="Arial"/>
                <w:sz w:val="22"/>
              </w:rPr>
              <w:t xml:space="preserve">Dr Raby presented the NSoA Annual Report to the Board and </w:t>
            </w:r>
            <w:r w:rsidR="006057F0">
              <w:rPr>
                <w:rFonts w:cs="Arial"/>
                <w:sz w:val="22"/>
              </w:rPr>
              <w:t>advised that on August 1</w:t>
            </w:r>
            <w:r w:rsidR="006057F0" w:rsidRPr="006057F0">
              <w:rPr>
                <w:rFonts w:cs="Arial"/>
                <w:sz w:val="22"/>
                <w:vertAlign w:val="superscript"/>
              </w:rPr>
              <w:t>st</w:t>
            </w:r>
            <w:r w:rsidR="006057F0">
              <w:rPr>
                <w:rFonts w:cs="Arial"/>
                <w:sz w:val="22"/>
              </w:rPr>
              <w:t xml:space="preserve">, the Financial </w:t>
            </w:r>
            <w:r w:rsidR="00016ED4">
              <w:rPr>
                <w:rFonts w:cs="Arial"/>
                <w:sz w:val="22"/>
              </w:rPr>
              <w:t>Handbook was</w:t>
            </w:r>
            <w:r w:rsidR="006057F0">
              <w:rPr>
                <w:rFonts w:cs="Arial"/>
                <w:sz w:val="22"/>
              </w:rPr>
              <w:t xml:space="preserve"> issued outlining accountability of the Accounting Officer.  The Accounting Officer must take personal responsibility for assuring the </w:t>
            </w:r>
            <w:r w:rsidR="001D537F">
              <w:rPr>
                <w:rFonts w:cs="Arial"/>
                <w:sz w:val="22"/>
              </w:rPr>
              <w:t>B</w:t>
            </w:r>
            <w:r w:rsidR="006057F0">
              <w:rPr>
                <w:rFonts w:cs="Arial"/>
                <w:sz w:val="22"/>
              </w:rPr>
              <w:t xml:space="preserve">oard that there is compliance with the accountability agreement and the Financial Handbook.  Dr Raby advised that he was happy to provide assurance that there </w:t>
            </w:r>
            <w:r w:rsidR="001D537F">
              <w:rPr>
                <w:rFonts w:cs="Arial"/>
                <w:sz w:val="22"/>
              </w:rPr>
              <w:t>were</w:t>
            </w:r>
            <w:r w:rsidR="006057F0">
              <w:rPr>
                <w:rFonts w:cs="Arial"/>
                <w:sz w:val="22"/>
              </w:rPr>
              <w:t xml:space="preserve"> no issues with compliance.</w:t>
            </w:r>
          </w:p>
          <w:p w14:paraId="71D76B86" w14:textId="77777777" w:rsidR="006F4D53" w:rsidRDefault="006F4D53" w:rsidP="00521523">
            <w:pPr>
              <w:jc w:val="left"/>
              <w:rPr>
                <w:rFonts w:cs="Arial"/>
                <w:sz w:val="22"/>
              </w:rPr>
            </w:pPr>
          </w:p>
          <w:p w14:paraId="433CA839" w14:textId="77777777" w:rsidR="006F4D53" w:rsidRDefault="006F4D53" w:rsidP="00521523">
            <w:pPr>
              <w:jc w:val="left"/>
              <w:rPr>
                <w:rFonts w:cs="Arial"/>
                <w:sz w:val="22"/>
              </w:rPr>
            </w:pPr>
            <w:r>
              <w:rPr>
                <w:rFonts w:cs="Arial"/>
                <w:sz w:val="22"/>
              </w:rPr>
              <w:t>Mr Bailey asked for any questions/comments.</w:t>
            </w:r>
          </w:p>
          <w:p w14:paraId="06C386ED" w14:textId="77777777" w:rsidR="006F4D53" w:rsidRDefault="006F4D53" w:rsidP="00521523">
            <w:pPr>
              <w:jc w:val="left"/>
              <w:rPr>
                <w:rFonts w:cs="Arial"/>
                <w:sz w:val="22"/>
              </w:rPr>
            </w:pPr>
          </w:p>
          <w:p w14:paraId="19D2630A" w14:textId="7A743BB1" w:rsidR="006F4D53" w:rsidRDefault="006F4D53" w:rsidP="00521523">
            <w:pPr>
              <w:jc w:val="left"/>
              <w:rPr>
                <w:rFonts w:cs="Arial"/>
                <w:sz w:val="22"/>
              </w:rPr>
            </w:pPr>
            <w:r>
              <w:rPr>
                <w:rFonts w:cs="Arial"/>
                <w:sz w:val="22"/>
              </w:rPr>
              <w:t xml:space="preserve">Ms Watson queried the health and safety statistics, a </w:t>
            </w:r>
            <w:r w:rsidR="00E74F94">
              <w:rPr>
                <w:rFonts w:cs="Arial"/>
                <w:sz w:val="22"/>
              </w:rPr>
              <w:t>year-on-year</w:t>
            </w:r>
            <w:r>
              <w:rPr>
                <w:rFonts w:cs="Arial"/>
                <w:sz w:val="22"/>
              </w:rPr>
              <w:t xml:space="preserve"> increase, is there a trend to the figures.  Also, there are no “near misses” recorded which is unusual and a possible red flag to reporting issues.  Dr Raby agreed that there were some concerns around the statistics, we will look to bring regular reporting to the Board, as we plan to do with additional safeguarding information.  There have been improvements in the area, however we do need to ensure monitoring.  Ms Hemmins asked if there could be a refresher for staff on reporting requirements including what constitutes “contact” and “near miss”.</w:t>
            </w:r>
          </w:p>
          <w:p w14:paraId="00320FEF" w14:textId="77777777" w:rsidR="006F4D53" w:rsidRDefault="006F4D53" w:rsidP="00521523">
            <w:pPr>
              <w:jc w:val="left"/>
              <w:rPr>
                <w:rFonts w:cs="Arial"/>
                <w:sz w:val="22"/>
              </w:rPr>
            </w:pPr>
          </w:p>
          <w:p w14:paraId="607A1237" w14:textId="77777777" w:rsidR="006F4D53" w:rsidRDefault="006F4D53" w:rsidP="00521523">
            <w:pPr>
              <w:jc w:val="left"/>
              <w:rPr>
                <w:rFonts w:cs="Arial"/>
                <w:sz w:val="22"/>
              </w:rPr>
            </w:pPr>
            <w:r>
              <w:rPr>
                <w:rFonts w:cs="Arial"/>
                <w:sz w:val="22"/>
              </w:rPr>
              <w:t>Professor Rapley advised that having chaired a health and safety committee for a number of years, the higher reporting at Middlesbrough is understandable as you have younger students who may not have used some of the equipment.  This may just require some additional training measures to be implemented.  Statistics like these are common place in an art and design environment.</w:t>
            </w:r>
          </w:p>
          <w:p w14:paraId="64B7550A" w14:textId="77777777" w:rsidR="006F4D53" w:rsidRDefault="006F4D53" w:rsidP="00521523">
            <w:pPr>
              <w:jc w:val="left"/>
              <w:rPr>
                <w:rFonts w:cs="Arial"/>
                <w:sz w:val="22"/>
              </w:rPr>
            </w:pPr>
          </w:p>
          <w:p w14:paraId="0F9FB873" w14:textId="77777777" w:rsidR="006F4D53" w:rsidRDefault="006F4D53" w:rsidP="00521523">
            <w:pPr>
              <w:jc w:val="left"/>
              <w:rPr>
                <w:rFonts w:cs="Arial"/>
                <w:sz w:val="22"/>
              </w:rPr>
            </w:pPr>
            <w:r>
              <w:rPr>
                <w:rFonts w:cs="Arial"/>
                <w:sz w:val="22"/>
              </w:rPr>
              <w:t xml:space="preserve">The Board </w:t>
            </w:r>
            <w:r>
              <w:rPr>
                <w:rFonts w:cs="Arial"/>
                <w:b/>
                <w:bCs/>
                <w:sz w:val="22"/>
              </w:rPr>
              <w:t xml:space="preserve">approved </w:t>
            </w:r>
            <w:r>
              <w:rPr>
                <w:rFonts w:cs="Arial"/>
                <w:sz w:val="22"/>
              </w:rPr>
              <w:t>the annual report and the public value statement.</w:t>
            </w:r>
          </w:p>
          <w:p w14:paraId="1093E694" w14:textId="33AD04D9" w:rsidR="006F4D53" w:rsidRPr="006F4D53" w:rsidRDefault="006F4D53" w:rsidP="00521523">
            <w:pPr>
              <w:jc w:val="left"/>
              <w:rPr>
                <w:rFonts w:cs="Arial"/>
                <w:sz w:val="22"/>
              </w:rPr>
            </w:pPr>
          </w:p>
        </w:tc>
        <w:tc>
          <w:tcPr>
            <w:tcW w:w="1105" w:type="dxa"/>
            <w:gridSpan w:val="2"/>
          </w:tcPr>
          <w:p w14:paraId="15018054" w14:textId="77777777" w:rsidR="00B8530E" w:rsidRPr="00C31777" w:rsidRDefault="00B8530E" w:rsidP="002C1AA7">
            <w:pPr>
              <w:pStyle w:val="ListParagraph"/>
              <w:ind w:left="0"/>
              <w:jc w:val="center"/>
              <w:rPr>
                <w:rFonts w:cs="Arial"/>
                <w:sz w:val="22"/>
              </w:rPr>
            </w:pPr>
          </w:p>
          <w:p w14:paraId="75A4D1B5" w14:textId="77777777" w:rsidR="00C31777" w:rsidRPr="00C31777" w:rsidRDefault="00C31777" w:rsidP="002C1AA7">
            <w:pPr>
              <w:pStyle w:val="ListParagraph"/>
              <w:ind w:left="0"/>
              <w:jc w:val="center"/>
              <w:rPr>
                <w:rFonts w:cs="Arial"/>
                <w:sz w:val="22"/>
              </w:rPr>
            </w:pPr>
          </w:p>
          <w:p w14:paraId="159C7AFC" w14:textId="77777777" w:rsidR="00C31777" w:rsidRDefault="00C31777" w:rsidP="002C1AA7">
            <w:pPr>
              <w:pStyle w:val="ListParagraph"/>
              <w:ind w:left="0"/>
              <w:jc w:val="center"/>
              <w:rPr>
                <w:rFonts w:cs="Arial"/>
                <w:sz w:val="22"/>
              </w:rPr>
            </w:pPr>
          </w:p>
          <w:p w14:paraId="01227884" w14:textId="77777777" w:rsidR="001D537F" w:rsidRDefault="001D537F" w:rsidP="002C1AA7">
            <w:pPr>
              <w:pStyle w:val="ListParagraph"/>
              <w:ind w:left="0"/>
              <w:jc w:val="center"/>
              <w:rPr>
                <w:rFonts w:cs="Arial"/>
                <w:sz w:val="22"/>
              </w:rPr>
            </w:pPr>
          </w:p>
          <w:p w14:paraId="25B1E1B3" w14:textId="77777777" w:rsidR="001D537F" w:rsidRDefault="001D537F" w:rsidP="002C1AA7">
            <w:pPr>
              <w:pStyle w:val="ListParagraph"/>
              <w:ind w:left="0"/>
              <w:jc w:val="center"/>
              <w:rPr>
                <w:rFonts w:cs="Arial"/>
                <w:sz w:val="22"/>
              </w:rPr>
            </w:pPr>
          </w:p>
          <w:p w14:paraId="21F1246B" w14:textId="77777777" w:rsidR="001D537F" w:rsidRDefault="001D537F" w:rsidP="002C1AA7">
            <w:pPr>
              <w:pStyle w:val="ListParagraph"/>
              <w:ind w:left="0"/>
              <w:jc w:val="center"/>
              <w:rPr>
                <w:rFonts w:cs="Arial"/>
                <w:sz w:val="22"/>
              </w:rPr>
            </w:pPr>
          </w:p>
          <w:p w14:paraId="479E6B6A" w14:textId="77777777" w:rsidR="001D537F" w:rsidRDefault="001D537F" w:rsidP="002C1AA7">
            <w:pPr>
              <w:pStyle w:val="ListParagraph"/>
              <w:ind w:left="0"/>
              <w:jc w:val="center"/>
              <w:rPr>
                <w:rFonts w:cs="Arial"/>
                <w:sz w:val="22"/>
              </w:rPr>
            </w:pPr>
          </w:p>
          <w:p w14:paraId="3EC20C45" w14:textId="77777777" w:rsidR="001D537F" w:rsidRDefault="001D537F" w:rsidP="002C1AA7">
            <w:pPr>
              <w:pStyle w:val="ListParagraph"/>
              <w:ind w:left="0"/>
              <w:jc w:val="center"/>
              <w:rPr>
                <w:rFonts w:cs="Arial"/>
                <w:sz w:val="22"/>
              </w:rPr>
            </w:pPr>
          </w:p>
          <w:p w14:paraId="615DCD2B" w14:textId="77777777" w:rsidR="001D537F" w:rsidRDefault="001D537F" w:rsidP="002C1AA7">
            <w:pPr>
              <w:pStyle w:val="ListParagraph"/>
              <w:ind w:left="0"/>
              <w:jc w:val="center"/>
              <w:rPr>
                <w:rFonts w:cs="Arial"/>
                <w:sz w:val="22"/>
              </w:rPr>
            </w:pPr>
          </w:p>
          <w:p w14:paraId="7455D3A2" w14:textId="77777777" w:rsidR="001D537F" w:rsidRDefault="001D537F" w:rsidP="002C1AA7">
            <w:pPr>
              <w:pStyle w:val="ListParagraph"/>
              <w:ind w:left="0"/>
              <w:jc w:val="center"/>
              <w:rPr>
                <w:rFonts w:cs="Arial"/>
                <w:sz w:val="22"/>
              </w:rPr>
            </w:pPr>
          </w:p>
          <w:p w14:paraId="1CE97354" w14:textId="77777777" w:rsidR="001D537F" w:rsidRDefault="001D537F" w:rsidP="002C1AA7">
            <w:pPr>
              <w:pStyle w:val="ListParagraph"/>
              <w:ind w:left="0"/>
              <w:jc w:val="center"/>
              <w:rPr>
                <w:rFonts w:cs="Arial"/>
                <w:sz w:val="22"/>
              </w:rPr>
            </w:pPr>
          </w:p>
          <w:p w14:paraId="0E5C5298" w14:textId="77777777" w:rsidR="001D537F" w:rsidRDefault="001D537F" w:rsidP="002C1AA7">
            <w:pPr>
              <w:pStyle w:val="ListParagraph"/>
              <w:ind w:left="0"/>
              <w:jc w:val="center"/>
              <w:rPr>
                <w:rFonts w:cs="Arial"/>
                <w:sz w:val="22"/>
              </w:rPr>
            </w:pPr>
          </w:p>
          <w:p w14:paraId="5B326F8C" w14:textId="77777777" w:rsidR="001D537F" w:rsidRDefault="001D537F" w:rsidP="002C1AA7">
            <w:pPr>
              <w:pStyle w:val="ListParagraph"/>
              <w:ind w:left="0"/>
              <w:jc w:val="center"/>
              <w:rPr>
                <w:rFonts w:cs="Arial"/>
                <w:sz w:val="22"/>
              </w:rPr>
            </w:pPr>
          </w:p>
          <w:p w14:paraId="23FCE99F" w14:textId="77777777" w:rsidR="001D537F" w:rsidRDefault="001D537F" w:rsidP="002C1AA7">
            <w:pPr>
              <w:pStyle w:val="ListParagraph"/>
              <w:ind w:left="0"/>
              <w:jc w:val="center"/>
              <w:rPr>
                <w:rFonts w:cs="Arial"/>
                <w:sz w:val="22"/>
              </w:rPr>
            </w:pPr>
          </w:p>
          <w:p w14:paraId="396393A1" w14:textId="77777777" w:rsidR="001D537F" w:rsidRDefault="001D537F" w:rsidP="002C1AA7">
            <w:pPr>
              <w:pStyle w:val="ListParagraph"/>
              <w:ind w:left="0"/>
              <w:jc w:val="center"/>
              <w:rPr>
                <w:rFonts w:cs="Arial"/>
                <w:sz w:val="22"/>
              </w:rPr>
            </w:pPr>
          </w:p>
          <w:p w14:paraId="306E7253" w14:textId="77777777" w:rsidR="001D537F" w:rsidRDefault="001D537F" w:rsidP="002C1AA7">
            <w:pPr>
              <w:pStyle w:val="ListParagraph"/>
              <w:ind w:left="0"/>
              <w:jc w:val="center"/>
              <w:rPr>
                <w:rFonts w:cs="Arial"/>
                <w:sz w:val="22"/>
              </w:rPr>
            </w:pPr>
          </w:p>
          <w:p w14:paraId="501A6B7A" w14:textId="77777777" w:rsidR="001D537F" w:rsidRDefault="001D537F" w:rsidP="002C1AA7">
            <w:pPr>
              <w:pStyle w:val="ListParagraph"/>
              <w:ind w:left="0"/>
              <w:jc w:val="center"/>
              <w:rPr>
                <w:rFonts w:cs="Arial"/>
                <w:sz w:val="22"/>
              </w:rPr>
            </w:pPr>
          </w:p>
          <w:p w14:paraId="4F0DF9A0" w14:textId="7EB82DCB" w:rsidR="001D537F" w:rsidRPr="00C31777" w:rsidRDefault="001D537F" w:rsidP="002C1AA7">
            <w:pPr>
              <w:pStyle w:val="ListParagraph"/>
              <w:ind w:left="0"/>
              <w:jc w:val="center"/>
              <w:rPr>
                <w:rFonts w:cs="Arial"/>
                <w:sz w:val="22"/>
              </w:rPr>
            </w:pPr>
          </w:p>
        </w:tc>
      </w:tr>
      <w:tr w:rsidR="00E74F22" w:rsidRPr="00662870" w14:paraId="2BE0B1FF"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844C252" w14:textId="760F8339" w:rsidR="00E74F22" w:rsidRDefault="00521523" w:rsidP="002C1AA7">
            <w:pPr>
              <w:jc w:val="left"/>
              <w:rPr>
                <w:rFonts w:cs="Arial"/>
              </w:rPr>
            </w:pPr>
            <w:r>
              <w:rPr>
                <w:rFonts w:cs="Arial"/>
              </w:rPr>
              <w:t>22</w:t>
            </w:r>
            <w:r w:rsidR="00E74F22">
              <w:rPr>
                <w:rFonts w:cs="Arial"/>
              </w:rPr>
              <w:t>.</w:t>
            </w:r>
          </w:p>
        </w:tc>
        <w:tc>
          <w:tcPr>
            <w:tcW w:w="7711" w:type="dxa"/>
            <w:gridSpan w:val="3"/>
          </w:tcPr>
          <w:p w14:paraId="3856B8B8" w14:textId="1C13C50E" w:rsidR="00F57E9B" w:rsidRPr="00111318" w:rsidRDefault="00521523" w:rsidP="002C37DA">
            <w:pPr>
              <w:pStyle w:val="ListParagraph"/>
              <w:ind w:left="0"/>
              <w:jc w:val="left"/>
              <w:rPr>
                <w:rFonts w:cs="Arial"/>
                <w:b/>
                <w:bCs/>
                <w:sz w:val="22"/>
              </w:rPr>
            </w:pPr>
            <w:r>
              <w:rPr>
                <w:rFonts w:cs="Arial"/>
                <w:b/>
                <w:bCs/>
                <w:sz w:val="22"/>
              </w:rPr>
              <w:t>Strategic Plan 2025-2028</w:t>
            </w:r>
          </w:p>
          <w:p w14:paraId="621134C1" w14:textId="6C997086" w:rsidR="00DC5910" w:rsidRDefault="00016ED4" w:rsidP="00521523">
            <w:pPr>
              <w:rPr>
                <w:rFonts w:cs="Arial"/>
                <w:sz w:val="22"/>
              </w:rPr>
            </w:pPr>
            <w:r>
              <w:rPr>
                <w:rFonts w:cs="Arial"/>
                <w:sz w:val="22"/>
              </w:rPr>
              <w:t>Dr Raby presented the Strategic Plan 2025-2</w:t>
            </w:r>
            <w:r w:rsidR="00AA3ADA">
              <w:rPr>
                <w:rFonts w:cs="Arial"/>
                <w:sz w:val="22"/>
              </w:rPr>
              <w:t>8</w:t>
            </w:r>
            <w:r>
              <w:rPr>
                <w:rFonts w:cs="Arial"/>
                <w:sz w:val="22"/>
              </w:rPr>
              <w:t xml:space="preserve"> to the Board</w:t>
            </w:r>
            <w:r w:rsidR="00361CD1">
              <w:rPr>
                <w:rFonts w:cs="Arial"/>
                <w:sz w:val="22"/>
              </w:rPr>
              <w:t xml:space="preserve"> and advised that the paper had been discussed at Academic Committee.</w:t>
            </w:r>
            <w:r w:rsidR="00AA3ADA">
              <w:rPr>
                <w:rFonts w:cs="Arial"/>
                <w:sz w:val="22"/>
              </w:rPr>
              <w:t xml:space="preserve">  The Board were asked to approve the Strategic Plan 2025-28</w:t>
            </w:r>
          </w:p>
          <w:p w14:paraId="2B7367F6" w14:textId="77777777" w:rsidR="00361CD1" w:rsidRDefault="00361CD1" w:rsidP="00521523">
            <w:pPr>
              <w:rPr>
                <w:rFonts w:cs="Arial"/>
                <w:sz w:val="22"/>
              </w:rPr>
            </w:pPr>
          </w:p>
          <w:p w14:paraId="4981720E" w14:textId="77777777" w:rsidR="00361CD1" w:rsidRDefault="00361CD1" w:rsidP="00521523">
            <w:pPr>
              <w:rPr>
                <w:rFonts w:cs="Arial"/>
                <w:sz w:val="22"/>
              </w:rPr>
            </w:pPr>
            <w:r>
              <w:rPr>
                <w:rFonts w:cs="Arial"/>
                <w:sz w:val="22"/>
              </w:rPr>
              <w:t>The paper sets out the process adopted for the drafting of the new plan and the areas for future development remain similar to the 2019-24 plan.  The new plan is an evolution of the previous plan, with a development of the key underpinning objectives.  Challenges within the sector include demographics and challenges within the creative industries which we take into account.  The trajectory of the plan is established and consultations have helped shape the content.</w:t>
            </w:r>
          </w:p>
          <w:p w14:paraId="7E17591A" w14:textId="77777777" w:rsidR="00361CD1" w:rsidRDefault="00361CD1" w:rsidP="00521523">
            <w:pPr>
              <w:rPr>
                <w:rFonts w:cs="Arial"/>
                <w:sz w:val="22"/>
              </w:rPr>
            </w:pPr>
          </w:p>
          <w:p w14:paraId="2086F5E9" w14:textId="77777777" w:rsidR="00AA3ADA" w:rsidRDefault="00361CD1" w:rsidP="00AA3ADA">
            <w:pPr>
              <w:rPr>
                <w:rFonts w:cs="Arial"/>
                <w:sz w:val="22"/>
              </w:rPr>
            </w:pPr>
            <w:r>
              <w:rPr>
                <w:rFonts w:cs="Arial"/>
                <w:sz w:val="22"/>
              </w:rPr>
              <w:t>Mr Bailey noted the additional detail to follow.  After the activity of the last 2 years with DAPs and Sector Transfer, the plan feels flatter, however outlines our way forward to becoming a Creative University.</w:t>
            </w:r>
            <w:r w:rsidR="00AA3ADA">
              <w:rPr>
                <w:rFonts w:cs="Arial"/>
                <w:sz w:val="22"/>
              </w:rPr>
              <w:t xml:space="preserve">  Dr Raby advised of a cultural change and the need for 3-4mths more detailed work to establish this.</w:t>
            </w:r>
          </w:p>
          <w:p w14:paraId="04E2B75A" w14:textId="77777777" w:rsidR="00AA3ADA" w:rsidRDefault="00AA3ADA" w:rsidP="00AA3ADA">
            <w:pPr>
              <w:rPr>
                <w:rFonts w:cs="Arial"/>
                <w:sz w:val="22"/>
              </w:rPr>
            </w:pPr>
          </w:p>
          <w:p w14:paraId="7BC69F29" w14:textId="77777777" w:rsidR="00AA3ADA" w:rsidRDefault="00AA3ADA" w:rsidP="00AA3ADA">
            <w:pPr>
              <w:rPr>
                <w:rFonts w:cs="Arial"/>
                <w:sz w:val="22"/>
              </w:rPr>
            </w:pPr>
            <w:r>
              <w:rPr>
                <w:rFonts w:cs="Arial"/>
                <w:sz w:val="22"/>
              </w:rPr>
              <w:lastRenderedPageBreak/>
              <w:t xml:space="preserve">Professor Rapley commented that it would be good to investigate opportunities for any additional steams of income, to raise money from things other than student numbers.  Dr Raby noted this and added that with university title there will be opportunities.  </w:t>
            </w:r>
          </w:p>
          <w:p w14:paraId="3AC7C50A" w14:textId="77777777" w:rsidR="00AA3ADA" w:rsidRDefault="00AA3ADA" w:rsidP="00AA3ADA">
            <w:pPr>
              <w:rPr>
                <w:rFonts w:cs="Arial"/>
                <w:sz w:val="22"/>
              </w:rPr>
            </w:pPr>
          </w:p>
          <w:p w14:paraId="1044345F" w14:textId="672BA659" w:rsidR="00AA3ADA" w:rsidRDefault="00AA3ADA" w:rsidP="00AA3ADA">
            <w:pPr>
              <w:rPr>
                <w:rFonts w:cs="Arial"/>
                <w:sz w:val="22"/>
              </w:rPr>
            </w:pPr>
            <w:r>
              <w:rPr>
                <w:rFonts w:cs="Arial"/>
                <w:sz w:val="22"/>
              </w:rPr>
              <w:t xml:space="preserve">Ms Watson asked if accommodation could bring any operational importance to the strategy.  </w:t>
            </w:r>
            <w:r w:rsidR="004A73E2">
              <w:rPr>
                <w:rFonts w:cs="Arial"/>
                <w:sz w:val="22"/>
              </w:rPr>
              <w:t xml:space="preserve"> Mrs Fawcett added that her background was in a housing association and accommodation was an expensive business and would tie the School into agreements that may not be beneficial.  </w:t>
            </w:r>
            <w:r>
              <w:rPr>
                <w:rFonts w:cs="Arial"/>
                <w:sz w:val="22"/>
              </w:rPr>
              <w:t xml:space="preserve">Dr Raby </w:t>
            </w:r>
            <w:r w:rsidR="004A73E2">
              <w:rPr>
                <w:rFonts w:cs="Arial"/>
                <w:sz w:val="22"/>
              </w:rPr>
              <w:t>noted that the School were developing an accommodation strategy and looking at this more strategically.  The private sector brings bed spaces without commitment; however, we are looking at other providers for opportunities.</w:t>
            </w:r>
          </w:p>
          <w:p w14:paraId="62492158" w14:textId="77777777" w:rsidR="004A73E2" w:rsidRDefault="004A73E2" w:rsidP="00AA3ADA">
            <w:pPr>
              <w:rPr>
                <w:rFonts w:cs="Arial"/>
                <w:sz w:val="22"/>
              </w:rPr>
            </w:pPr>
          </w:p>
          <w:p w14:paraId="4AA60339" w14:textId="77777777" w:rsidR="004A73E2" w:rsidRDefault="004A73E2" w:rsidP="00AA3ADA">
            <w:pPr>
              <w:rPr>
                <w:rFonts w:cs="Arial"/>
                <w:sz w:val="22"/>
              </w:rPr>
            </w:pPr>
            <w:r>
              <w:rPr>
                <w:rFonts w:cs="Arial"/>
                <w:sz w:val="22"/>
              </w:rPr>
              <w:t>Mr Bailey asked for the accommodation and additional income streams to be considered for the next version of the strategy, and asked members to approve the current strategy outlined until further work is undertaken.</w:t>
            </w:r>
          </w:p>
          <w:p w14:paraId="0693CF74" w14:textId="77777777" w:rsidR="004A73E2" w:rsidRDefault="004A73E2" w:rsidP="00AA3ADA">
            <w:pPr>
              <w:rPr>
                <w:rFonts w:cs="Arial"/>
                <w:sz w:val="22"/>
              </w:rPr>
            </w:pPr>
          </w:p>
          <w:p w14:paraId="165AB883" w14:textId="5F8B057F" w:rsidR="004A73E2" w:rsidRDefault="004A73E2" w:rsidP="00AA3ADA">
            <w:pPr>
              <w:rPr>
                <w:rFonts w:cs="Arial"/>
                <w:sz w:val="22"/>
              </w:rPr>
            </w:pPr>
            <w:r>
              <w:rPr>
                <w:rFonts w:cs="Arial"/>
                <w:sz w:val="22"/>
              </w:rPr>
              <w:t xml:space="preserve">Mr Hughes asked what the Schools expectations were on sustainable growth.  Dr Raby advised that upwards of 260 students.  We expect a modest growth in 2025, and would hope that by 2028 we have around 800.  University title may see a 20% </w:t>
            </w:r>
            <w:r w:rsidR="00851D5D">
              <w:rPr>
                <w:rFonts w:cs="Arial"/>
                <w:sz w:val="22"/>
              </w:rPr>
              <w:t>increase;</w:t>
            </w:r>
            <w:r>
              <w:rPr>
                <w:rFonts w:cs="Arial"/>
                <w:sz w:val="22"/>
              </w:rPr>
              <w:t xml:space="preserve"> however, we will always be small, with the challenge of how Hartlepool is perceived.  We hope that the development of the Production Village and the Studios will help with this.</w:t>
            </w:r>
          </w:p>
          <w:p w14:paraId="148C93AD" w14:textId="77777777" w:rsidR="004A73E2" w:rsidRDefault="004A73E2" w:rsidP="00AA3ADA">
            <w:pPr>
              <w:rPr>
                <w:rFonts w:cs="Arial"/>
                <w:sz w:val="22"/>
              </w:rPr>
            </w:pPr>
          </w:p>
          <w:p w14:paraId="5DC62D40" w14:textId="390434AC" w:rsidR="004A73E2" w:rsidRDefault="004A73E2" w:rsidP="00AA3ADA">
            <w:pPr>
              <w:rPr>
                <w:rFonts w:cs="Arial"/>
                <w:sz w:val="22"/>
              </w:rPr>
            </w:pPr>
            <w:r>
              <w:rPr>
                <w:rFonts w:cs="Arial"/>
                <w:sz w:val="22"/>
              </w:rPr>
              <w:t>Mr Bailey closed the discussion a</w:t>
            </w:r>
            <w:r w:rsidR="00DC2F51">
              <w:rPr>
                <w:rFonts w:cs="Arial"/>
                <w:sz w:val="22"/>
              </w:rPr>
              <w:t>n</w:t>
            </w:r>
            <w:r>
              <w:rPr>
                <w:rFonts w:cs="Arial"/>
                <w:sz w:val="22"/>
              </w:rPr>
              <w:t>d noted that this will be parked until further discussions in May, when we will have additional information on student number and the production village/studio development.</w:t>
            </w:r>
          </w:p>
          <w:p w14:paraId="4BBE0FC8" w14:textId="77777777" w:rsidR="004A73E2" w:rsidRDefault="004A73E2" w:rsidP="00AA3ADA">
            <w:pPr>
              <w:rPr>
                <w:rFonts w:cs="Arial"/>
                <w:sz w:val="22"/>
              </w:rPr>
            </w:pPr>
          </w:p>
          <w:p w14:paraId="3A9F372B" w14:textId="180A41A6" w:rsidR="004A73E2" w:rsidRDefault="004A73E2" w:rsidP="00AA3ADA">
            <w:pPr>
              <w:rPr>
                <w:rFonts w:cs="Arial"/>
                <w:sz w:val="22"/>
              </w:rPr>
            </w:pPr>
            <w:r>
              <w:rPr>
                <w:rFonts w:cs="Arial"/>
                <w:sz w:val="22"/>
              </w:rPr>
              <w:t xml:space="preserve">The Board </w:t>
            </w:r>
            <w:r>
              <w:rPr>
                <w:rFonts w:cs="Arial"/>
                <w:b/>
                <w:bCs/>
                <w:sz w:val="22"/>
              </w:rPr>
              <w:t xml:space="preserve">approved </w:t>
            </w:r>
            <w:r>
              <w:rPr>
                <w:rFonts w:cs="Arial"/>
                <w:sz w:val="22"/>
              </w:rPr>
              <w:t xml:space="preserve">the Strategic Plan 2025-28 as it </w:t>
            </w:r>
            <w:r w:rsidR="00851D5D">
              <w:rPr>
                <w:rFonts w:cs="Arial"/>
                <w:sz w:val="22"/>
              </w:rPr>
              <w:t>currently</w:t>
            </w:r>
            <w:r>
              <w:rPr>
                <w:rFonts w:cs="Arial"/>
                <w:sz w:val="22"/>
              </w:rPr>
              <w:t xml:space="preserve"> stands, with further discussions to take place at the Corporation Board meeting in May 2025.</w:t>
            </w:r>
          </w:p>
          <w:p w14:paraId="16474338" w14:textId="031E408E" w:rsidR="004A73E2" w:rsidRPr="004A73E2" w:rsidRDefault="004A73E2" w:rsidP="00AA3ADA">
            <w:pPr>
              <w:rPr>
                <w:rFonts w:cs="Arial"/>
                <w:sz w:val="22"/>
              </w:rPr>
            </w:pPr>
          </w:p>
        </w:tc>
        <w:tc>
          <w:tcPr>
            <w:tcW w:w="1105" w:type="dxa"/>
            <w:gridSpan w:val="2"/>
          </w:tcPr>
          <w:p w14:paraId="3B6BE6FB" w14:textId="77777777" w:rsidR="00E74F22" w:rsidRPr="00851D5D" w:rsidRDefault="00E74F22" w:rsidP="002C1AA7">
            <w:pPr>
              <w:pStyle w:val="ListParagraph"/>
              <w:ind w:left="0"/>
              <w:jc w:val="center"/>
              <w:rPr>
                <w:rFonts w:cs="Arial"/>
                <w:sz w:val="22"/>
              </w:rPr>
            </w:pPr>
          </w:p>
          <w:p w14:paraId="639B53F9" w14:textId="77777777" w:rsidR="00DC2F51" w:rsidRPr="00851D5D" w:rsidRDefault="00DC2F51" w:rsidP="002C1AA7">
            <w:pPr>
              <w:pStyle w:val="ListParagraph"/>
              <w:ind w:left="0"/>
              <w:jc w:val="center"/>
              <w:rPr>
                <w:rFonts w:cs="Arial"/>
                <w:sz w:val="22"/>
              </w:rPr>
            </w:pPr>
          </w:p>
          <w:p w14:paraId="3E161348" w14:textId="77777777" w:rsidR="00DC2F51" w:rsidRPr="00851D5D" w:rsidRDefault="00DC2F51" w:rsidP="002C1AA7">
            <w:pPr>
              <w:pStyle w:val="ListParagraph"/>
              <w:ind w:left="0"/>
              <w:jc w:val="center"/>
              <w:rPr>
                <w:rFonts w:cs="Arial"/>
                <w:sz w:val="22"/>
              </w:rPr>
            </w:pPr>
          </w:p>
          <w:p w14:paraId="2A9F899B" w14:textId="77777777" w:rsidR="00DC2F51" w:rsidRPr="00851D5D" w:rsidRDefault="00DC2F51" w:rsidP="002C1AA7">
            <w:pPr>
              <w:pStyle w:val="ListParagraph"/>
              <w:ind w:left="0"/>
              <w:jc w:val="center"/>
              <w:rPr>
                <w:rFonts w:cs="Arial"/>
                <w:sz w:val="22"/>
              </w:rPr>
            </w:pPr>
          </w:p>
          <w:p w14:paraId="48765983" w14:textId="77777777" w:rsidR="00DC2F51" w:rsidRPr="00851D5D" w:rsidRDefault="00DC2F51" w:rsidP="002C1AA7">
            <w:pPr>
              <w:pStyle w:val="ListParagraph"/>
              <w:ind w:left="0"/>
              <w:jc w:val="center"/>
              <w:rPr>
                <w:rFonts w:cs="Arial"/>
                <w:sz w:val="22"/>
              </w:rPr>
            </w:pPr>
          </w:p>
          <w:p w14:paraId="72ECA7B8" w14:textId="77777777" w:rsidR="00DC2F51" w:rsidRPr="00851D5D" w:rsidRDefault="00DC2F51" w:rsidP="002C1AA7">
            <w:pPr>
              <w:pStyle w:val="ListParagraph"/>
              <w:ind w:left="0"/>
              <w:jc w:val="center"/>
              <w:rPr>
                <w:rFonts w:cs="Arial"/>
                <w:sz w:val="22"/>
              </w:rPr>
            </w:pPr>
          </w:p>
          <w:p w14:paraId="0714CE03" w14:textId="77777777" w:rsidR="00DC2F51" w:rsidRPr="00851D5D" w:rsidRDefault="00DC2F51" w:rsidP="002C1AA7">
            <w:pPr>
              <w:pStyle w:val="ListParagraph"/>
              <w:ind w:left="0"/>
              <w:jc w:val="center"/>
              <w:rPr>
                <w:rFonts w:cs="Arial"/>
                <w:sz w:val="22"/>
              </w:rPr>
            </w:pPr>
          </w:p>
          <w:p w14:paraId="7FD699E5" w14:textId="77777777" w:rsidR="00DC2F51" w:rsidRPr="00851D5D" w:rsidRDefault="00DC2F51" w:rsidP="002C1AA7">
            <w:pPr>
              <w:pStyle w:val="ListParagraph"/>
              <w:ind w:left="0"/>
              <w:jc w:val="center"/>
              <w:rPr>
                <w:rFonts w:cs="Arial"/>
                <w:sz w:val="22"/>
              </w:rPr>
            </w:pPr>
          </w:p>
          <w:p w14:paraId="785DB012" w14:textId="77777777" w:rsidR="00DC2F51" w:rsidRPr="00851D5D" w:rsidRDefault="00DC2F51" w:rsidP="002C1AA7">
            <w:pPr>
              <w:pStyle w:val="ListParagraph"/>
              <w:ind w:left="0"/>
              <w:jc w:val="center"/>
              <w:rPr>
                <w:rFonts w:cs="Arial"/>
                <w:sz w:val="22"/>
              </w:rPr>
            </w:pPr>
          </w:p>
          <w:p w14:paraId="404C8A42" w14:textId="77777777" w:rsidR="00DC2F51" w:rsidRPr="00851D5D" w:rsidRDefault="00DC2F51" w:rsidP="002C1AA7">
            <w:pPr>
              <w:pStyle w:val="ListParagraph"/>
              <w:ind w:left="0"/>
              <w:jc w:val="center"/>
              <w:rPr>
                <w:rFonts w:cs="Arial"/>
                <w:sz w:val="22"/>
              </w:rPr>
            </w:pPr>
          </w:p>
          <w:p w14:paraId="44356098" w14:textId="77777777" w:rsidR="00DC2F51" w:rsidRPr="00851D5D" w:rsidRDefault="00DC2F51" w:rsidP="002C1AA7">
            <w:pPr>
              <w:pStyle w:val="ListParagraph"/>
              <w:ind w:left="0"/>
              <w:jc w:val="center"/>
              <w:rPr>
                <w:rFonts w:cs="Arial"/>
                <w:sz w:val="22"/>
              </w:rPr>
            </w:pPr>
          </w:p>
          <w:p w14:paraId="5444E9ED" w14:textId="77777777" w:rsidR="00DC2F51" w:rsidRPr="00851D5D" w:rsidRDefault="00DC2F51" w:rsidP="002C1AA7">
            <w:pPr>
              <w:pStyle w:val="ListParagraph"/>
              <w:ind w:left="0"/>
              <w:jc w:val="center"/>
              <w:rPr>
                <w:rFonts w:cs="Arial"/>
                <w:sz w:val="22"/>
              </w:rPr>
            </w:pPr>
          </w:p>
          <w:p w14:paraId="0B2C1D4D" w14:textId="77777777" w:rsidR="00DC2F51" w:rsidRPr="00851D5D" w:rsidRDefault="00DC2F51" w:rsidP="002C1AA7">
            <w:pPr>
              <w:pStyle w:val="ListParagraph"/>
              <w:ind w:left="0"/>
              <w:jc w:val="center"/>
              <w:rPr>
                <w:rFonts w:cs="Arial"/>
                <w:sz w:val="22"/>
              </w:rPr>
            </w:pPr>
          </w:p>
          <w:p w14:paraId="082822E2" w14:textId="77777777" w:rsidR="00DC2F51" w:rsidRPr="00851D5D" w:rsidRDefault="00DC2F51" w:rsidP="002C1AA7">
            <w:pPr>
              <w:pStyle w:val="ListParagraph"/>
              <w:ind w:left="0"/>
              <w:jc w:val="center"/>
              <w:rPr>
                <w:rFonts w:cs="Arial"/>
                <w:sz w:val="22"/>
              </w:rPr>
            </w:pPr>
          </w:p>
          <w:p w14:paraId="48C37A5F" w14:textId="77777777" w:rsidR="00DC2F51" w:rsidRPr="00851D5D" w:rsidRDefault="00DC2F51" w:rsidP="002C1AA7">
            <w:pPr>
              <w:pStyle w:val="ListParagraph"/>
              <w:ind w:left="0"/>
              <w:jc w:val="center"/>
              <w:rPr>
                <w:rFonts w:cs="Arial"/>
                <w:sz w:val="22"/>
              </w:rPr>
            </w:pPr>
          </w:p>
          <w:p w14:paraId="72DBC9B1" w14:textId="77777777" w:rsidR="00DC2F51" w:rsidRPr="00851D5D" w:rsidRDefault="00DC2F51" w:rsidP="002C1AA7">
            <w:pPr>
              <w:pStyle w:val="ListParagraph"/>
              <w:ind w:left="0"/>
              <w:jc w:val="center"/>
              <w:rPr>
                <w:rFonts w:cs="Arial"/>
                <w:sz w:val="22"/>
              </w:rPr>
            </w:pPr>
          </w:p>
          <w:p w14:paraId="3C3C494E" w14:textId="77777777" w:rsidR="00DC2F51" w:rsidRPr="00851D5D" w:rsidRDefault="00DC2F51" w:rsidP="002C1AA7">
            <w:pPr>
              <w:pStyle w:val="ListParagraph"/>
              <w:ind w:left="0"/>
              <w:jc w:val="center"/>
              <w:rPr>
                <w:rFonts w:cs="Arial"/>
                <w:sz w:val="22"/>
              </w:rPr>
            </w:pPr>
          </w:p>
          <w:p w14:paraId="5AAB8EEB" w14:textId="77777777" w:rsidR="00DC2F51" w:rsidRPr="00851D5D" w:rsidRDefault="00DC2F51" w:rsidP="002C1AA7">
            <w:pPr>
              <w:pStyle w:val="ListParagraph"/>
              <w:ind w:left="0"/>
              <w:jc w:val="center"/>
              <w:rPr>
                <w:rFonts w:cs="Arial"/>
                <w:sz w:val="22"/>
              </w:rPr>
            </w:pPr>
          </w:p>
          <w:p w14:paraId="67E19C90" w14:textId="77777777" w:rsidR="00DC2F51" w:rsidRPr="00851D5D" w:rsidRDefault="00DC2F51" w:rsidP="002C1AA7">
            <w:pPr>
              <w:pStyle w:val="ListParagraph"/>
              <w:ind w:left="0"/>
              <w:jc w:val="center"/>
              <w:rPr>
                <w:rFonts w:cs="Arial"/>
                <w:sz w:val="22"/>
              </w:rPr>
            </w:pPr>
          </w:p>
          <w:p w14:paraId="1C2EB9AF" w14:textId="77777777" w:rsidR="00DC2F51" w:rsidRPr="00851D5D" w:rsidRDefault="00DC2F51" w:rsidP="002C1AA7">
            <w:pPr>
              <w:pStyle w:val="ListParagraph"/>
              <w:ind w:left="0"/>
              <w:jc w:val="center"/>
              <w:rPr>
                <w:rFonts w:cs="Arial"/>
                <w:sz w:val="22"/>
              </w:rPr>
            </w:pPr>
          </w:p>
          <w:p w14:paraId="6734AC6B" w14:textId="77777777" w:rsidR="00DC2F51" w:rsidRPr="00851D5D" w:rsidRDefault="00DC2F51" w:rsidP="002C1AA7">
            <w:pPr>
              <w:pStyle w:val="ListParagraph"/>
              <w:ind w:left="0"/>
              <w:jc w:val="center"/>
              <w:rPr>
                <w:rFonts w:cs="Arial"/>
                <w:sz w:val="22"/>
              </w:rPr>
            </w:pPr>
          </w:p>
          <w:p w14:paraId="7DDC9A09" w14:textId="77777777" w:rsidR="00DC2F51" w:rsidRPr="00851D5D" w:rsidRDefault="00DC2F51" w:rsidP="002C1AA7">
            <w:pPr>
              <w:pStyle w:val="ListParagraph"/>
              <w:ind w:left="0"/>
              <w:jc w:val="center"/>
              <w:rPr>
                <w:rFonts w:cs="Arial"/>
                <w:sz w:val="22"/>
              </w:rPr>
            </w:pPr>
          </w:p>
          <w:p w14:paraId="25BA3AFC" w14:textId="77777777" w:rsidR="00DC2F51" w:rsidRPr="00851D5D" w:rsidRDefault="00DC2F51" w:rsidP="002C1AA7">
            <w:pPr>
              <w:pStyle w:val="ListParagraph"/>
              <w:ind w:left="0"/>
              <w:jc w:val="center"/>
              <w:rPr>
                <w:rFonts w:cs="Arial"/>
                <w:sz w:val="22"/>
              </w:rPr>
            </w:pPr>
          </w:p>
          <w:p w14:paraId="5C5899E0" w14:textId="77777777" w:rsidR="00DC2F51" w:rsidRPr="00851D5D" w:rsidRDefault="00DC2F51" w:rsidP="002C1AA7">
            <w:pPr>
              <w:pStyle w:val="ListParagraph"/>
              <w:ind w:left="0"/>
              <w:jc w:val="center"/>
              <w:rPr>
                <w:rFonts w:cs="Arial"/>
                <w:sz w:val="22"/>
              </w:rPr>
            </w:pPr>
          </w:p>
          <w:p w14:paraId="7355AD40" w14:textId="77777777" w:rsidR="00DC2F51" w:rsidRPr="00851D5D" w:rsidRDefault="00DC2F51" w:rsidP="002C1AA7">
            <w:pPr>
              <w:pStyle w:val="ListParagraph"/>
              <w:ind w:left="0"/>
              <w:jc w:val="center"/>
              <w:rPr>
                <w:rFonts w:cs="Arial"/>
                <w:sz w:val="22"/>
              </w:rPr>
            </w:pPr>
          </w:p>
          <w:p w14:paraId="2B5C8AB0" w14:textId="77777777" w:rsidR="00DC2F51" w:rsidRPr="00851D5D" w:rsidRDefault="00DC2F51" w:rsidP="002C1AA7">
            <w:pPr>
              <w:pStyle w:val="ListParagraph"/>
              <w:ind w:left="0"/>
              <w:jc w:val="center"/>
              <w:rPr>
                <w:rFonts w:cs="Arial"/>
                <w:sz w:val="22"/>
              </w:rPr>
            </w:pPr>
          </w:p>
          <w:p w14:paraId="1AF27AEE" w14:textId="77777777" w:rsidR="00DC2F51" w:rsidRPr="00851D5D" w:rsidRDefault="00DC2F51" w:rsidP="002C1AA7">
            <w:pPr>
              <w:pStyle w:val="ListParagraph"/>
              <w:ind w:left="0"/>
              <w:jc w:val="center"/>
              <w:rPr>
                <w:rFonts w:cs="Arial"/>
                <w:sz w:val="22"/>
              </w:rPr>
            </w:pPr>
          </w:p>
          <w:p w14:paraId="5D0FAFD5" w14:textId="77777777" w:rsidR="00DC2F51" w:rsidRPr="00851D5D" w:rsidRDefault="00DC2F51" w:rsidP="002C1AA7">
            <w:pPr>
              <w:pStyle w:val="ListParagraph"/>
              <w:ind w:left="0"/>
              <w:jc w:val="center"/>
              <w:rPr>
                <w:rFonts w:cs="Arial"/>
                <w:sz w:val="22"/>
              </w:rPr>
            </w:pPr>
          </w:p>
          <w:p w14:paraId="56174E25" w14:textId="77777777" w:rsidR="00DC2F51" w:rsidRPr="00851D5D" w:rsidRDefault="00DC2F51" w:rsidP="002C1AA7">
            <w:pPr>
              <w:pStyle w:val="ListParagraph"/>
              <w:ind w:left="0"/>
              <w:jc w:val="center"/>
              <w:rPr>
                <w:rFonts w:cs="Arial"/>
                <w:sz w:val="22"/>
              </w:rPr>
            </w:pPr>
          </w:p>
          <w:p w14:paraId="2B33647E" w14:textId="77777777" w:rsidR="00DC2F51" w:rsidRPr="00851D5D" w:rsidRDefault="00DC2F51" w:rsidP="002C1AA7">
            <w:pPr>
              <w:pStyle w:val="ListParagraph"/>
              <w:ind w:left="0"/>
              <w:jc w:val="center"/>
              <w:rPr>
                <w:rFonts w:cs="Arial"/>
                <w:sz w:val="22"/>
              </w:rPr>
            </w:pPr>
          </w:p>
          <w:p w14:paraId="22057DF2" w14:textId="77777777" w:rsidR="00DC2F51" w:rsidRPr="00851D5D" w:rsidRDefault="00DC2F51" w:rsidP="002C1AA7">
            <w:pPr>
              <w:pStyle w:val="ListParagraph"/>
              <w:ind w:left="0"/>
              <w:jc w:val="center"/>
              <w:rPr>
                <w:rFonts w:cs="Arial"/>
                <w:sz w:val="22"/>
              </w:rPr>
            </w:pPr>
          </w:p>
          <w:p w14:paraId="5C7E6DC0" w14:textId="68BEE731" w:rsidR="00DC2F51" w:rsidRPr="00851D5D" w:rsidRDefault="00DC2F51" w:rsidP="00DC2F51">
            <w:pPr>
              <w:pStyle w:val="ListParagraph"/>
              <w:ind w:left="0"/>
              <w:rPr>
                <w:rFonts w:cs="Arial"/>
                <w:sz w:val="22"/>
              </w:rPr>
            </w:pPr>
          </w:p>
          <w:p w14:paraId="6ECF9394" w14:textId="77777777" w:rsidR="00DC2F51" w:rsidRPr="00851D5D" w:rsidRDefault="00DC2F51" w:rsidP="00DC2F51">
            <w:pPr>
              <w:pStyle w:val="ListParagraph"/>
              <w:ind w:left="0"/>
              <w:rPr>
                <w:rFonts w:cs="Arial"/>
                <w:sz w:val="22"/>
              </w:rPr>
            </w:pPr>
          </w:p>
          <w:p w14:paraId="1A54606F" w14:textId="77777777" w:rsidR="00DC2F51" w:rsidRPr="00851D5D" w:rsidRDefault="00DC2F51" w:rsidP="00DC2F51">
            <w:pPr>
              <w:pStyle w:val="ListParagraph"/>
              <w:ind w:left="0"/>
              <w:rPr>
                <w:rFonts w:cs="Arial"/>
                <w:sz w:val="22"/>
              </w:rPr>
            </w:pPr>
          </w:p>
          <w:p w14:paraId="67F25B3C" w14:textId="77777777" w:rsidR="00DC2F51" w:rsidRPr="00851D5D" w:rsidRDefault="00DC2F51" w:rsidP="00DC2F51">
            <w:pPr>
              <w:pStyle w:val="ListParagraph"/>
              <w:ind w:left="0"/>
              <w:rPr>
                <w:rFonts w:cs="Arial"/>
                <w:sz w:val="22"/>
              </w:rPr>
            </w:pPr>
          </w:p>
          <w:p w14:paraId="23EBF98C" w14:textId="77777777" w:rsidR="00DC2F51" w:rsidRPr="00851D5D" w:rsidRDefault="00DC2F51" w:rsidP="00DC2F51">
            <w:pPr>
              <w:pStyle w:val="ListParagraph"/>
              <w:ind w:left="0"/>
              <w:rPr>
                <w:rFonts w:cs="Arial"/>
                <w:sz w:val="22"/>
              </w:rPr>
            </w:pPr>
          </w:p>
          <w:p w14:paraId="2A3C7549" w14:textId="77777777" w:rsidR="00DC2F51" w:rsidRPr="00851D5D" w:rsidRDefault="00DC2F51" w:rsidP="00DC2F51">
            <w:pPr>
              <w:pStyle w:val="ListParagraph"/>
              <w:ind w:left="0"/>
              <w:rPr>
                <w:rFonts w:cs="Arial"/>
                <w:sz w:val="22"/>
              </w:rPr>
            </w:pPr>
          </w:p>
          <w:p w14:paraId="0CEAEFC4" w14:textId="77777777" w:rsidR="00DC2F51" w:rsidRPr="00851D5D" w:rsidRDefault="00DC2F51" w:rsidP="00DC2F51">
            <w:pPr>
              <w:pStyle w:val="ListParagraph"/>
              <w:ind w:left="0"/>
              <w:rPr>
                <w:rFonts w:cs="Arial"/>
                <w:sz w:val="22"/>
              </w:rPr>
            </w:pPr>
          </w:p>
          <w:p w14:paraId="234B701F" w14:textId="77777777" w:rsidR="00DC2F51" w:rsidRPr="00851D5D" w:rsidRDefault="00DC2F51" w:rsidP="00DC2F51">
            <w:pPr>
              <w:pStyle w:val="ListParagraph"/>
              <w:ind w:left="0"/>
              <w:rPr>
                <w:rFonts w:cs="Arial"/>
                <w:sz w:val="22"/>
              </w:rPr>
            </w:pPr>
          </w:p>
          <w:p w14:paraId="7F032334" w14:textId="77777777" w:rsidR="00DC2F51" w:rsidRPr="00851D5D" w:rsidRDefault="00DC2F51" w:rsidP="00DC2F51">
            <w:pPr>
              <w:pStyle w:val="ListParagraph"/>
              <w:ind w:left="0"/>
              <w:rPr>
                <w:rFonts w:cs="Arial"/>
                <w:sz w:val="22"/>
              </w:rPr>
            </w:pPr>
          </w:p>
          <w:p w14:paraId="2E10AFD9" w14:textId="77777777" w:rsidR="00DC2F51" w:rsidRPr="00851D5D" w:rsidRDefault="00DC2F51" w:rsidP="00DC2F51">
            <w:pPr>
              <w:pStyle w:val="ListParagraph"/>
              <w:ind w:left="0"/>
              <w:rPr>
                <w:rFonts w:cs="Arial"/>
                <w:sz w:val="22"/>
              </w:rPr>
            </w:pPr>
          </w:p>
          <w:p w14:paraId="41B75E1E" w14:textId="77777777" w:rsidR="00DC2F51" w:rsidRPr="00851D5D" w:rsidRDefault="00DC2F51" w:rsidP="00DC2F51">
            <w:pPr>
              <w:pStyle w:val="ListParagraph"/>
              <w:ind w:left="0"/>
              <w:rPr>
                <w:rFonts w:cs="Arial"/>
                <w:sz w:val="22"/>
              </w:rPr>
            </w:pPr>
          </w:p>
          <w:p w14:paraId="1D49DCD4" w14:textId="77777777" w:rsidR="00DC2F51" w:rsidRPr="00851D5D" w:rsidRDefault="00DC2F51" w:rsidP="00DC2F51">
            <w:pPr>
              <w:pStyle w:val="ListParagraph"/>
              <w:ind w:left="0"/>
              <w:rPr>
                <w:rFonts w:cs="Arial"/>
                <w:sz w:val="22"/>
              </w:rPr>
            </w:pPr>
          </w:p>
          <w:p w14:paraId="4083904C" w14:textId="77777777" w:rsidR="00DC2F51" w:rsidRPr="00851D5D" w:rsidRDefault="00DC2F51" w:rsidP="00DC2F51">
            <w:pPr>
              <w:pStyle w:val="ListParagraph"/>
              <w:ind w:left="0"/>
              <w:rPr>
                <w:rFonts w:cs="Arial"/>
                <w:sz w:val="22"/>
              </w:rPr>
            </w:pPr>
          </w:p>
          <w:p w14:paraId="4334B65B" w14:textId="77777777" w:rsidR="00DC2F51" w:rsidRPr="00851D5D" w:rsidRDefault="00DC2F51" w:rsidP="00DC2F51">
            <w:pPr>
              <w:pStyle w:val="ListParagraph"/>
              <w:ind w:left="0"/>
              <w:rPr>
                <w:rFonts w:cs="Arial"/>
                <w:sz w:val="22"/>
              </w:rPr>
            </w:pPr>
          </w:p>
          <w:p w14:paraId="5C1F4DE8" w14:textId="77777777" w:rsidR="00DC2F51" w:rsidRPr="00851D5D" w:rsidRDefault="00DC2F51" w:rsidP="00DC2F51">
            <w:pPr>
              <w:pStyle w:val="ListParagraph"/>
              <w:ind w:left="0"/>
              <w:rPr>
                <w:rFonts w:cs="Arial"/>
                <w:sz w:val="22"/>
              </w:rPr>
            </w:pPr>
          </w:p>
          <w:p w14:paraId="46EA76E9" w14:textId="5C4094B3" w:rsidR="00DC2F51" w:rsidRPr="00851D5D" w:rsidRDefault="00DC2F51" w:rsidP="00DC2F51">
            <w:pPr>
              <w:pStyle w:val="ListParagraph"/>
              <w:ind w:left="0"/>
              <w:rPr>
                <w:rFonts w:cs="Arial"/>
                <w:sz w:val="22"/>
              </w:rPr>
            </w:pPr>
          </w:p>
        </w:tc>
      </w:tr>
      <w:tr w:rsidR="002C37DA" w:rsidRPr="00662870" w14:paraId="36BBE48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61945F2" w14:textId="5EA95042" w:rsidR="002C37DA" w:rsidRDefault="00521523" w:rsidP="002C1AA7">
            <w:pPr>
              <w:jc w:val="left"/>
              <w:rPr>
                <w:rFonts w:cs="Arial"/>
              </w:rPr>
            </w:pPr>
            <w:r>
              <w:rPr>
                <w:rFonts w:cs="Arial"/>
              </w:rPr>
              <w:lastRenderedPageBreak/>
              <w:t>23</w:t>
            </w:r>
            <w:r w:rsidR="002C37DA">
              <w:rPr>
                <w:rFonts w:cs="Arial"/>
              </w:rPr>
              <w:t>.</w:t>
            </w:r>
          </w:p>
        </w:tc>
        <w:tc>
          <w:tcPr>
            <w:tcW w:w="7711" w:type="dxa"/>
            <w:gridSpan w:val="3"/>
          </w:tcPr>
          <w:p w14:paraId="65790ADA" w14:textId="77777777" w:rsidR="00521523" w:rsidRDefault="00521523" w:rsidP="002C37DA">
            <w:pPr>
              <w:jc w:val="left"/>
              <w:rPr>
                <w:rFonts w:cs="Arial"/>
                <w:b/>
                <w:sz w:val="22"/>
              </w:rPr>
            </w:pPr>
            <w:r>
              <w:rPr>
                <w:rFonts w:cs="Arial"/>
                <w:b/>
                <w:sz w:val="22"/>
              </w:rPr>
              <w:t>OTHER MATTERS</w:t>
            </w:r>
          </w:p>
          <w:p w14:paraId="27417038" w14:textId="2D0DB2AC" w:rsidR="00DC5910" w:rsidRDefault="00521523" w:rsidP="00F57E9B">
            <w:pPr>
              <w:jc w:val="left"/>
              <w:rPr>
                <w:rFonts w:cs="Arial"/>
                <w:bCs/>
                <w:sz w:val="22"/>
              </w:rPr>
            </w:pPr>
            <w:r>
              <w:rPr>
                <w:rFonts w:cs="Arial"/>
                <w:b/>
                <w:sz w:val="22"/>
              </w:rPr>
              <w:t>OfS Reportable Events</w:t>
            </w:r>
          </w:p>
          <w:p w14:paraId="79F3588D" w14:textId="77777777" w:rsidR="00521523" w:rsidRDefault="00521523" w:rsidP="00521523">
            <w:pPr>
              <w:pStyle w:val="ListParagraph"/>
              <w:ind w:left="0"/>
              <w:jc w:val="left"/>
              <w:rPr>
                <w:sz w:val="22"/>
              </w:rPr>
            </w:pPr>
            <w:r w:rsidRPr="00FE2A8B">
              <w:rPr>
                <w:sz w:val="22"/>
              </w:rPr>
              <w:t xml:space="preserve">Dr Raby </w:t>
            </w:r>
            <w:r>
              <w:rPr>
                <w:sz w:val="22"/>
              </w:rPr>
              <w:t xml:space="preserve">advised that there were no reportable events.  </w:t>
            </w:r>
          </w:p>
          <w:p w14:paraId="147AE8DE" w14:textId="77777777" w:rsidR="00DC5910" w:rsidRPr="00DC5910" w:rsidRDefault="00DC5910" w:rsidP="00F57E9B">
            <w:pPr>
              <w:jc w:val="left"/>
              <w:rPr>
                <w:rFonts w:cs="Arial"/>
                <w:bCs/>
                <w:sz w:val="22"/>
              </w:rPr>
            </w:pPr>
          </w:p>
        </w:tc>
        <w:tc>
          <w:tcPr>
            <w:tcW w:w="1105" w:type="dxa"/>
            <w:gridSpan w:val="2"/>
          </w:tcPr>
          <w:p w14:paraId="4A443BEE" w14:textId="77777777" w:rsidR="002C37DA" w:rsidRDefault="002C37DA" w:rsidP="002C1AA7">
            <w:pPr>
              <w:pStyle w:val="ListParagraph"/>
              <w:ind w:left="0"/>
              <w:jc w:val="center"/>
              <w:rPr>
                <w:rFonts w:cs="Arial"/>
              </w:rPr>
            </w:pPr>
          </w:p>
        </w:tc>
      </w:tr>
      <w:tr w:rsidR="007E2694" w:rsidRPr="00662870" w14:paraId="28777751" w14:textId="77777777" w:rsidTr="00A0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0AC3AF86" w14:textId="77777777" w:rsidR="007E2694" w:rsidRDefault="00F10DAE" w:rsidP="002C1AA7">
            <w:pPr>
              <w:jc w:val="left"/>
              <w:rPr>
                <w:rFonts w:cs="Arial"/>
              </w:rPr>
            </w:pPr>
            <w:bookmarkStart w:id="0" w:name="_Hlk76714208"/>
            <w:r>
              <w:rPr>
                <w:rFonts w:cs="Arial"/>
              </w:rPr>
              <w:t>2</w:t>
            </w:r>
            <w:r w:rsidR="00F57E9B">
              <w:rPr>
                <w:rFonts w:cs="Arial"/>
              </w:rPr>
              <w:t>4</w:t>
            </w:r>
            <w:r w:rsidR="007E2694">
              <w:rPr>
                <w:rFonts w:cs="Arial"/>
              </w:rPr>
              <w:t>.</w:t>
            </w:r>
          </w:p>
        </w:tc>
        <w:tc>
          <w:tcPr>
            <w:tcW w:w="7711" w:type="dxa"/>
            <w:gridSpan w:val="3"/>
          </w:tcPr>
          <w:p w14:paraId="10314BB9" w14:textId="77777777" w:rsidR="007E2694" w:rsidRDefault="001F44F2" w:rsidP="002C1AA7">
            <w:pPr>
              <w:jc w:val="left"/>
              <w:rPr>
                <w:rFonts w:cs="Arial"/>
                <w:b/>
              </w:rPr>
            </w:pPr>
            <w:r>
              <w:rPr>
                <w:rFonts w:cs="Arial"/>
                <w:b/>
              </w:rPr>
              <w:t>Confidential Items</w:t>
            </w:r>
          </w:p>
          <w:p w14:paraId="440DCD84" w14:textId="76CD1DDD" w:rsidR="00EE2025" w:rsidRDefault="00EE2025" w:rsidP="00AE1B9D">
            <w:pPr>
              <w:jc w:val="left"/>
              <w:rPr>
                <w:sz w:val="22"/>
              </w:rPr>
            </w:pPr>
            <w:r>
              <w:rPr>
                <w:sz w:val="22"/>
              </w:rPr>
              <w:t xml:space="preserve">Item 7 </w:t>
            </w:r>
          </w:p>
          <w:p w14:paraId="3C8DC5DC" w14:textId="43E9AE36" w:rsidR="00EE2025" w:rsidRDefault="00EE2025" w:rsidP="00AE1B9D">
            <w:pPr>
              <w:jc w:val="left"/>
              <w:rPr>
                <w:sz w:val="22"/>
              </w:rPr>
            </w:pPr>
            <w:r>
              <w:rPr>
                <w:sz w:val="22"/>
              </w:rPr>
              <w:t xml:space="preserve">Item 8 </w:t>
            </w:r>
          </w:p>
          <w:p w14:paraId="47DB0297" w14:textId="170F602F" w:rsidR="00EE2025" w:rsidRDefault="00EE2025" w:rsidP="00AE1B9D">
            <w:pPr>
              <w:jc w:val="left"/>
              <w:rPr>
                <w:sz w:val="22"/>
              </w:rPr>
            </w:pPr>
            <w:r>
              <w:rPr>
                <w:sz w:val="22"/>
              </w:rPr>
              <w:t xml:space="preserve">Item 9 </w:t>
            </w:r>
          </w:p>
          <w:p w14:paraId="4E32B9D8" w14:textId="51F3F51E" w:rsidR="008C2F51" w:rsidRDefault="004665C2" w:rsidP="00AE1B9D">
            <w:pPr>
              <w:jc w:val="left"/>
              <w:rPr>
                <w:sz w:val="22"/>
              </w:rPr>
            </w:pPr>
            <w:r>
              <w:rPr>
                <w:sz w:val="22"/>
              </w:rPr>
              <w:t xml:space="preserve">Item </w:t>
            </w:r>
            <w:r w:rsidR="00EE2025">
              <w:rPr>
                <w:sz w:val="22"/>
              </w:rPr>
              <w:t>12</w:t>
            </w:r>
            <w:r>
              <w:rPr>
                <w:sz w:val="22"/>
              </w:rPr>
              <w:t xml:space="preserve"> </w:t>
            </w:r>
          </w:p>
          <w:p w14:paraId="0B1071CF" w14:textId="5512EBFC" w:rsidR="008C2F51" w:rsidRDefault="008C2F51" w:rsidP="00AE1B9D">
            <w:pPr>
              <w:jc w:val="left"/>
              <w:rPr>
                <w:sz w:val="22"/>
              </w:rPr>
            </w:pPr>
            <w:r>
              <w:rPr>
                <w:sz w:val="22"/>
              </w:rPr>
              <w:t xml:space="preserve">Item </w:t>
            </w:r>
            <w:r w:rsidR="00EE2025">
              <w:rPr>
                <w:sz w:val="22"/>
              </w:rPr>
              <w:t>17</w:t>
            </w:r>
            <w:r>
              <w:rPr>
                <w:sz w:val="22"/>
              </w:rPr>
              <w:t xml:space="preserve"> </w:t>
            </w:r>
          </w:p>
          <w:p w14:paraId="74E4E24E" w14:textId="5CF5999C" w:rsidR="008C2F51" w:rsidRDefault="008C2F51" w:rsidP="00AE1B9D">
            <w:pPr>
              <w:jc w:val="left"/>
              <w:rPr>
                <w:sz w:val="22"/>
              </w:rPr>
            </w:pPr>
            <w:r>
              <w:rPr>
                <w:sz w:val="22"/>
              </w:rPr>
              <w:t xml:space="preserve">Item </w:t>
            </w:r>
            <w:r w:rsidR="00EE2025">
              <w:rPr>
                <w:sz w:val="22"/>
              </w:rPr>
              <w:t>18</w:t>
            </w:r>
            <w:r>
              <w:rPr>
                <w:sz w:val="22"/>
              </w:rPr>
              <w:t xml:space="preserve"> </w:t>
            </w:r>
          </w:p>
          <w:p w14:paraId="0A54EDBA" w14:textId="178ED106" w:rsidR="00267574" w:rsidRDefault="00267574" w:rsidP="00AE1B9D">
            <w:pPr>
              <w:jc w:val="left"/>
              <w:rPr>
                <w:sz w:val="22"/>
              </w:rPr>
            </w:pPr>
            <w:r>
              <w:rPr>
                <w:sz w:val="22"/>
              </w:rPr>
              <w:t xml:space="preserve">Item 19 </w:t>
            </w:r>
          </w:p>
          <w:p w14:paraId="7E80D999" w14:textId="77777777" w:rsidR="004F3AC9" w:rsidRPr="00F56363" w:rsidRDefault="004F3AC9" w:rsidP="007D5F57">
            <w:pPr>
              <w:jc w:val="left"/>
              <w:rPr>
                <w:rFonts w:cs="Arial"/>
              </w:rPr>
            </w:pPr>
          </w:p>
        </w:tc>
        <w:tc>
          <w:tcPr>
            <w:tcW w:w="1105" w:type="dxa"/>
            <w:gridSpan w:val="2"/>
          </w:tcPr>
          <w:p w14:paraId="3028CE1A" w14:textId="77777777" w:rsidR="007E2694" w:rsidRDefault="007E2694" w:rsidP="002C1AA7">
            <w:pPr>
              <w:pStyle w:val="ListParagraph"/>
              <w:ind w:left="0"/>
              <w:jc w:val="center"/>
              <w:rPr>
                <w:rFonts w:cs="Arial"/>
              </w:rPr>
            </w:pPr>
          </w:p>
        </w:tc>
      </w:tr>
      <w:tr w:rsidR="00F61ACC" w:rsidRPr="00662870" w14:paraId="1FD2C228" w14:textId="77777777" w:rsidTr="00E62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936" w:type="dxa"/>
          </w:tcPr>
          <w:p w14:paraId="0A2916ED" w14:textId="77777777" w:rsidR="00F61ACC" w:rsidRPr="00B85B58" w:rsidRDefault="00F61ACC" w:rsidP="002C1AA7">
            <w:pPr>
              <w:jc w:val="left"/>
              <w:rPr>
                <w:rFonts w:cs="Arial"/>
              </w:rPr>
            </w:pPr>
            <w:r>
              <w:rPr>
                <w:rFonts w:cs="Arial"/>
              </w:rPr>
              <w:t>2</w:t>
            </w:r>
            <w:r w:rsidR="00F57E9B">
              <w:rPr>
                <w:rFonts w:cs="Arial"/>
              </w:rPr>
              <w:t>5</w:t>
            </w:r>
            <w:r>
              <w:rPr>
                <w:rFonts w:cs="Arial"/>
              </w:rPr>
              <w:t>.</w:t>
            </w:r>
          </w:p>
        </w:tc>
        <w:tc>
          <w:tcPr>
            <w:tcW w:w="7711" w:type="dxa"/>
            <w:gridSpan w:val="3"/>
          </w:tcPr>
          <w:p w14:paraId="656133EC" w14:textId="77777777" w:rsidR="00F61ACC" w:rsidRPr="003528F1" w:rsidRDefault="00F61ACC" w:rsidP="002C1AA7">
            <w:pPr>
              <w:jc w:val="left"/>
              <w:rPr>
                <w:rFonts w:cs="Arial"/>
                <w:b/>
                <w:sz w:val="22"/>
              </w:rPr>
            </w:pPr>
            <w:r w:rsidRPr="003528F1">
              <w:rPr>
                <w:rFonts w:cs="Arial"/>
                <w:b/>
                <w:sz w:val="22"/>
              </w:rPr>
              <w:t>Any other Business</w:t>
            </w:r>
          </w:p>
          <w:p w14:paraId="5D11DCEB" w14:textId="2A7151AE" w:rsidR="00F61ACC" w:rsidRPr="009936A7" w:rsidRDefault="00EE2025" w:rsidP="00F90D93">
            <w:pPr>
              <w:pStyle w:val="ListParagraph"/>
              <w:ind w:left="0"/>
              <w:jc w:val="left"/>
              <w:rPr>
                <w:rFonts w:cs="Arial"/>
                <w:sz w:val="22"/>
              </w:rPr>
            </w:pPr>
            <w:r>
              <w:rPr>
                <w:rFonts w:cs="Arial"/>
                <w:sz w:val="22"/>
              </w:rPr>
              <w:t>None</w:t>
            </w:r>
            <w:r w:rsidR="00E62D1E">
              <w:rPr>
                <w:rFonts w:cs="Arial"/>
                <w:sz w:val="22"/>
              </w:rPr>
              <w:t>.</w:t>
            </w:r>
          </w:p>
        </w:tc>
        <w:tc>
          <w:tcPr>
            <w:tcW w:w="1105" w:type="dxa"/>
            <w:gridSpan w:val="2"/>
          </w:tcPr>
          <w:p w14:paraId="334CAE98" w14:textId="77777777" w:rsidR="00323470" w:rsidRDefault="00323470" w:rsidP="00E62D1E">
            <w:pPr>
              <w:pStyle w:val="ListParagraph"/>
              <w:ind w:left="0"/>
              <w:rPr>
                <w:rFonts w:cs="Arial"/>
              </w:rPr>
            </w:pPr>
          </w:p>
        </w:tc>
      </w:tr>
      <w:tr w:rsidR="007E2694" w:rsidRPr="00662870" w14:paraId="6FDDC113"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36F3033" w14:textId="77777777" w:rsidR="007E2694" w:rsidRDefault="00F10DAE" w:rsidP="002C1AA7">
            <w:pPr>
              <w:jc w:val="left"/>
              <w:rPr>
                <w:rFonts w:cs="Arial"/>
              </w:rPr>
            </w:pPr>
            <w:r>
              <w:rPr>
                <w:rFonts w:cs="Arial"/>
              </w:rPr>
              <w:t>2</w:t>
            </w:r>
            <w:r w:rsidR="00F57E9B">
              <w:rPr>
                <w:rFonts w:cs="Arial"/>
              </w:rPr>
              <w:t>6</w:t>
            </w:r>
            <w:r w:rsidR="007E2694">
              <w:rPr>
                <w:rFonts w:cs="Arial"/>
              </w:rPr>
              <w:t>.</w:t>
            </w:r>
          </w:p>
        </w:tc>
        <w:tc>
          <w:tcPr>
            <w:tcW w:w="7711" w:type="dxa"/>
            <w:gridSpan w:val="3"/>
          </w:tcPr>
          <w:p w14:paraId="0B991329" w14:textId="77777777" w:rsidR="00DF14DD" w:rsidRPr="00EE2905" w:rsidRDefault="003528F1" w:rsidP="002C1AA7">
            <w:pPr>
              <w:jc w:val="left"/>
              <w:rPr>
                <w:rFonts w:cs="Arial"/>
                <w:b/>
                <w:sz w:val="22"/>
              </w:rPr>
            </w:pPr>
            <w:r>
              <w:rPr>
                <w:rFonts w:cs="Arial"/>
                <w:b/>
                <w:sz w:val="22"/>
              </w:rPr>
              <w:t>Review of Meeting</w:t>
            </w:r>
          </w:p>
          <w:p w14:paraId="0817F2BD" w14:textId="3A64D523" w:rsidR="00A023C1" w:rsidRPr="00EE2905" w:rsidRDefault="00EE2025" w:rsidP="00521523">
            <w:pPr>
              <w:jc w:val="left"/>
              <w:rPr>
                <w:rFonts w:cs="Arial"/>
                <w:sz w:val="22"/>
              </w:rPr>
            </w:pPr>
            <w:r>
              <w:rPr>
                <w:rFonts w:cs="Arial"/>
                <w:sz w:val="22"/>
              </w:rPr>
              <w:t>The Board agreed that the meeting was robust with good discussion and deliberation.</w:t>
            </w:r>
          </w:p>
        </w:tc>
        <w:tc>
          <w:tcPr>
            <w:tcW w:w="1105" w:type="dxa"/>
            <w:gridSpan w:val="2"/>
          </w:tcPr>
          <w:p w14:paraId="19C7FAC7" w14:textId="77777777" w:rsidR="007E2694" w:rsidRPr="00EE2905" w:rsidRDefault="007E2694" w:rsidP="002C1AA7">
            <w:pPr>
              <w:pStyle w:val="ListParagraph"/>
              <w:ind w:left="0"/>
              <w:jc w:val="center"/>
              <w:rPr>
                <w:rFonts w:cs="Arial"/>
                <w:sz w:val="22"/>
              </w:rPr>
            </w:pPr>
          </w:p>
          <w:p w14:paraId="27EC6E06" w14:textId="77777777" w:rsidR="008778AD" w:rsidRPr="00EE2905" w:rsidRDefault="008778AD" w:rsidP="002C1AA7">
            <w:pPr>
              <w:pStyle w:val="ListParagraph"/>
              <w:ind w:left="0"/>
              <w:jc w:val="center"/>
              <w:rPr>
                <w:rFonts w:cs="Arial"/>
                <w:sz w:val="22"/>
              </w:rPr>
            </w:pPr>
          </w:p>
          <w:p w14:paraId="3445ABD4" w14:textId="77777777" w:rsidR="000C0FD8" w:rsidRPr="00EE2905" w:rsidRDefault="000C0FD8" w:rsidP="002C1AA7">
            <w:pPr>
              <w:pStyle w:val="ListParagraph"/>
              <w:ind w:left="0"/>
              <w:rPr>
                <w:rFonts w:cs="Arial"/>
                <w:b/>
                <w:sz w:val="22"/>
              </w:rPr>
            </w:pPr>
          </w:p>
        </w:tc>
      </w:tr>
      <w:bookmarkEnd w:id="0"/>
      <w:tr w:rsidR="002F5847" w:rsidRPr="00662870" w14:paraId="79824C9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944E6AC" w14:textId="77777777" w:rsidR="002F5847" w:rsidRDefault="00F10DAE" w:rsidP="002C1AA7">
            <w:pPr>
              <w:jc w:val="left"/>
            </w:pPr>
            <w:r>
              <w:lastRenderedPageBreak/>
              <w:t>2</w:t>
            </w:r>
            <w:r w:rsidR="00F57E9B">
              <w:t>7</w:t>
            </w:r>
            <w:r w:rsidR="002F5847">
              <w:t>.</w:t>
            </w:r>
          </w:p>
        </w:tc>
        <w:tc>
          <w:tcPr>
            <w:tcW w:w="7711" w:type="dxa"/>
            <w:gridSpan w:val="3"/>
          </w:tcPr>
          <w:p w14:paraId="53521632" w14:textId="77777777" w:rsidR="002F5847" w:rsidRPr="005B4E65" w:rsidRDefault="002C5689" w:rsidP="002C1AA7">
            <w:pPr>
              <w:pStyle w:val="ListParagraph"/>
              <w:ind w:left="0"/>
              <w:jc w:val="left"/>
              <w:rPr>
                <w:b/>
                <w:sz w:val="22"/>
              </w:rPr>
            </w:pPr>
            <w:r w:rsidRPr="005B4E65">
              <w:rPr>
                <w:b/>
                <w:sz w:val="22"/>
              </w:rPr>
              <w:t>Date and Time of Next Meeting</w:t>
            </w:r>
          </w:p>
          <w:p w14:paraId="0F2A6178" w14:textId="26333BF6" w:rsidR="00111318" w:rsidRDefault="00DF14DD" w:rsidP="002C1AA7">
            <w:pPr>
              <w:jc w:val="left"/>
              <w:rPr>
                <w:sz w:val="22"/>
              </w:rPr>
            </w:pPr>
            <w:r w:rsidRPr="005B4E65">
              <w:rPr>
                <w:sz w:val="22"/>
              </w:rPr>
              <w:t xml:space="preserve">The next meeting of the Corporation Board will take place on </w:t>
            </w:r>
            <w:r w:rsidR="00F57E9B">
              <w:rPr>
                <w:sz w:val="22"/>
              </w:rPr>
              <w:t xml:space="preserve">Friday </w:t>
            </w:r>
            <w:r w:rsidR="00521523">
              <w:rPr>
                <w:sz w:val="22"/>
              </w:rPr>
              <w:t>March 28</w:t>
            </w:r>
            <w:r w:rsidR="00521523" w:rsidRPr="00521523">
              <w:rPr>
                <w:sz w:val="22"/>
                <w:vertAlign w:val="superscript"/>
              </w:rPr>
              <w:t>th</w:t>
            </w:r>
            <w:r w:rsidR="00521523">
              <w:rPr>
                <w:sz w:val="22"/>
              </w:rPr>
              <w:t>, 2025</w:t>
            </w:r>
            <w:r w:rsidR="00F57E9B">
              <w:rPr>
                <w:sz w:val="22"/>
              </w:rPr>
              <w:t xml:space="preserve"> at the </w:t>
            </w:r>
            <w:r w:rsidR="00521523">
              <w:rPr>
                <w:sz w:val="22"/>
              </w:rPr>
              <w:t>Hartlepool</w:t>
            </w:r>
            <w:r w:rsidR="00F57E9B">
              <w:rPr>
                <w:sz w:val="22"/>
              </w:rPr>
              <w:t xml:space="preserve"> Campus</w:t>
            </w:r>
            <w:r w:rsidR="00521523">
              <w:rPr>
                <w:sz w:val="22"/>
              </w:rPr>
              <w:t>, commencing at 1000hrs</w:t>
            </w:r>
          </w:p>
          <w:p w14:paraId="67EA023F" w14:textId="77777777" w:rsidR="00111318" w:rsidRDefault="00111318" w:rsidP="002C1AA7">
            <w:pPr>
              <w:jc w:val="left"/>
              <w:rPr>
                <w:sz w:val="22"/>
              </w:rPr>
            </w:pPr>
          </w:p>
          <w:p w14:paraId="1CA0A0A5" w14:textId="660F2928" w:rsidR="00D46816" w:rsidRPr="005B4E65" w:rsidRDefault="00DF14DD" w:rsidP="002C1AA7">
            <w:pPr>
              <w:jc w:val="left"/>
              <w:rPr>
                <w:sz w:val="22"/>
              </w:rPr>
            </w:pPr>
            <w:r w:rsidRPr="005B4E65">
              <w:rPr>
                <w:sz w:val="22"/>
              </w:rPr>
              <w:t>The meeting will be held in person and with the option of MS Teams if required.</w:t>
            </w:r>
          </w:p>
        </w:tc>
        <w:tc>
          <w:tcPr>
            <w:tcW w:w="1105" w:type="dxa"/>
            <w:gridSpan w:val="2"/>
            <w:shd w:val="clear" w:color="auto" w:fill="auto"/>
          </w:tcPr>
          <w:p w14:paraId="593FA3F8" w14:textId="77777777" w:rsidR="002F5847" w:rsidRDefault="002F5847" w:rsidP="002C1AA7">
            <w:pPr>
              <w:jc w:val="center"/>
            </w:pPr>
          </w:p>
        </w:tc>
      </w:tr>
      <w:tr w:rsidR="00946099" w:rsidRPr="00662870" w14:paraId="038EB3AF"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16C215FA" w14:textId="77777777" w:rsidR="00946099" w:rsidRPr="00C9320F" w:rsidRDefault="00946099" w:rsidP="002C1AA7">
            <w:pPr>
              <w:jc w:val="left"/>
            </w:pPr>
          </w:p>
          <w:p w14:paraId="2ED1E3E0" w14:textId="77777777" w:rsidR="00946099" w:rsidRPr="00C9320F" w:rsidRDefault="00946099" w:rsidP="002C1AA7">
            <w:pPr>
              <w:jc w:val="left"/>
            </w:pPr>
          </w:p>
        </w:tc>
        <w:tc>
          <w:tcPr>
            <w:tcW w:w="7711" w:type="dxa"/>
            <w:gridSpan w:val="3"/>
          </w:tcPr>
          <w:p w14:paraId="451FC9DD" w14:textId="77777777"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discussions</w:t>
            </w:r>
            <w:r w:rsidR="003A5402">
              <w:rPr>
                <w:sz w:val="22"/>
              </w:rPr>
              <w:t xml:space="preserve">.  </w:t>
            </w:r>
          </w:p>
          <w:p w14:paraId="6F8FF3AE" w14:textId="77777777" w:rsidR="00E615AA" w:rsidRPr="005B4E65" w:rsidRDefault="00E615AA" w:rsidP="002C1AA7">
            <w:pPr>
              <w:jc w:val="left"/>
              <w:rPr>
                <w:sz w:val="22"/>
              </w:rPr>
            </w:pPr>
          </w:p>
          <w:p w14:paraId="506ED036" w14:textId="77777777" w:rsidR="007E2694"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3A5402">
              <w:rPr>
                <w:sz w:val="22"/>
              </w:rPr>
              <w:t>1</w:t>
            </w:r>
            <w:r w:rsidR="00EE2025">
              <w:rPr>
                <w:sz w:val="22"/>
              </w:rPr>
              <w:t>335</w:t>
            </w:r>
            <w:r w:rsidR="003A5402">
              <w:rPr>
                <w:sz w:val="22"/>
              </w:rPr>
              <w:t>hrs</w:t>
            </w:r>
            <w:r w:rsidR="00B80F94" w:rsidRPr="005B4E65">
              <w:rPr>
                <w:sz w:val="22"/>
              </w:rPr>
              <w:t>.</w:t>
            </w:r>
          </w:p>
          <w:p w14:paraId="36391E59" w14:textId="77777777" w:rsidR="00EE2025" w:rsidRDefault="00EE2025" w:rsidP="002C1AA7">
            <w:pPr>
              <w:jc w:val="left"/>
              <w:rPr>
                <w:sz w:val="22"/>
              </w:rPr>
            </w:pPr>
          </w:p>
          <w:p w14:paraId="00845699" w14:textId="6C14690E" w:rsidR="00EE2025" w:rsidRPr="005B4E65" w:rsidRDefault="00EE2025" w:rsidP="002C1AA7">
            <w:pPr>
              <w:jc w:val="left"/>
              <w:rPr>
                <w:sz w:val="22"/>
              </w:rPr>
            </w:pPr>
            <w:r>
              <w:rPr>
                <w:sz w:val="22"/>
              </w:rPr>
              <w:t>Independent Members had a closed session to review agenda item 19 detailed below.</w:t>
            </w:r>
          </w:p>
        </w:tc>
        <w:tc>
          <w:tcPr>
            <w:tcW w:w="1105" w:type="dxa"/>
            <w:gridSpan w:val="2"/>
          </w:tcPr>
          <w:p w14:paraId="6FFACCC6" w14:textId="77777777" w:rsidR="00946099" w:rsidRPr="00662870" w:rsidRDefault="00946099" w:rsidP="002C1AA7">
            <w:pPr>
              <w:rPr>
                <w:sz w:val="22"/>
              </w:rPr>
            </w:pPr>
          </w:p>
        </w:tc>
      </w:tr>
      <w:tr w:rsidR="00EE2025" w:rsidRPr="00662870" w14:paraId="63310132" w14:textId="77777777" w:rsidTr="00D34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A590D4B" w14:textId="77777777" w:rsidR="00EE2025" w:rsidRPr="00F246DE" w:rsidRDefault="00EE2025" w:rsidP="00D349BC">
            <w:pPr>
              <w:jc w:val="left"/>
              <w:rPr>
                <w:rFonts w:cs="Arial"/>
              </w:rPr>
            </w:pPr>
            <w:r>
              <w:rPr>
                <w:rFonts w:cs="Arial"/>
              </w:rPr>
              <w:t>19.</w:t>
            </w:r>
          </w:p>
        </w:tc>
        <w:tc>
          <w:tcPr>
            <w:tcW w:w="7711" w:type="dxa"/>
            <w:gridSpan w:val="3"/>
          </w:tcPr>
          <w:p w14:paraId="2F6C296A" w14:textId="3D80F6F4" w:rsidR="00EE2025" w:rsidRPr="00AE41CD" w:rsidRDefault="00FC5FF8" w:rsidP="00D349BC">
            <w:pPr>
              <w:jc w:val="left"/>
              <w:rPr>
                <w:rFonts w:cs="Arial"/>
                <w:bCs/>
                <w:sz w:val="22"/>
              </w:rPr>
            </w:pPr>
            <w:r>
              <w:rPr>
                <w:rFonts w:cs="Arial"/>
                <w:b/>
                <w:sz w:val="22"/>
              </w:rPr>
              <w:t>Confidential Item</w:t>
            </w:r>
          </w:p>
        </w:tc>
        <w:tc>
          <w:tcPr>
            <w:tcW w:w="1105" w:type="dxa"/>
            <w:gridSpan w:val="2"/>
          </w:tcPr>
          <w:p w14:paraId="637D9103" w14:textId="77777777" w:rsidR="00EE2025" w:rsidRDefault="00EE2025" w:rsidP="00D349BC">
            <w:pPr>
              <w:pStyle w:val="ListParagraph"/>
              <w:ind w:left="0"/>
              <w:jc w:val="center"/>
              <w:rPr>
                <w:rFonts w:cs="Arial"/>
              </w:rPr>
            </w:pPr>
          </w:p>
        </w:tc>
      </w:tr>
    </w:tbl>
    <w:p w14:paraId="148FE0DF" w14:textId="639C026F" w:rsidR="00D846BD" w:rsidRPr="00D811B2" w:rsidRDefault="00A0650E" w:rsidP="006F600B">
      <w:pPr>
        <w:spacing w:after="0" w:line="240" w:lineRule="auto"/>
        <w:rPr>
          <w:b/>
          <w:sz w:val="22"/>
        </w:rPr>
      </w:pPr>
      <w:r>
        <w:rPr>
          <w:sz w:val="22"/>
        </w:rPr>
        <w:br w:type="textWrapping" w:clear="all"/>
      </w:r>
      <w:r w:rsidR="00D811B2">
        <w:rPr>
          <w:b/>
          <w:sz w:val="22"/>
        </w:rPr>
        <w:t xml:space="preserve">Confirmation of the minutes of the </w:t>
      </w:r>
      <w:r w:rsidR="007D5F57">
        <w:rPr>
          <w:b/>
          <w:sz w:val="22"/>
        </w:rPr>
        <w:t>November 2024</w:t>
      </w:r>
      <w:r w:rsidR="00506642">
        <w:rPr>
          <w:b/>
          <w:sz w:val="22"/>
        </w:rPr>
        <w:t xml:space="preserve"> Corporation Board:</w:t>
      </w:r>
    </w:p>
    <w:tbl>
      <w:tblPr>
        <w:tblStyle w:val="TableGrid"/>
        <w:tblW w:w="0" w:type="auto"/>
        <w:tblLook w:val="04A0" w:firstRow="1" w:lastRow="0" w:firstColumn="1" w:lastColumn="0" w:noHBand="0" w:noVBand="1"/>
      </w:tblPr>
      <w:tblGrid>
        <w:gridCol w:w="5524"/>
        <w:gridCol w:w="4104"/>
      </w:tblGrid>
      <w:tr w:rsidR="00D811B2" w14:paraId="5251E012" w14:textId="77777777" w:rsidTr="00415A8C">
        <w:tc>
          <w:tcPr>
            <w:tcW w:w="9628" w:type="dxa"/>
            <w:gridSpan w:val="2"/>
          </w:tcPr>
          <w:p w14:paraId="6EB28980" w14:textId="77777777" w:rsidR="00D811B2" w:rsidRDefault="00D811B2" w:rsidP="005B4E65">
            <w:pPr>
              <w:jc w:val="left"/>
              <w:rPr>
                <w:sz w:val="22"/>
              </w:rPr>
            </w:pPr>
            <w:r>
              <w:rPr>
                <w:sz w:val="22"/>
              </w:rPr>
              <w:t>Signed:</w:t>
            </w:r>
          </w:p>
        </w:tc>
      </w:tr>
      <w:tr w:rsidR="00D846BD" w14:paraId="53B3F2E1" w14:textId="77777777" w:rsidTr="00D811B2">
        <w:tc>
          <w:tcPr>
            <w:tcW w:w="5524" w:type="dxa"/>
            <w:tcBorders>
              <w:right w:val="nil"/>
            </w:tcBorders>
          </w:tcPr>
          <w:p w14:paraId="2A0DF406" w14:textId="77777777" w:rsidR="00D846BD" w:rsidRDefault="00D811B2" w:rsidP="00C15FFB">
            <w:pPr>
              <w:spacing w:before="120"/>
              <w:jc w:val="left"/>
              <w:rPr>
                <w:sz w:val="22"/>
              </w:rPr>
            </w:pPr>
            <w:r>
              <w:rPr>
                <w:sz w:val="22"/>
              </w:rPr>
              <w:t xml:space="preserve">Chair of the </w:t>
            </w:r>
            <w:r w:rsidR="003A5402">
              <w:rPr>
                <w:sz w:val="22"/>
              </w:rPr>
              <w:t>Corporation Board</w:t>
            </w:r>
          </w:p>
        </w:tc>
        <w:tc>
          <w:tcPr>
            <w:tcW w:w="4104" w:type="dxa"/>
            <w:tcBorders>
              <w:left w:val="nil"/>
            </w:tcBorders>
          </w:tcPr>
          <w:p w14:paraId="745749B7" w14:textId="77777777" w:rsidR="00D846BD" w:rsidRDefault="00D811B2" w:rsidP="00C15FFB">
            <w:pPr>
              <w:spacing w:before="120"/>
              <w:jc w:val="left"/>
              <w:rPr>
                <w:sz w:val="22"/>
              </w:rPr>
            </w:pPr>
            <w:r>
              <w:rPr>
                <w:sz w:val="22"/>
              </w:rPr>
              <w:t>Date:</w:t>
            </w:r>
          </w:p>
        </w:tc>
      </w:tr>
    </w:tbl>
    <w:p w14:paraId="08860067" w14:textId="3B0503B5" w:rsidR="00DF47C0" w:rsidRDefault="00A0411D" w:rsidP="00EB426C">
      <w:pPr>
        <w:spacing w:after="0" w:line="240" w:lineRule="auto"/>
        <w:rPr>
          <w:rFonts w:cs="Arial"/>
          <w:sz w:val="22"/>
        </w:rPr>
      </w:pPr>
      <w:bookmarkStart w:id="1" w:name="OLE_LINK63"/>
      <w:bookmarkStart w:id="2" w:name="OLE_LINK64"/>
      <w:bookmarkEnd w:id="1"/>
      <w:bookmarkEnd w:id="2"/>
      <w:r w:rsidRPr="005B4E65">
        <w:rPr>
          <w:rFonts w:cs="Arial"/>
          <w:sz w:val="22"/>
        </w:rPr>
        <w:t xml:space="preserve"> </w:t>
      </w:r>
    </w:p>
    <w:p w14:paraId="4A6BF864" w14:textId="77777777" w:rsidR="00EB426C" w:rsidRPr="00EB426C" w:rsidRDefault="00EB426C" w:rsidP="00EB426C">
      <w:pPr>
        <w:spacing w:after="0" w:line="240" w:lineRule="auto"/>
        <w:rPr>
          <w:rFonts w:cs="Arial"/>
          <w:sz w:val="22"/>
        </w:rPr>
      </w:pPr>
    </w:p>
    <w:p w14:paraId="556F6BE2" w14:textId="77777777" w:rsidR="002C1AA7" w:rsidRPr="002C1AA7" w:rsidRDefault="002C1AA7" w:rsidP="000862B8">
      <w:pPr>
        <w:tabs>
          <w:tab w:val="left" w:pos="8430"/>
        </w:tabs>
        <w:rPr>
          <w:rFonts w:cs="Arial"/>
          <w:b/>
          <w:bCs/>
          <w:szCs w:val="24"/>
        </w:rPr>
      </w:pPr>
    </w:p>
    <w:sectPr w:rsidR="002C1AA7" w:rsidRPr="002C1AA7" w:rsidSect="001D537F">
      <w:headerReference w:type="default" r:id="rId8"/>
      <w:footerReference w:type="default" r:id="rId9"/>
      <w:pgSz w:w="11906" w:h="16838" w:code="9"/>
      <w:pgMar w:top="2381" w:right="1134" w:bottom="567"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6942" w14:textId="77777777" w:rsidR="0084236F" w:rsidRDefault="0084236F" w:rsidP="00C53233">
      <w:pPr>
        <w:spacing w:after="0" w:line="240" w:lineRule="auto"/>
      </w:pPr>
      <w:r>
        <w:separator/>
      </w:r>
    </w:p>
  </w:endnote>
  <w:endnote w:type="continuationSeparator" w:id="0">
    <w:p w14:paraId="13C25039" w14:textId="77777777" w:rsidR="0084236F" w:rsidRDefault="0084236F"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7AB9E869" w14:textId="0C2540D6" w:rsidR="00FA4887" w:rsidRPr="006B3E6B" w:rsidRDefault="00EB426C" w:rsidP="00DA5B85">
        <w:pPr>
          <w:pStyle w:val="Footer"/>
          <w:jc w:val="right"/>
          <w:rPr>
            <w:sz w:val="16"/>
            <w:szCs w:val="16"/>
          </w:rPr>
        </w:pPr>
        <w:r>
          <w:rPr>
            <w:sz w:val="16"/>
            <w:szCs w:val="16"/>
          </w:rPr>
          <w:t>Approved</w:t>
        </w:r>
        <w:r w:rsidR="000961CB" w:rsidRPr="00D014D2">
          <w:rPr>
            <w:sz w:val="16"/>
            <w:szCs w:val="16"/>
          </w:rPr>
          <w:t xml:space="preserve"> </w:t>
        </w:r>
        <w:r w:rsidR="00FA4887">
          <w:rPr>
            <w:sz w:val="16"/>
            <w:szCs w:val="16"/>
          </w:rPr>
          <w:t>M</w:t>
        </w:r>
        <w:r w:rsidR="00FA4887" w:rsidRPr="006B3E6B">
          <w:rPr>
            <w:sz w:val="16"/>
            <w:szCs w:val="16"/>
          </w:rPr>
          <w:t xml:space="preserve">inutes of the </w:t>
        </w:r>
      </w:p>
      <w:p w14:paraId="491602A0" w14:textId="77777777" w:rsidR="00FA4887" w:rsidRDefault="00FA4887" w:rsidP="000036AB">
        <w:pPr>
          <w:pStyle w:val="Footer"/>
          <w:jc w:val="right"/>
          <w:rPr>
            <w:sz w:val="16"/>
            <w:szCs w:val="16"/>
          </w:rPr>
        </w:pPr>
        <w:r>
          <w:rPr>
            <w:sz w:val="16"/>
            <w:szCs w:val="16"/>
          </w:rPr>
          <w:t>CORPORATION BOARD</w:t>
        </w:r>
      </w:p>
      <w:p w14:paraId="6C6F7EFA" w14:textId="0CEFFD9C" w:rsidR="00FA4887" w:rsidRPr="006B3E6B" w:rsidRDefault="00E0383B" w:rsidP="000036AB">
        <w:pPr>
          <w:pStyle w:val="Footer"/>
          <w:jc w:val="right"/>
          <w:rPr>
            <w:sz w:val="16"/>
            <w:szCs w:val="16"/>
          </w:rPr>
        </w:pPr>
        <w:r>
          <w:rPr>
            <w:sz w:val="16"/>
            <w:szCs w:val="16"/>
          </w:rPr>
          <w:t>Friday November 29</w:t>
        </w:r>
        <w:r w:rsidRPr="00E0383B">
          <w:rPr>
            <w:sz w:val="16"/>
            <w:szCs w:val="16"/>
            <w:vertAlign w:val="superscript"/>
          </w:rPr>
          <w:t>th</w:t>
        </w:r>
        <w:r>
          <w:rPr>
            <w:sz w:val="16"/>
            <w:szCs w:val="16"/>
          </w:rPr>
          <w:t>, 2024</w:t>
        </w:r>
      </w:p>
      <w:p w14:paraId="0C672845" w14:textId="77777777" w:rsidR="00FA4887" w:rsidRPr="006B3E6B" w:rsidRDefault="00FA4887" w:rsidP="000036AB">
        <w:pPr>
          <w:pStyle w:val="Footer"/>
          <w:jc w:val="right"/>
          <w:rPr>
            <w:sz w:val="16"/>
            <w:szCs w:val="16"/>
          </w:rPr>
        </w:pPr>
        <w:r w:rsidRPr="006B3E6B">
          <w:rPr>
            <w:sz w:val="16"/>
            <w:szCs w:val="16"/>
          </w:rPr>
          <w:t xml:space="preserve">Page </w:t>
        </w:r>
        <w:r w:rsidRPr="006B3E6B">
          <w:rPr>
            <w:bCs/>
            <w:sz w:val="16"/>
            <w:szCs w:val="16"/>
          </w:rPr>
          <w:fldChar w:fldCharType="begin"/>
        </w:r>
        <w:r w:rsidRPr="006B3E6B">
          <w:rPr>
            <w:bCs/>
            <w:sz w:val="16"/>
            <w:szCs w:val="16"/>
          </w:rPr>
          <w:instrText xml:space="preserve"> PAGE  \* Arabic  \* MERGEFORMAT </w:instrText>
        </w:r>
        <w:r w:rsidRPr="006B3E6B">
          <w:rPr>
            <w:bCs/>
            <w:sz w:val="16"/>
            <w:szCs w:val="16"/>
          </w:rPr>
          <w:fldChar w:fldCharType="separate"/>
        </w:r>
        <w:r w:rsidR="003E533B">
          <w:rPr>
            <w:bCs/>
            <w:noProof/>
            <w:sz w:val="16"/>
            <w:szCs w:val="16"/>
          </w:rPr>
          <w:t>12</w:t>
        </w:r>
        <w:r w:rsidRPr="006B3E6B">
          <w:rPr>
            <w:bCs/>
            <w:sz w:val="16"/>
            <w:szCs w:val="16"/>
          </w:rPr>
          <w:fldChar w:fldCharType="end"/>
        </w:r>
        <w:r w:rsidRPr="006B3E6B">
          <w:rPr>
            <w:sz w:val="16"/>
            <w:szCs w:val="16"/>
          </w:rPr>
          <w:t xml:space="preserve"> of </w:t>
        </w:r>
        <w:r w:rsidR="00E75511">
          <w:fldChar w:fldCharType="begin"/>
        </w:r>
        <w:r w:rsidR="00E75511">
          <w:instrText xml:space="preserve"> NUMPAGES  \* Arabic  \* MERGEFORMAT </w:instrText>
        </w:r>
        <w:r w:rsidR="00E75511">
          <w:fldChar w:fldCharType="separate"/>
        </w:r>
        <w:r w:rsidR="003E533B" w:rsidRPr="003E533B">
          <w:rPr>
            <w:bCs/>
            <w:noProof/>
            <w:sz w:val="16"/>
            <w:szCs w:val="16"/>
          </w:rPr>
          <w:t>12</w:t>
        </w:r>
        <w:r w:rsidR="00E75511">
          <w:rPr>
            <w:bCs/>
            <w:noProof/>
            <w:sz w:val="16"/>
            <w:szCs w:val="16"/>
          </w:rPr>
          <w:fldChar w:fldCharType="end"/>
        </w:r>
      </w:p>
    </w:sdtContent>
  </w:sdt>
  <w:p w14:paraId="6C80A4D2" w14:textId="77777777" w:rsidR="00FA4887" w:rsidRDefault="00FA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185F" w14:textId="77777777" w:rsidR="0084236F" w:rsidRDefault="0084236F" w:rsidP="00C53233">
      <w:pPr>
        <w:spacing w:after="0" w:line="240" w:lineRule="auto"/>
      </w:pPr>
      <w:r>
        <w:separator/>
      </w:r>
    </w:p>
  </w:footnote>
  <w:footnote w:type="continuationSeparator" w:id="0">
    <w:p w14:paraId="066C9667" w14:textId="77777777" w:rsidR="0084236F" w:rsidRDefault="0084236F"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D47C" w14:textId="77777777" w:rsidR="00FA4887" w:rsidRDefault="00FA4887" w:rsidP="00AA15C8">
    <w:pPr>
      <w:pStyle w:val="Header"/>
      <w:jc w:val="right"/>
    </w:pPr>
    <w:r>
      <w:rPr>
        <w:b/>
        <w:noProof/>
        <w:lang w:eastAsia="en-GB"/>
      </w:rPr>
      <w:drawing>
        <wp:anchor distT="0" distB="0" distL="114300" distR="114300" simplePos="0" relativeHeight="251657216" behindDoc="0" locked="0" layoutInCell="1" allowOverlap="1" wp14:anchorId="587FE188" wp14:editId="3CFBF8FF">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06246D32" w14:textId="77777777" w:rsidR="00FA4887" w:rsidRDefault="00E75511">
    <w:pPr>
      <w:pStyle w:val="Header"/>
    </w:pPr>
    <w:r>
      <w:rPr>
        <w:noProof/>
        <w:lang w:val="en-US"/>
      </w:rPr>
      <w:pict w14:anchorId="298C1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38.6pt;margin-top:190.65pt;width:412.4pt;height:290.45pt;rotation:315;z-index:-251658240;mso-position-horizontal-relative:margin;mso-position-vertical-relative:margin" o:allowincell="f" fillcolor="silver" stroked="f">
          <v:fill opacity=".5"/>
          <v:textpath style="font-family:&quot;Calibri&quot;;font-size:1pt" string="APPROVED&#10;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51C43"/>
    <w:multiLevelType w:val="hybridMultilevel"/>
    <w:tmpl w:val="19A8BF4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F7516"/>
    <w:multiLevelType w:val="hybridMultilevel"/>
    <w:tmpl w:val="5002D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75CF1"/>
    <w:multiLevelType w:val="hybridMultilevel"/>
    <w:tmpl w:val="D5AA69B8"/>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960D8"/>
    <w:multiLevelType w:val="hybridMultilevel"/>
    <w:tmpl w:val="0BC4C1E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3D6F"/>
    <w:multiLevelType w:val="hybridMultilevel"/>
    <w:tmpl w:val="6F80E352"/>
    <w:lvl w:ilvl="0" w:tplc="BEC06D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11390"/>
    <w:multiLevelType w:val="hybridMultilevel"/>
    <w:tmpl w:val="7EA6285C"/>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2489D"/>
    <w:multiLevelType w:val="hybridMultilevel"/>
    <w:tmpl w:val="F4421DF6"/>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F2C5B"/>
    <w:multiLevelType w:val="hybridMultilevel"/>
    <w:tmpl w:val="51E2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61FD2"/>
    <w:multiLevelType w:val="hybridMultilevel"/>
    <w:tmpl w:val="A2D66D60"/>
    <w:lvl w:ilvl="0" w:tplc="417CC31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B7FB0"/>
    <w:multiLevelType w:val="hybridMultilevel"/>
    <w:tmpl w:val="1AD6E3B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11419"/>
    <w:multiLevelType w:val="hybridMultilevel"/>
    <w:tmpl w:val="DC08B19A"/>
    <w:lvl w:ilvl="0" w:tplc="16F8B0D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B167F"/>
    <w:multiLevelType w:val="hybridMultilevel"/>
    <w:tmpl w:val="8EBEAECA"/>
    <w:lvl w:ilvl="0" w:tplc="9654BE1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E05E4"/>
    <w:multiLevelType w:val="hybridMultilevel"/>
    <w:tmpl w:val="77BE1A18"/>
    <w:lvl w:ilvl="0" w:tplc="AB22C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A7967"/>
    <w:multiLevelType w:val="hybridMultilevel"/>
    <w:tmpl w:val="F21A4F8A"/>
    <w:lvl w:ilvl="0" w:tplc="B5D678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B5AD5"/>
    <w:multiLevelType w:val="hybridMultilevel"/>
    <w:tmpl w:val="66D0B55E"/>
    <w:lvl w:ilvl="0" w:tplc="B5D678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4"/>
  </w:num>
  <w:num w:numId="5">
    <w:abstractNumId w:val="4"/>
  </w:num>
  <w:num w:numId="6">
    <w:abstractNumId w:val="3"/>
  </w:num>
  <w:num w:numId="7">
    <w:abstractNumId w:val="1"/>
  </w:num>
  <w:num w:numId="8">
    <w:abstractNumId w:val="6"/>
  </w:num>
  <w:num w:numId="9">
    <w:abstractNumId w:val="7"/>
  </w:num>
  <w:num w:numId="10">
    <w:abstractNumId w:val="15"/>
  </w:num>
  <w:num w:numId="11">
    <w:abstractNumId w:val="12"/>
  </w:num>
  <w:num w:numId="12">
    <w:abstractNumId w:val="2"/>
  </w:num>
  <w:num w:numId="13">
    <w:abstractNumId w:val="10"/>
  </w:num>
  <w:num w:numId="14">
    <w:abstractNumId w:val="11"/>
  </w:num>
  <w:num w:numId="15">
    <w:abstractNumId w:val="8"/>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0021A9"/>
    <w:rsid w:val="000028BF"/>
    <w:rsid w:val="00002D83"/>
    <w:rsid w:val="00002F66"/>
    <w:rsid w:val="00003647"/>
    <w:rsid w:val="000036AB"/>
    <w:rsid w:val="00004661"/>
    <w:rsid w:val="00007195"/>
    <w:rsid w:val="00010616"/>
    <w:rsid w:val="00010EF4"/>
    <w:rsid w:val="00012990"/>
    <w:rsid w:val="000139AA"/>
    <w:rsid w:val="00015DAC"/>
    <w:rsid w:val="0001660E"/>
    <w:rsid w:val="00016ED4"/>
    <w:rsid w:val="00017E82"/>
    <w:rsid w:val="00021A78"/>
    <w:rsid w:val="0002357B"/>
    <w:rsid w:val="00023B5D"/>
    <w:rsid w:val="00023DB1"/>
    <w:rsid w:val="00025B89"/>
    <w:rsid w:val="00025D2E"/>
    <w:rsid w:val="00034E2B"/>
    <w:rsid w:val="000353D7"/>
    <w:rsid w:val="00035F76"/>
    <w:rsid w:val="00036F91"/>
    <w:rsid w:val="00037147"/>
    <w:rsid w:val="0004019F"/>
    <w:rsid w:val="000409E9"/>
    <w:rsid w:val="00042680"/>
    <w:rsid w:val="00042824"/>
    <w:rsid w:val="00045789"/>
    <w:rsid w:val="000477F1"/>
    <w:rsid w:val="00050E5A"/>
    <w:rsid w:val="00052178"/>
    <w:rsid w:val="00052497"/>
    <w:rsid w:val="00053400"/>
    <w:rsid w:val="000534A7"/>
    <w:rsid w:val="00060B03"/>
    <w:rsid w:val="00061761"/>
    <w:rsid w:val="00061A48"/>
    <w:rsid w:val="00063C8E"/>
    <w:rsid w:val="000654CC"/>
    <w:rsid w:val="00066553"/>
    <w:rsid w:val="00066F9F"/>
    <w:rsid w:val="00072A65"/>
    <w:rsid w:val="00072EE6"/>
    <w:rsid w:val="00073B93"/>
    <w:rsid w:val="00073C69"/>
    <w:rsid w:val="00074370"/>
    <w:rsid w:val="00075419"/>
    <w:rsid w:val="00075AF5"/>
    <w:rsid w:val="00076C10"/>
    <w:rsid w:val="00077424"/>
    <w:rsid w:val="00080602"/>
    <w:rsid w:val="000814E0"/>
    <w:rsid w:val="00081536"/>
    <w:rsid w:val="00081A27"/>
    <w:rsid w:val="00081D47"/>
    <w:rsid w:val="00083E78"/>
    <w:rsid w:val="00084190"/>
    <w:rsid w:val="000843C0"/>
    <w:rsid w:val="000862B8"/>
    <w:rsid w:val="000864E6"/>
    <w:rsid w:val="00090568"/>
    <w:rsid w:val="00090D6E"/>
    <w:rsid w:val="00091A46"/>
    <w:rsid w:val="00092FC8"/>
    <w:rsid w:val="000944B8"/>
    <w:rsid w:val="000945FD"/>
    <w:rsid w:val="00094ECA"/>
    <w:rsid w:val="00095B90"/>
    <w:rsid w:val="00095C88"/>
    <w:rsid w:val="00095FFE"/>
    <w:rsid w:val="000961CB"/>
    <w:rsid w:val="000969CF"/>
    <w:rsid w:val="0009751E"/>
    <w:rsid w:val="00097E76"/>
    <w:rsid w:val="000A0CD8"/>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4775"/>
    <w:rsid w:val="000C5AB3"/>
    <w:rsid w:val="000D2EA3"/>
    <w:rsid w:val="000D418E"/>
    <w:rsid w:val="000D4774"/>
    <w:rsid w:val="000D58E2"/>
    <w:rsid w:val="000D5ECB"/>
    <w:rsid w:val="000D7736"/>
    <w:rsid w:val="000E2260"/>
    <w:rsid w:val="000E275F"/>
    <w:rsid w:val="000E57F3"/>
    <w:rsid w:val="000E5C27"/>
    <w:rsid w:val="000E6BB4"/>
    <w:rsid w:val="000E7B05"/>
    <w:rsid w:val="000E7B83"/>
    <w:rsid w:val="000F0932"/>
    <w:rsid w:val="000F2E4C"/>
    <w:rsid w:val="000F303A"/>
    <w:rsid w:val="000F3C94"/>
    <w:rsid w:val="000F53C5"/>
    <w:rsid w:val="00102303"/>
    <w:rsid w:val="001024CA"/>
    <w:rsid w:val="0010253E"/>
    <w:rsid w:val="0010381A"/>
    <w:rsid w:val="00107527"/>
    <w:rsid w:val="00107FE4"/>
    <w:rsid w:val="00111318"/>
    <w:rsid w:val="00113905"/>
    <w:rsid w:val="00113A0B"/>
    <w:rsid w:val="00114E79"/>
    <w:rsid w:val="00115283"/>
    <w:rsid w:val="001155FD"/>
    <w:rsid w:val="00116D3E"/>
    <w:rsid w:val="0012156E"/>
    <w:rsid w:val="00121CE1"/>
    <w:rsid w:val="00122D9C"/>
    <w:rsid w:val="00122E0A"/>
    <w:rsid w:val="00124780"/>
    <w:rsid w:val="00125709"/>
    <w:rsid w:val="00126899"/>
    <w:rsid w:val="00127118"/>
    <w:rsid w:val="0013202F"/>
    <w:rsid w:val="00133D35"/>
    <w:rsid w:val="001349AA"/>
    <w:rsid w:val="0014040A"/>
    <w:rsid w:val="001405F1"/>
    <w:rsid w:val="00140A0A"/>
    <w:rsid w:val="00140A4E"/>
    <w:rsid w:val="00140D80"/>
    <w:rsid w:val="00140F86"/>
    <w:rsid w:val="00144C5C"/>
    <w:rsid w:val="00145C50"/>
    <w:rsid w:val="00145F79"/>
    <w:rsid w:val="00147A2C"/>
    <w:rsid w:val="00147D93"/>
    <w:rsid w:val="001517E3"/>
    <w:rsid w:val="0015245A"/>
    <w:rsid w:val="00155A9F"/>
    <w:rsid w:val="001561A2"/>
    <w:rsid w:val="001565F8"/>
    <w:rsid w:val="00156B54"/>
    <w:rsid w:val="00157964"/>
    <w:rsid w:val="00160057"/>
    <w:rsid w:val="001619C3"/>
    <w:rsid w:val="001635B4"/>
    <w:rsid w:val="00164247"/>
    <w:rsid w:val="00164A24"/>
    <w:rsid w:val="00165C41"/>
    <w:rsid w:val="00165D96"/>
    <w:rsid w:val="00167614"/>
    <w:rsid w:val="00170313"/>
    <w:rsid w:val="00170379"/>
    <w:rsid w:val="00170793"/>
    <w:rsid w:val="001709BE"/>
    <w:rsid w:val="00170F8A"/>
    <w:rsid w:val="00171955"/>
    <w:rsid w:val="00171B16"/>
    <w:rsid w:val="00172170"/>
    <w:rsid w:val="00173CB0"/>
    <w:rsid w:val="001740C9"/>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34D3"/>
    <w:rsid w:val="001A3DA6"/>
    <w:rsid w:val="001A4295"/>
    <w:rsid w:val="001A574B"/>
    <w:rsid w:val="001A5DE2"/>
    <w:rsid w:val="001A626E"/>
    <w:rsid w:val="001A6BDE"/>
    <w:rsid w:val="001A781C"/>
    <w:rsid w:val="001B08D0"/>
    <w:rsid w:val="001B22F1"/>
    <w:rsid w:val="001B476C"/>
    <w:rsid w:val="001B5366"/>
    <w:rsid w:val="001B63E7"/>
    <w:rsid w:val="001B6FD1"/>
    <w:rsid w:val="001C38A0"/>
    <w:rsid w:val="001C4BCF"/>
    <w:rsid w:val="001C6CF7"/>
    <w:rsid w:val="001C7452"/>
    <w:rsid w:val="001C7A67"/>
    <w:rsid w:val="001D0A07"/>
    <w:rsid w:val="001D135C"/>
    <w:rsid w:val="001D537F"/>
    <w:rsid w:val="001D6C18"/>
    <w:rsid w:val="001D76DF"/>
    <w:rsid w:val="001D7D73"/>
    <w:rsid w:val="001E0879"/>
    <w:rsid w:val="001E212E"/>
    <w:rsid w:val="001E224D"/>
    <w:rsid w:val="001E3DA2"/>
    <w:rsid w:val="001E4A5B"/>
    <w:rsid w:val="001E4E9B"/>
    <w:rsid w:val="001E6C69"/>
    <w:rsid w:val="001E7BF6"/>
    <w:rsid w:val="001F0D43"/>
    <w:rsid w:val="001F1914"/>
    <w:rsid w:val="001F263A"/>
    <w:rsid w:val="001F283D"/>
    <w:rsid w:val="001F359B"/>
    <w:rsid w:val="001F44F2"/>
    <w:rsid w:val="001F6B0C"/>
    <w:rsid w:val="001F7828"/>
    <w:rsid w:val="00201822"/>
    <w:rsid w:val="002026C6"/>
    <w:rsid w:val="002037FB"/>
    <w:rsid w:val="00205CA2"/>
    <w:rsid w:val="00207332"/>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40DA"/>
    <w:rsid w:val="0023537A"/>
    <w:rsid w:val="00236C69"/>
    <w:rsid w:val="002371EC"/>
    <w:rsid w:val="00237266"/>
    <w:rsid w:val="00241062"/>
    <w:rsid w:val="00241F63"/>
    <w:rsid w:val="0024422C"/>
    <w:rsid w:val="00245769"/>
    <w:rsid w:val="00247365"/>
    <w:rsid w:val="0024767E"/>
    <w:rsid w:val="002477C5"/>
    <w:rsid w:val="00250578"/>
    <w:rsid w:val="002531B2"/>
    <w:rsid w:val="00253FF5"/>
    <w:rsid w:val="00257AA1"/>
    <w:rsid w:val="00257F77"/>
    <w:rsid w:val="0026068D"/>
    <w:rsid w:val="00260891"/>
    <w:rsid w:val="0026241B"/>
    <w:rsid w:val="00263DAD"/>
    <w:rsid w:val="002641BC"/>
    <w:rsid w:val="002644A3"/>
    <w:rsid w:val="00264DA5"/>
    <w:rsid w:val="00265F44"/>
    <w:rsid w:val="0026666D"/>
    <w:rsid w:val="00267574"/>
    <w:rsid w:val="0027010E"/>
    <w:rsid w:val="002701AE"/>
    <w:rsid w:val="002714D6"/>
    <w:rsid w:val="002733AD"/>
    <w:rsid w:val="00274D0D"/>
    <w:rsid w:val="00275251"/>
    <w:rsid w:val="002776BB"/>
    <w:rsid w:val="002806D7"/>
    <w:rsid w:val="00280DAA"/>
    <w:rsid w:val="0028309C"/>
    <w:rsid w:val="00283320"/>
    <w:rsid w:val="002868EB"/>
    <w:rsid w:val="00286BCF"/>
    <w:rsid w:val="002903C8"/>
    <w:rsid w:val="00290AC3"/>
    <w:rsid w:val="00291F01"/>
    <w:rsid w:val="00292958"/>
    <w:rsid w:val="00292C48"/>
    <w:rsid w:val="002942FC"/>
    <w:rsid w:val="0029518B"/>
    <w:rsid w:val="00295AAB"/>
    <w:rsid w:val="00296B3F"/>
    <w:rsid w:val="0029786B"/>
    <w:rsid w:val="00297C61"/>
    <w:rsid w:val="002A0154"/>
    <w:rsid w:val="002A0251"/>
    <w:rsid w:val="002A0DB4"/>
    <w:rsid w:val="002A2B0D"/>
    <w:rsid w:val="002A2FCF"/>
    <w:rsid w:val="002A41C5"/>
    <w:rsid w:val="002A4671"/>
    <w:rsid w:val="002A4EC5"/>
    <w:rsid w:val="002A4F59"/>
    <w:rsid w:val="002A7C86"/>
    <w:rsid w:val="002B091E"/>
    <w:rsid w:val="002B0FC5"/>
    <w:rsid w:val="002B1756"/>
    <w:rsid w:val="002B4D83"/>
    <w:rsid w:val="002B6123"/>
    <w:rsid w:val="002B6678"/>
    <w:rsid w:val="002B787A"/>
    <w:rsid w:val="002B7B9C"/>
    <w:rsid w:val="002B7B9E"/>
    <w:rsid w:val="002C0723"/>
    <w:rsid w:val="002C178E"/>
    <w:rsid w:val="002C1AA7"/>
    <w:rsid w:val="002C2157"/>
    <w:rsid w:val="002C246C"/>
    <w:rsid w:val="002C37DA"/>
    <w:rsid w:val="002C443E"/>
    <w:rsid w:val="002C4D1C"/>
    <w:rsid w:val="002C5689"/>
    <w:rsid w:val="002D1DB0"/>
    <w:rsid w:val="002D35E7"/>
    <w:rsid w:val="002D39A8"/>
    <w:rsid w:val="002D3AF8"/>
    <w:rsid w:val="002D525D"/>
    <w:rsid w:val="002E054B"/>
    <w:rsid w:val="002E0567"/>
    <w:rsid w:val="002E16A0"/>
    <w:rsid w:val="002E16B2"/>
    <w:rsid w:val="002E17B4"/>
    <w:rsid w:val="002E25DD"/>
    <w:rsid w:val="002E2DE2"/>
    <w:rsid w:val="002E61CB"/>
    <w:rsid w:val="002E6C95"/>
    <w:rsid w:val="002E6D10"/>
    <w:rsid w:val="002F1F6D"/>
    <w:rsid w:val="002F422E"/>
    <w:rsid w:val="002F507E"/>
    <w:rsid w:val="002F5847"/>
    <w:rsid w:val="00300B7D"/>
    <w:rsid w:val="00300FAC"/>
    <w:rsid w:val="00302532"/>
    <w:rsid w:val="003043E3"/>
    <w:rsid w:val="003046C8"/>
    <w:rsid w:val="00306083"/>
    <w:rsid w:val="00306A6D"/>
    <w:rsid w:val="0031018E"/>
    <w:rsid w:val="0031179C"/>
    <w:rsid w:val="00311D89"/>
    <w:rsid w:val="00312627"/>
    <w:rsid w:val="00312A84"/>
    <w:rsid w:val="00313E96"/>
    <w:rsid w:val="00316118"/>
    <w:rsid w:val="003168AD"/>
    <w:rsid w:val="00322331"/>
    <w:rsid w:val="00322357"/>
    <w:rsid w:val="00322BD1"/>
    <w:rsid w:val="0032317A"/>
    <w:rsid w:val="00323470"/>
    <w:rsid w:val="0032454A"/>
    <w:rsid w:val="00325CA4"/>
    <w:rsid w:val="00327883"/>
    <w:rsid w:val="003327BD"/>
    <w:rsid w:val="00334791"/>
    <w:rsid w:val="003370E0"/>
    <w:rsid w:val="00340A92"/>
    <w:rsid w:val="003411D9"/>
    <w:rsid w:val="0034438F"/>
    <w:rsid w:val="003445FA"/>
    <w:rsid w:val="00344D47"/>
    <w:rsid w:val="00344F91"/>
    <w:rsid w:val="00347546"/>
    <w:rsid w:val="003528F1"/>
    <w:rsid w:val="003534B6"/>
    <w:rsid w:val="0035385E"/>
    <w:rsid w:val="00353F58"/>
    <w:rsid w:val="0035485B"/>
    <w:rsid w:val="00354D7E"/>
    <w:rsid w:val="00360696"/>
    <w:rsid w:val="00361CD1"/>
    <w:rsid w:val="00363E24"/>
    <w:rsid w:val="0036485B"/>
    <w:rsid w:val="00364E4A"/>
    <w:rsid w:val="00365582"/>
    <w:rsid w:val="00366721"/>
    <w:rsid w:val="00370A74"/>
    <w:rsid w:val="003711D0"/>
    <w:rsid w:val="00371C30"/>
    <w:rsid w:val="00372F1E"/>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65E"/>
    <w:rsid w:val="003A0D13"/>
    <w:rsid w:val="003A0DA3"/>
    <w:rsid w:val="003A1207"/>
    <w:rsid w:val="003A1C51"/>
    <w:rsid w:val="003A1DC3"/>
    <w:rsid w:val="003A1E43"/>
    <w:rsid w:val="003A268F"/>
    <w:rsid w:val="003A40BB"/>
    <w:rsid w:val="003A5402"/>
    <w:rsid w:val="003A56D6"/>
    <w:rsid w:val="003A6394"/>
    <w:rsid w:val="003A6FEB"/>
    <w:rsid w:val="003B45DD"/>
    <w:rsid w:val="003B4B91"/>
    <w:rsid w:val="003B7E74"/>
    <w:rsid w:val="003C242F"/>
    <w:rsid w:val="003C3973"/>
    <w:rsid w:val="003C3CFC"/>
    <w:rsid w:val="003C4EF4"/>
    <w:rsid w:val="003C59C0"/>
    <w:rsid w:val="003C6E00"/>
    <w:rsid w:val="003D401E"/>
    <w:rsid w:val="003D4407"/>
    <w:rsid w:val="003D4431"/>
    <w:rsid w:val="003D4596"/>
    <w:rsid w:val="003D50A5"/>
    <w:rsid w:val="003D6408"/>
    <w:rsid w:val="003D7469"/>
    <w:rsid w:val="003E036A"/>
    <w:rsid w:val="003E0F6C"/>
    <w:rsid w:val="003E2E87"/>
    <w:rsid w:val="003E35E6"/>
    <w:rsid w:val="003E4237"/>
    <w:rsid w:val="003E46D6"/>
    <w:rsid w:val="003E533B"/>
    <w:rsid w:val="003E5523"/>
    <w:rsid w:val="003F0110"/>
    <w:rsid w:val="003F0318"/>
    <w:rsid w:val="003F0346"/>
    <w:rsid w:val="003F2FC5"/>
    <w:rsid w:val="003F3460"/>
    <w:rsid w:val="003F655A"/>
    <w:rsid w:val="003F6883"/>
    <w:rsid w:val="003F74E5"/>
    <w:rsid w:val="00400032"/>
    <w:rsid w:val="004020F8"/>
    <w:rsid w:val="00402B8E"/>
    <w:rsid w:val="00403509"/>
    <w:rsid w:val="00405D58"/>
    <w:rsid w:val="0040634C"/>
    <w:rsid w:val="004076FB"/>
    <w:rsid w:val="00410B75"/>
    <w:rsid w:val="0041532C"/>
    <w:rsid w:val="00415A8C"/>
    <w:rsid w:val="00416765"/>
    <w:rsid w:val="00417B99"/>
    <w:rsid w:val="0042197F"/>
    <w:rsid w:val="00421D34"/>
    <w:rsid w:val="004221DB"/>
    <w:rsid w:val="0042274F"/>
    <w:rsid w:val="00423430"/>
    <w:rsid w:val="0042470E"/>
    <w:rsid w:val="00424B9E"/>
    <w:rsid w:val="00425054"/>
    <w:rsid w:val="0042597E"/>
    <w:rsid w:val="004260F3"/>
    <w:rsid w:val="004306E3"/>
    <w:rsid w:val="00430CA7"/>
    <w:rsid w:val="0043148E"/>
    <w:rsid w:val="004325F0"/>
    <w:rsid w:val="00432B73"/>
    <w:rsid w:val="00435E46"/>
    <w:rsid w:val="004402C7"/>
    <w:rsid w:val="00442AB0"/>
    <w:rsid w:val="00443B5A"/>
    <w:rsid w:val="00444375"/>
    <w:rsid w:val="00445A43"/>
    <w:rsid w:val="00445AB2"/>
    <w:rsid w:val="004470ED"/>
    <w:rsid w:val="00447D8F"/>
    <w:rsid w:val="00447E90"/>
    <w:rsid w:val="00447EE4"/>
    <w:rsid w:val="004505F5"/>
    <w:rsid w:val="00455747"/>
    <w:rsid w:val="00455CC5"/>
    <w:rsid w:val="00456825"/>
    <w:rsid w:val="00457F83"/>
    <w:rsid w:val="00457FAE"/>
    <w:rsid w:val="00460F7D"/>
    <w:rsid w:val="0046156C"/>
    <w:rsid w:val="00461F2B"/>
    <w:rsid w:val="00462295"/>
    <w:rsid w:val="00463F05"/>
    <w:rsid w:val="0046490B"/>
    <w:rsid w:val="0046542C"/>
    <w:rsid w:val="004665C2"/>
    <w:rsid w:val="00471CA8"/>
    <w:rsid w:val="004727FA"/>
    <w:rsid w:val="00472A04"/>
    <w:rsid w:val="00474EAC"/>
    <w:rsid w:val="00475B5F"/>
    <w:rsid w:val="004765D4"/>
    <w:rsid w:val="004770A1"/>
    <w:rsid w:val="004779C4"/>
    <w:rsid w:val="00480733"/>
    <w:rsid w:val="00480A53"/>
    <w:rsid w:val="004811E5"/>
    <w:rsid w:val="0048278A"/>
    <w:rsid w:val="00484390"/>
    <w:rsid w:val="00485C29"/>
    <w:rsid w:val="00486A4B"/>
    <w:rsid w:val="0048703B"/>
    <w:rsid w:val="00490B1A"/>
    <w:rsid w:val="0049105A"/>
    <w:rsid w:val="00491371"/>
    <w:rsid w:val="00493115"/>
    <w:rsid w:val="004A0718"/>
    <w:rsid w:val="004A0874"/>
    <w:rsid w:val="004A13B6"/>
    <w:rsid w:val="004A24F1"/>
    <w:rsid w:val="004A31DE"/>
    <w:rsid w:val="004A4EF8"/>
    <w:rsid w:val="004A4FFE"/>
    <w:rsid w:val="004A73E2"/>
    <w:rsid w:val="004B1F58"/>
    <w:rsid w:val="004B2A79"/>
    <w:rsid w:val="004B39B6"/>
    <w:rsid w:val="004B4918"/>
    <w:rsid w:val="004B583C"/>
    <w:rsid w:val="004B79FA"/>
    <w:rsid w:val="004B7A0C"/>
    <w:rsid w:val="004C0899"/>
    <w:rsid w:val="004C4EEC"/>
    <w:rsid w:val="004C735D"/>
    <w:rsid w:val="004C76BC"/>
    <w:rsid w:val="004D0A50"/>
    <w:rsid w:val="004D12F7"/>
    <w:rsid w:val="004D2A18"/>
    <w:rsid w:val="004D36D8"/>
    <w:rsid w:val="004D5A0B"/>
    <w:rsid w:val="004E2B24"/>
    <w:rsid w:val="004E2B2D"/>
    <w:rsid w:val="004E48F3"/>
    <w:rsid w:val="004E57BD"/>
    <w:rsid w:val="004E74D6"/>
    <w:rsid w:val="004F3AC9"/>
    <w:rsid w:val="004F56EF"/>
    <w:rsid w:val="004F6050"/>
    <w:rsid w:val="004F637D"/>
    <w:rsid w:val="004F7913"/>
    <w:rsid w:val="005008A6"/>
    <w:rsid w:val="00501039"/>
    <w:rsid w:val="00502B87"/>
    <w:rsid w:val="00506642"/>
    <w:rsid w:val="00506696"/>
    <w:rsid w:val="00511147"/>
    <w:rsid w:val="00513151"/>
    <w:rsid w:val="005139DC"/>
    <w:rsid w:val="00513FA3"/>
    <w:rsid w:val="00515F42"/>
    <w:rsid w:val="00517A2B"/>
    <w:rsid w:val="00521523"/>
    <w:rsid w:val="005222DB"/>
    <w:rsid w:val="00522C4B"/>
    <w:rsid w:val="0052519D"/>
    <w:rsid w:val="00525C40"/>
    <w:rsid w:val="00525CC2"/>
    <w:rsid w:val="0052625E"/>
    <w:rsid w:val="00526504"/>
    <w:rsid w:val="00526F31"/>
    <w:rsid w:val="00530404"/>
    <w:rsid w:val="00530E4D"/>
    <w:rsid w:val="00531B4F"/>
    <w:rsid w:val="005335DF"/>
    <w:rsid w:val="00535874"/>
    <w:rsid w:val="00535B76"/>
    <w:rsid w:val="005366A1"/>
    <w:rsid w:val="00536B39"/>
    <w:rsid w:val="005378A6"/>
    <w:rsid w:val="00537D2A"/>
    <w:rsid w:val="00540885"/>
    <w:rsid w:val="00541D2B"/>
    <w:rsid w:val="00541FF5"/>
    <w:rsid w:val="0054359E"/>
    <w:rsid w:val="00543CE9"/>
    <w:rsid w:val="00545DDA"/>
    <w:rsid w:val="00546C17"/>
    <w:rsid w:val="00547063"/>
    <w:rsid w:val="0055041C"/>
    <w:rsid w:val="005504B2"/>
    <w:rsid w:val="00551661"/>
    <w:rsid w:val="00551662"/>
    <w:rsid w:val="00551E45"/>
    <w:rsid w:val="005529E2"/>
    <w:rsid w:val="00554197"/>
    <w:rsid w:val="00554BCF"/>
    <w:rsid w:val="00555CF8"/>
    <w:rsid w:val="0055620A"/>
    <w:rsid w:val="0056119B"/>
    <w:rsid w:val="00561D7F"/>
    <w:rsid w:val="00561DDF"/>
    <w:rsid w:val="00563063"/>
    <w:rsid w:val="005631BD"/>
    <w:rsid w:val="00563677"/>
    <w:rsid w:val="00563CD5"/>
    <w:rsid w:val="005653CA"/>
    <w:rsid w:val="00565E58"/>
    <w:rsid w:val="0057016F"/>
    <w:rsid w:val="005703DD"/>
    <w:rsid w:val="00571EA5"/>
    <w:rsid w:val="00572044"/>
    <w:rsid w:val="00572C00"/>
    <w:rsid w:val="0057374C"/>
    <w:rsid w:val="005743EE"/>
    <w:rsid w:val="00574F6B"/>
    <w:rsid w:val="0057585D"/>
    <w:rsid w:val="00580526"/>
    <w:rsid w:val="0058104C"/>
    <w:rsid w:val="00581BA4"/>
    <w:rsid w:val="0058291A"/>
    <w:rsid w:val="00585F57"/>
    <w:rsid w:val="00586876"/>
    <w:rsid w:val="00586A2E"/>
    <w:rsid w:val="00586DB5"/>
    <w:rsid w:val="00586F7C"/>
    <w:rsid w:val="00587B80"/>
    <w:rsid w:val="00587D82"/>
    <w:rsid w:val="00587F3A"/>
    <w:rsid w:val="0059131C"/>
    <w:rsid w:val="005914FC"/>
    <w:rsid w:val="005925DB"/>
    <w:rsid w:val="005932F0"/>
    <w:rsid w:val="005945D8"/>
    <w:rsid w:val="005955CD"/>
    <w:rsid w:val="00595638"/>
    <w:rsid w:val="005966CF"/>
    <w:rsid w:val="005972AD"/>
    <w:rsid w:val="005977C2"/>
    <w:rsid w:val="005A0B0E"/>
    <w:rsid w:val="005A0CF7"/>
    <w:rsid w:val="005A1872"/>
    <w:rsid w:val="005A4F31"/>
    <w:rsid w:val="005A51B5"/>
    <w:rsid w:val="005A5BE4"/>
    <w:rsid w:val="005A611D"/>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512D"/>
    <w:rsid w:val="005C6451"/>
    <w:rsid w:val="005C6CB9"/>
    <w:rsid w:val="005C724E"/>
    <w:rsid w:val="005D09AF"/>
    <w:rsid w:val="005D4149"/>
    <w:rsid w:val="005D435C"/>
    <w:rsid w:val="005D5F4A"/>
    <w:rsid w:val="005D7455"/>
    <w:rsid w:val="005E1195"/>
    <w:rsid w:val="005E169F"/>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1C2"/>
    <w:rsid w:val="00603F28"/>
    <w:rsid w:val="00604146"/>
    <w:rsid w:val="006057F0"/>
    <w:rsid w:val="006062CD"/>
    <w:rsid w:val="00606E29"/>
    <w:rsid w:val="00610BD1"/>
    <w:rsid w:val="006118E5"/>
    <w:rsid w:val="0061461C"/>
    <w:rsid w:val="006216B0"/>
    <w:rsid w:val="00623130"/>
    <w:rsid w:val="0062409C"/>
    <w:rsid w:val="006240BB"/>
    <w:rsid w:val="006258F6"/>
    <w:rsid w:val="00625910"/>
    <w:rsid w:val="00626DE9"/>
    <w:rsid w:val="006310AE"/>
    <w:rsid w:val="006316F4"/>
    <w:rsid w:val="00632F6F"/>
    <w:rsid w:val="00635C93"/>
    <w:rsid w:val="006372CF"/>
    <w:rsid w:val="006374BD"/>
    <w:rsid w:val="00637C90"/>
    <w:rsid w:val="00637F5C"/>
    <w:rsid w:val="00640778"/>
    <w:rsid w:val="00640B1F"/>
    <w:rsid w:val="00640E56"/>
    <w:rsid w:val="00641A7C"/>
    <w:rsid w:val="00642C79"/>
    <w:rsid w:val="006431E0"/>
    <w:rsid w:val="0064466E"/>
    <w:rsid w:val="006456C2"/>
    <w:rsid w:val="00645F84"/>
    <w:rsid w:val="00647F7D"/>
    <w:rsid w:val="00651189"/>
    <w:rsid w:val="006513BF"/>
    <w:rsid w:val="00652F2F"/>
    <w:rsid w:val="00655741"/>
    <w:rsid w:val="0065618D"/>
    <w:rsid w:val="0065760E"/>
    <w:rsid w:val="0066082E"/>
    <w:rsid w:val="00661C31"/>
    <w:rsid w:val="00662870"/>
    <w:rsid w:val="006633D5"/>
    <w:rsid w:val="006648BA"/>
    <w:rsid w:val="00665720"/>
    <w:rsid w:val="00666E97"/>
    <w:rsid w:val="00667592"/>
    <w:rsid w:val="006678EB"/>
    <w:rsid w:val="00670BCF"/>
    <w:rsid w:val="00671C6A"/>
    <w:rsid w:val="00675146"/>
    <w:rsid w:val="00675C8C"/>
    <w:rsid w:val="006762DC"/>
    <w:rsid w:val="006770B9"/>
    <w:rsid w:val="0067722D"/>
    <w:rsid w:val="006801F1"/>
    <w:rsid w:val="0068261F"/>
    <w:rsid w:val="006845EC"/>
    <w:rsid w:val="006846D6"/>
    <w:rsid w:val="00687052"/>
    <w:rsid w:val="0069073C"/>
    <w:rsid w:val="00691903"/>
    <w:rsid w:val="0069303F"/>
    <w:rsid w:val="0069321F"/>
    <w:rsid w:val="00695EAE"/>
    <w:rsid w:val="006A2215"/>
    <w:rsid w:val="006A379D"/>
    <w:rsid w:val="006A548B"/>
    <w:rsid w:val="006A55B1"/>
    <w:rsid w:val="006A6702"/>
    <w:rsid w:val="006A6704"/>
    <w:rsid w:val="006B2B30"/>
    <w:rsid w:val="006B337F"/>
    <w:rsid w:val="006B3B7F"/>
    <w:rsid w:val="006B3E6B"/>
    <w:rsid w:val="006B51C3"/>
    <w:rsid w:val="006B5784"/>
    <w:rsid w:val="006B5E42"/>
    <w:rsid w:val="006B63FA"/>
    <w:rsid w:val="006B66D3"/>
    <w:rsid w:val="006B7E9E"/>
    <w:rsid w:val="006C1972"/>
    <w:rsid w:val="006C3496"/>
    <w:rsid w:val="006C3EC1"/>
    <w:rsid w:val="006D0D42"/>
    <w:rsid w:val="006D5AC8"/>
    <w:rsid w:val="006D5DD6"/>
    <w:rsid w:val="006D6E8A"/>
    <w:rsid w:val="006E06ED"/>
    <w:rsid w:val="006E1F72"/>
    <w:rsid w:val="006E647D"/>
    <w:rsid w:val="006E6AB6"/>
    <w:rsid w:val="006E6D4A"/>
    <w:rsid w:val="006E7B3C"/>
    <w:rsid w:val="006F010A"/>
    <w:rsid w:val="006F0159"/>
    <w:rsid w:val="006F0695"/>
    <w:rsid w:val="006F0F33"/>
    <w:rsid w:val="006F0F91"/>
    <w:rsid w:val="006F1FFA"/>
    <w:rsid w:val="006F2B86"/>
    <w:rsid w:val="006F3950"/>
    <w:rsid w:val="006F4D53"/>
    <w:rsid w:val="006F600B"/>
    <w:rsid w:val="0070029C"/>
    <w:rsid w:val="0070282E"/>
    <w:rsid w:val="00703019"/>
    <w:rsid w:val="0070585C"/>
    <w:rsid w:val="007058F7"/>
    <w:rsid w:val="007073FE"/>
    <w:rsid w:val="007109F1"/>
    <w:rsid w:val="00711A10"/>
    <w:rsid w:val="00711DA5"/>
    <w:rsid w:val="007147C6"/>
    <w:rsid w:val="007148EA"/>
    <w:rsid w:val="00714C10"/>
    <w:rsid w:val="00714F83"/>
    <w:rsid w:val="00715B8C"/>
    <w:rsid w:val="0071775C"/>
    <w:rsid w:val="00720486"/>
    <w:rsid w:val="007216F3"/>
    <w:rsid w:val="00721EF3"/>
    <w:rsid w:val="007233AF"/>
    <w:rsid w:val="00725F08"/>
    <w:rsid w:val="00725F9D"/>
    <w:rsid w:val="00726A94"/>
    <w:rsid w:val="0072741A"/>
    <w:rsid w:val="00727DDE"/>
    <w:rsid w:val="00730B08"/>
    <w:rsid w:val="00733AA0"/>
    <w:rsid w:val="00734A3B"/>
    <w:rsid w:val="007353A9"/>
    <w:rsid w:val="0073582F"/>
    <w:rsid w:val="007367EF"/>
    <w:rsid w:val="007405DE"/>
    <w:rsid w:val="007421BE"/>
    <w:rsid w:val="00742539"/>
    <w:rsid w:val="007438F0"/>
    <w:rsid w:val="007443D5"/>
    <w:rsid w:val="00745180"/>
    <w:rsid w:val="007459B3"/>
    <w:rsid w:val="007519A7"/>
    <w:rsid w:val="00752D98"/>
    <w:rsid w:val="0075401F"/>
    <w:rsid w:val="00757E98"/>
    <w:rsid w:val="007620E1"/>
    <w:rsid w:val="0076289A"/>
    <w:rsid w:val="007654D2"/>
    <w:rsid w:val="00767822"/>
    <w:rsid w:val="007703E6"/>
    <w:rsid w:val="00770A88"/>
    <w:rsid w:val="007719B5"/>
    <w:rsid w:val="00772048"/>
    <w:rsid w:val="00773ABF"/>
    <w:rsid w:val="00773D4E"/>
    <w:rsid w:val="00774729"/>
    <w:rsid w:val="00775531"/>
    <w:rsid w:val="00775664"/>
    <w:rsid w:val="00775BA1"/>
    <w:rsid w:val="007771EF"/>
    <w:rsid w:val="007806E8"/>
    <w:rsid w:val="007814E1"/>
    <w:rsid w:val="00782309"/>
    <w:rsid w:val="007848FC"/>
    <w:rsid w:val="0078613B"/>
    <w:rsid w:val="00786B19"/>
    <w:rsid w:val="0078756F"/>
    <w:rsid w:val="00790E19"/>
    <w:rsid w:val="00791BAE"/>
    <w:rsid w:val="007930A5"/>
    <w:rsid w:val="007946DB"/>
    <w:rsid w:val="00795A63"/>
    <w:rsid w:val="0079719F"/>
    <w:rsid w:val="007973AE"/>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1720"/>
    <w:rsid w:val="007D208D"/>
    <w:rsid w:val="007D3023"/>
    <w:rsid w:val="007D3F8A"/>
    <w:rsid w:val="007D4343"/>
    <w:rsid w:val="007D4EDF"/>
    <w:rsid w:val="007D5F57"/>
    <w:rsid w:val="007D6DD9"/>
    <w:rsid w:val="007E2155"/>
    <w:rsid w:val="007E2694"/>
    <w:rsid w:val="007E2878"/>
    <w:rsid w:val="007E29E4"/>
    <w:rsid w:val="007E3A78"/>
    <w:rsid w:val="007E4056"/>
    <w:rsid w:val="007E5BEC"/>
    <w:rsid w:val="007E706F"/>
    <w:rsid w:val="007F01D4"/>
    <w:rsid w:val="007F19E1"/>
    <w:rsid w:val="007F3653"/>
    <w:rsid w:val="007F49BD"/>
    <w:rsid w:val="007F601C"/>
    <w:rsid w:val="00800866"/>
    <w:rsid w:val="00802EED"/>
    <w:rsid w:val="008036FD"/>
    <w:rsid w:val="00803856"/>
    <w:rsid w:val="00804FD7"/>
    <w:rsid w:val="00805EF4"/>
    <w:rsid w:val="00806D13"/>
    <w:rsid w:val="0081156C"/>
    <w:rsid w:val="00811A2C"/>
    <w:rsid w:val="00811CDD"/>
    <w:rsid w:val="00813D13"/>
    <w:rsid w:val="00816926"/>
    <w:rsid w:val="00816C4F"/>
    <w:rsid w:val="00822437"/>
    <w:rsid w:val="00823069"/>
    <w:rsid w:val="00824DB3"/>
    <w:rsid w:val="008259AD"/>
    <w:rsid w:val="008278E8"/>
    <w:rsid w:val="00827DE3"/>
    <w:rsid w:val="0083011D"/>
    <w:rsid w:val="0083040F"/>
    <w:rsid w:val="00833459"/>
    <w:rsid w:val="00840C5F"/>
    <w:rsid w:val="0084236F"/>
    <w:rsid w:val="008440F6"/>
    <w:rsid w:val="00844874"/>
    <w:rsid w:val="00845423"/>
    <w:rsid w:val="008471DF"/>
    <w:rsid w:val="0085032A"/>
    <w:rsid w:val="00851D5D"/>
    <w:rsid w:val="00855CFB"/>
    <w:rsid w:val="00856D40"/>
    <w:rsid w:val="00860579"/>
    <w:rsid w:val="0086061D"/>
    <w:rsid w:val="00861BF6"/>
    <w:rsid w:val="00861C47"/>
    <w:rsid w:val="008648F9"/>
    <w:rsid w:val="0086545B"/>
    <w:rsid w:val="00865A35"/>
    <w:rsid w:val="00867DE8"/>
    <w:rsid w:val="00871235"/>
    <w:rsid w:val="00871390"/>
    <w:rsid w:val="008752D7"/>
    <w:rsid w:val="00875744"/>
    <w:rsid w:val="00876FF5"/>
    <w:rsid w:val="008771B7"/>
    <w:rsid w:val="00877646"/>
    <w:rsid w:val="008778AD"/>
    <w:rsid w:val="008778C0"/>
    <w:rsid w:val="00877D87"/>
    <w:rsid w:val="008804ED"/>
    <w:rsid w:val="00883822"/>
    <w:rsid w:val="008875CA"/>
    <w:rsid w:val="008904B6"/>
    <w:rsid w:val="00891C48"/>
    <w:rsid w:val="00891FD0"/>
    <w:rsid w:val="00892974"/>
    <w:rsid w:val="0089379F"/>
    <w:rsid w:val="008937A0"/>
    <w:rsid w:val="00894CE2"/>
    <w:rsid w:val="008955F5"/>
    <w:rsid w:val="00896A78"/>
    <w:rsid w:val="008A0036"/>
    <w:rsid w:val="008A0303"/>
    <w:rsid w:val="008A0D6D"/>
    <w:rsid w:val="008A110E"/>
    <w:rsid w:val="008A24E9"/>
    <w:rsid w:val="008A4669"/>
    <w:rsid w:val="008A7FA0"/>
    <w:rsid w:val="008B1FC0"/>
    <w:rsid w:val="008B31B8"/>
    <w:rsid w:val="008B3344"/>
    <w:rsid w:val="008B41C9"/>
    <w:rsid w:val="008B6C59"/>
    <w:rsid w:val="008C2F51"/>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8F4FD0"/>
    <w:rsid w:val="008F5CDB"/>
    <w:rsid w:val="009002DB"/>
    <w:rsid w:val="009007DC"/>
    <w:rsid w:val="0090106C"/>
    <w:rsid w:val="00901CA8"/>
    <w:rsid w:val="00902805"/>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380"/>
    <w:rsid w:val="00935555"/>
    <w:rsid w:val="00941EAB"/>
    <w:rsid w:val="00942A17"/>
    <w:rsid w:val="009432EE"/>
    <w:rsid w:val="00944A56"/>
    <w:rsid w:val="00944A64"/>
    <w:rsid w:val="00946099"/>
    <w:rsid w:val="00946F34"/>
    <w:rsid w:val="0095139A"/>
    <w:rsid w:val="00953702"/>
    <w:rsid w:val="009538FE"/>
    <w:rsid w:val="00960188"/>
    <w:rsid w:val="009609E5"/>
    <w:rsid w:val="009631E4"/>
    <w:rsid w:val="00964422"/>
    <w:rsid w:val="00966FA6"/>
    <w:rsid w:val="009671F5"/>
    <w:rsid w:val="00967AEA"/>
    <w:rsid w:val="0097009D"/>
    <w:rsid w:val="009702A2"/>
    <w:rsid w:val="0097035B"/>
    <w:rsid w:val="0097052E"/>
    <w:rsid w:val="00973436"/>
    <w:rsid w:val="0097415E"/>
    <w:rsid w:val="00975B09"/>
    <w:rsid w:val="0098063D"/>
    <w:rsid w:val="0098219A"/>
    <w:rsid w:val="00984218"/>
    <w:rsid w:val="009846C2"/>
    <w:rsid w:val="00985C23"/>
    <w:rsid w:val="0098673B"/>
    <w:rsid w:val="00991924"/>
    <w:rsid w:val="009936A7"/>
    <w:rsid w:val="00994927"/>
    <w:rsid w:val="009956E3"/>
    <w:rsid w:val="009971B6"/>
    <w:rsid w:val="009A0F78"/>
    <w:rsid w:val="009A2679"/>
    <w:rsid w:val="009A36A5"/>
    <w:rsid w:val="009A3C34"/>
    <w:rsid w:val="009A5118"/>
    <w:rsid w:val="009A6320"/>
    <w:rsid w:val="009A73C9"/>
    <w:rsid w:val="009A7B32"/>
    <w:rsid w:val="009B100E"/>
    <w:rsid w:val="009B25CC"/>
    <w:rsid w:val="009C1E13"/>
    <w:rsid w:val="009C3E08"/>
    <w:rsid w:val="009D038D"/>
    <w:rsid w:val="009D04C2"/>
    <w:rsid w:val="009D4B5A"/>
    <w:rsid w:val="009D5BCC"/>
    <w:rsid w:val="009D5C40"/>
    <w:rsid w:val="009D5D93"/>
    <w:rsid w:val="009D715B"/>
    <w:rsid w:val="009E0441"/>
    <w:rsid w:val="009E0696"/>
    <w:rsid w:val="009E0B5B"/>
    <w:rsid w:val="009E1DFD"/>
    <w:rsid w:val="009E36D0"/>
    <w:rsid w:val="009E3895"/>
    <w:rsid w:val="009E44FA"/>
    <w:rsid w:val="009E45CE"/>
    <w:rsid w:val="009E4DA9"/>
    <w:rsid w:val="009E55C9"/>
    <w:rsid w:val="009E5676"/>
    <w:rsid w:val="009E6BA8"/>
    <w:rsid w:val="009F2782"/>
    <w:rsid w:val="009F4285"/>
    <w:rsid w:val="009F49C1"/>
    <w:rsid w:val="009F5CC0"/>
    <w:rsid w:val="009F7A1C"/>
    <w:rsid w:val="00A0063B"/>
    <w:rsid w:val="00A01917"/>
    <w:rsid w:val="00A01D7C"/>
    <w:rsid w:val="00A023C1"/>
    <w:rsid w:val="00A0301B"/>
    <w:rsid w:val="00A03494"/>
    <w:rsid w:val="00A0411D"/>
    <w:rsid w:val="00A04D84"/>
    <w:rsid w:val="00A0650E"/>
    <w:rsid w:val="00A06A65"/>
    <w:rsid w:val="00A07B1B"/>
    <w:rsid w:val="00A11743"/>
    <w:rsid w:val="00A142C3"/>
    <w:rsid w:val="00A2077B"/>
    <w:rsid w:val="00A2480C"/>
    <w:rsid w:val="00A301FE"/>
    <w:rsid w:val="00A31C2B"/>
    <w:rsid w:val="00A36928"/>
    <w:rsid w:val="00A37334"/>
    <w:rsid w:val="00A42230"/>
    <w:rsid w:val="00A425E9"/>
    <w:rsid w:val="00A44562"/>
    <w:rsid w:val="00A4493F"/>
    <w:rsid w:val="00A45A37"/>
    <w:rsid w:val="00A511F8"/>
    <w:rsid w:val="00A52963"/>
    <w:rsid w:val="00A57A67"/>
    <w:rsid w:val="00A57DE4"/>
    <w:rsid w:val="00A57F66"/>
    <w:rsid w:val="00A61D21"/>
    <w:rsid w:val="00A637F2"/>
    <w:rsid w:val="00A63A20"/>
    <w:rsid w:val="00A653E9"/>
    <w:rsid w:val="00A67DA1"/>
    <w:rsid w:val="00A712B0"/>
    <w:rsid w:val="00A71865"/>
    <w:rsid w:val="00A76D2E"/>
    <w:rsid w:val="00A76D6A"/>
    <w:rsid w:val="00A77697"/>
    <w:rsid w:val="00A779C6"/>
    <w:rsid w:val="00A77ABD"/>
    <w:rsid w:val="00A80A49"/>
    <w:rsid w:val="00A8772B"/>
    <w:rsid w:val="00A9004A"/>
    <w:rsid w:val="00A91656"/>
    <w:rsid w:val="00A921D6"/>
    <w:rsid w:val="00A92D2B"/>
    <w:rsid w:val="00A9507C"/>
    <w:rsid w:val="00A97F7E"/>
    <w:rsid w:val="00AA1451"/>
    <w:rsid w:val="00AA15C8"/>
    <w:rsid w:val="00AA1963"/>
    <w:rsid w:val="00AA1D12"/>
    <w:rsid w:val="00AA252E"/>
    <w:rsid w:val="00AA2BAB"/>
    <w:rsid w:val="00AA2D87"/>
    <w:rsid w:val="00AA3338"/>
    <w:rsid w:val="00AA3ADA"/>
    <w:rsid w:val="00AB0009"/>
    <w:rsid w:val="00AB002E"/>
    <w:rsid w:val="00AB3A7B"/>
    <w:rsid w:val="00AB3AF0"/>
    <w:rsid w:val="00AB5A18"/>
    <w:rsid w:val="00AB6051"/>
    <w:rsid w:val="00AB617E"/>
    <w:rsid w:val="00AB7C19"/>
    <w:rsid w:val="00AC08DE"/>
    <w:rsid w:val="00AC2891"/>
    <w:rsid w:val="00AC386C"/>
    <w:rsid w:val="00AC6872"/>
    <w:rsid w:val="00AC78D9"/>
    <w:rsid w:val="00AC7A5D"/>
    <w:rsid w:val="00AC7C27"/>
    <w:rsid w:val="00AD0E07"/>
    <w:rsid w:val="00AD121F"/>
    <w:rsid w:val="00AD144C"/>
    <w:rsid w:val="00AD1772"/>
    <w:rsid w:val="00AD1B03"/>
    <w:rsid w:val="00AD3D8A"/>
    <w:rsid w:val="00AD4000"/>
    <w:rsid w:val="00AD68E1"/>
    <w:rsid w:val="00AE0289"/>
    <w:rsid w:val="00AE0700"/>
    <w:rsid w:val="00AE15EB"/>
    <w:rsid w:val="00AE1780"/>
    <w:rsid w:val="00AE1B9D"/>
    <w:rsid w:val="00AE23BF"/>
    <w:rsid w:val="00AE276B"/>
    <w:rsid w:val="00AE37C8"/>
    <w:rsid w:val="00AE41CD"/>
    <w:rsid w:val="00AE4872"/>
    <w:rsid w:val="00AE70CE"/>
    <w:rsid w:val="00AE7A70"/>
    <w:rsid w:val="00AF0F6E"/>
    <w:rsid w:val="00AF1FA1"/>
    <w:rsid w:val="00AF577A"/>
    <w:rsid w:val="00AF5BD0"/>
    <w:rsid w:val="00AF6283"/>
    <w:rsid w:val="00B02ED1"/>
    <w:rsid w:val="00B035D1"/>
    <w:rsid w:val="00B03A5C"/>
    <w:rsid w:val="00B04E40"/>
    <w:rsid w:val="00B05D24"/>
    <w:rsid w:val="00B064F5"/>
    <w:rsid w:val="00B122A3"/>
    <w:rsid w:val="00B131AF"/>
    <w:rsid w:val="00B145ED"/>
    <w:rsid w:val="00B148F6"/>
    <w:rsid w:val="00B152DA"/>
    <w:rsid w:val="00B152FE"/>
    <w:rsid w:val="00B15C37"/>
    <w:rsid w:val="00B15DEB"/>
    <w:rsid w:val="00B16C9E"/>
    <w:rsid w:val="00B200B3"/>
    <w:rsid w:val="00B22BEC"/>
    <w:rsid w:val="00B23EB2"/>
    <w:rsid w:val="00B23F9D"/>
    <w:rsid w:val="00B24CC6"/>
    <w:rsid w:val="00B261A1"/>
    <w:rsid w:val="00B2774E"/>
    <w:rsid w:val="00B301C2"/>
    <w:rsid w:val="00B306C0"/>
    <w:rsid w:val="00B31FBB"/>
    <w:rsid w:val="00B36387"/>
    <w:rsid w:val="00B366E7"/>
    <w:rsid w:val="00B36A33"/>
    <w:rsid w:val="00B37189"/>
    <w:rsid w:val="00B4015A"/>
    <w:rsid w:val="00B42E83"/>
    <w:rsid w:val="00B46538"/>
    <w:rsid w:val="00B46A80"/>
    <w:rsid w:val="00B52B61"/>
    <w:rsid w:val="00B53D39"/>
    <w:rsid w:val="00B55323"/>
    <w:rsid w:val="00B5545B"/>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4FD1"/>
    <w:rsid w:val="00B8530E"/>
    <w:rsid w:val="00B85B58"/>
    <w:rsid w:val="00B85F28"/>
    <w:rsid w:val="00B8655E"/>
    <w:rsid w:val="00B87EFD"/>
    <w:rsid w:val="00B90130"/>
    <w:rsid w:val="00B9315A"/>
    <w:rsid w:val="00B93B1F"/>
    <w:rsid w:val="00B93BD4"/>
    <w:rsid w:val="00B95857"/>
    <w:rsid w:val="00B95C72"/>
    <w:rsid w:val="00B96136"/>
    <w:rsid w:val="00B977AD"/>
    <w:rsid w:val="00BA0943"/>
    <w:rsid w:val="00BA1673"/>
    <w:rsid w:val="00BA2FF7"/>
    <w:rsid w:val="00BA43AB"/>
    <w:rsid w:val="00BA43D0"/>
    <w:rsid w:val="00BA45D9"/>
    <w:rsid w:val="00BB171D"/>
    <w:rsid w:val="00BB2562"/>
    <w:rsid w:val="00BB6595"/>
    <w:rsid w:val="00BB710C"/>
    <w:rsid w:val="00BC07FE"/>
    <w:rsid w:val="00BC0FF4"/>
    <w:rsid w:val="00BC1107"/>
    <w:rsid w:val="00BC4997"/>
    <w:rsid w:val="00BC4A85"/>
    <w:rsid w:val="00BC5802"/>
    <w:rsid w:val="00BC72C6"/>
    <w:rsid w:val="00BD16A3"/>
    <w:rsid w:val="00BD16B1"/>
    <w:rsid w:val="00BD26DF"/>
    <w:rsid w:val="00BD47A0"/>
    <w:rsid w:val="00BD6278"/>
    <w:rsid w:val="00BD643B"/>
    <w:rsid w:val="00BD6EC9"/>
    <w:rsid w:val="00BD7E4B"/>
    <w:rsid w:val="00BE18AD"/>
    <w:rsid w:val="00BE1C2D"/>
    <w:rsid w:val="00BE4766"/>
    <w:rsid w:val="00BE5CBC"/>
    <w:rsid w:val="00BE5DEF"/>
    <w:rsid w:val="00BE6C4F"/>
    <w:rsid w:val="00BF1D88"/>
    <w:rsid w:val="00BF3F35"/>
    <w:rsid w:val="00BF4D0E"/>
    <w:rsid w:val="00BF589C"/>
    <w:rsid w:val="00BF61D8"/>
    <w:rsid w:val="00BF66F7"/>
    <w:rsid w:val="00C00030"/>
    <w:rsid w:val="00C0017E"/>
    <w:rsid w:val="00C024EE"/>
    <w:rsid w:val="00C03079"/>
    <w:rsid w:val="00C07560"/>
    <w:rsid w:val="00C11B87"/>
    <w:rsid w:val="00C15BA2"/>
    <w:rsid w:val="00C15E8D"/>
    <w:rsid w:val="00C15FFB"/>
    <w:rsid w:val="00C164FF"/>
    <w:rsid w:val="00C17D5F"/>
    <w:rsid w:val="00C20B71"/>
    <w:rsid w:val="00C24106"/>
    <w:rsid w:val="00C27371"/>
    <w:rsid w:val="00C30CD5"/>
    <w:rsid w:val="00C31777"/>
    <w:rsid w:val="00C3177B"/>
    <w:rsid w:val="00C3231F"/>
    <w:rsid w:val="00C32960"/>
    <w:rsid w:val="00C34B6A"/>
    <w:rsid w:val="00C34E87"/>
    <w:rsid w:val="00C35E20"/>
    <w:rsid w:val="00C42295"/>
    <w:rsid w:val="00C429D6"/>
    <w:rsid w:val="00C46BC3"/>
    <w:rsid w:val="00C53233"/>
    <w:rsid w:val="00C53C8F"/>
    <w:rsid w:val="00C544DA"/>
    <w:rsid w:val="00C62780"/>
    <w:rsid w:val="00C6339E"/>
    <w:rsid w:val="00C63785"/>
    <w:rsid w:val="00C639C0"/>
    <w:rsid w:val="00C653D2"/>
    <w:rsid w:val="00C66DE3"/>
    <w:rsid w:val="00C675AD"/>
    <w:rsid w:val="00C72E57"/>
    <w:rsid w:val="00C73DB6"/>
    <w:rsid w:val="00C74E46"/>
    <w:rsid w:val="00C7540B"/>
    <w:rsid w:val="00C75E91"/>
    <w:rsid w:val="00C7616D"/>
    <w:rsid w:val="00C778AF"/>
    <w:rsid w:val="00C80225"/>
    <w:rsid w:val="00C81E46"/>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A797B"/>
    <w:rsid w:val="00CB0357"/>
    <w:rsid w:val="00CB2378"/>
    <w:rsid w:val="00CB2B30"/>
    <w:rsid w:val="00CB6E10"/>
    <w:rsid w:val="00CB7B29"/>
    <w:rsid w:val="00CB7B49"/>
    <w:rsid w:val="00CB7DAE"/>
    <w:rsid w:val="00CC02B1"/>
    <w:rsid w:val="00CC0478"/>
    <w:rsid w:val="00CC2883"/>
    <w:rsid w:val="00CC2C71"/>
    <w:rsid w:val="00CC553F"/>
    <w:rsid w:val="00CC5CDE"/>
    <w:rsid w:val="00CC7A71"/>
    <w:rsid w:val="00CD0052"/>
    <w:rsid w:val="00CD03A8"/>
    <w:rsid w:val="00CD0F81"/>
    <w:rsid w:val="00CD2818"/>
    <w:rsid w:val="00CD3D34"/>
    <w:rsid w:val="00CD4520"/>
    <w:rsid w:val="00CD4FA6"/>
    <w:rsid w:val="00CD6069"/>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4D2"/>
    <w:rsid w:val="00D01EEB"/>
    <w:rsid w:val="00D02328"/>
    <w:rsid w:val="00D02636"/>
    <w:rsid w:val="00D02F15"/>
    <w:rsid w:val="00D043CC"/>
    <w:rsid w:val="00D0654E"/>
    <w:rsid w:val="00D105D3"/>
    <w:rsid w:val="00D10D1C"/>
    <w:rsid w:val="00D1101E"/>
    <w:rsid w:val="00D12296"/>
    <w:rsid w:val="00D137FE"/>
    <w:rsid w:val="00D13BFD"/>
    <w:rsid w:val="00D154E6"/>
    <w:rsid w:val="00D160B5"/>
    <w:rsid w:val="00D170F8"/>
    <w:rsid w:val="00D17652"/>
    <w:rsid w:val="00D17E95"/>
    <w:rsid w:val="00D21339"/>
    <w:rsid w:val="00D2242F"/>
    <w:rsid w:val="00D22AF0"/>
    <w:rsid w:val="00D23065"/>
    <w:rsid w:val="00D252F5"/>
    <w:rsid w:val="00D26A29"/>
    <w:rsid w:val="00D270F2"/>
    <w:rsid w:val="00D3123D"/>
    <w:rsid w:val="00D32549"/>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754C"/>
    <w:rsid w:val="00D61B42"/>
    <w:rsid w:val="00D66459"/>
    <w:rsid w:val="00D66AED"/>
    <w:rsid w:val="00D672A1"/>
    <w:rsid w:val="00D67766"/>
    <w:rsid w:val="00D71727"/>
    <w:rsid w:val="00D727EC"/>
    <w:rsid w:val="00D7477C"/>
    <w:rsid w:val="00D75AE2"/>
    <w:rsid w:val="00D76847"/>
    <w:rsid w:val="00D76B5C"/>
    <w:rsid w:val="00D77E10"/>
    <w:rsid w:val="00D811B2"/>
    <w:rsid w:val="00D828E9"/>
    <w:rsid w:val="00D8336C"/>
    <w:rsid w:val="00D841F7"/>
    <w:rsid w:val="00D846BD"/>
    <w:rsid w:val="00D852C7"/>
    <w:rsid w:val="00D85E83"/>
    <w:rsid w:val="00D8699B"/>
    <w:rsid w:val="00D871A7"/>
    <w:rsid w:val="00D93E36"/>
    <w:rsid w:val="00DA1061"/>
    <w:rsid w:val="00DA1412"/>
    <w:rsid w:val="00DA35F8"/>
    <w:rsid w:val="00DA433A"/>
    <w:rsid w:val="00DA465A"/>
    <w:rsid w:val="00DA4DC3"/>
    <w:rsid w:val="00DA5B85"/>
    <w:rsid w:val="00DB12E9"/>
    <w:rsid w:val="00DB14A1"/>
    <w:rsid w:val="00DB4A2E"/>
    <w:rsid w:val="00DB77B0"/>
    <w:rsid w:val="00DB7E30"/>
    <w:rsid w:val="00DB7F2E"/>
    <w:rsid w:val="00DC07FE"/>
    <w:rsid w:val="00DC28A1"/>
    <w:rsid w:val="00DC2F51"/>
    <w:rsid w:val="00DC31EC"/>
    <w:rsid w:val="00DC53C7"/>
    <w:rsid w:val="00DC5910"/>
    <w:rsid w:val="00DC7A88"/>
    <w:rsid w:val="00DD045D"/>
    <w:rsid w:val="00DD11BF"/>
    <w:rsid w:val="00DD37E1"/>
    <w:rsid w:val="00DD477B"/>
    <w:rsid w:val="00DD57BA"/>
    <w:rsid w:val="00DD5B5A"/>
    <w:rsid w:val="00DE1CEE"/>
    <w:rsid w:val="00DE1EEE"/>
    <w:rsid w:val="00DE2470"/>
    <w:rsid w:val="00DE2692"/>
    <w:rsid w:val="00DE3024"/>
    <w:rsid w:val="00DE3156"/>
    <w:rsid w:val="00DE3CF1"/>
    <w:rsid w:val="00DE77D5"/>
    <w:rsid w:val="00DE7D81"/>
    <w:rsid w:val="00DF0164"/>
    <w:rsid w:val="00DF125C"/>
    <w:rsid w:val="00DF14DD"/>
    <w:rsid w:val="00DF2343"/>
    <w:rsid w:val="00DF3584"/>
    <w:rsid w:val="00DF3BA0"/>
    <w:rsid w:val="00DF3E71"/>
    <w:rsid w:val="00DF4351"/>
    <w:rsid w:val="00DF47C0"/>
    <w:rsid w:val="00DF7A0A"/>
    <w:rsid w:val="00E00E7C"/>
    <w:rsid w:val="00E00FAE"/>
    <w:rsid w:val="00E01583"/>
    <w:rsid w:val="00E026DE"/>
    <w:rsid w:val="00E0276F"/>
    <w:rsid w:val="00E0383B"/>
    <w:rsid w:val="00E03B28"/>
    <w:rsid w:val="00E04B22"/>
    <w:rsid w:val="00E11F20"/>
    <w:rsid w:val="00E160F2"/>
    <w:rsid w:val="00E169FF"/>
    <w:rsid w:val="00E171F6"/>
    <w:rsid w:val="00E17495"/>
    <w:rsid w:val="00E1761A"/>
    <w:rsid w:val="00E243B3"/>
    <w:rsid w:val="00E248F5"/>
    <w:rsid w:val="00E25107"/>
    <w:rsid w:val="00E25DB0"/>
    <w:rsid w:val="00E26182"/>
    <w:rsid w:val="00E27D06"/>
    <w:rsid w:val="00E30D34"/>
    <w:rsid w:val="00E3126D"/>
    <w:rsid w:val="00E319BC"/>
    <w:rsid w:val="00E31EDF"/>
    <w:rsid w:val="00E33222"/>
    <w:rsid w:val="00E33C47"/>
    <w:rsid w:val="00E34850"/>
    <w:rsid w:val="00E366C8"/>
    <w:rsid w:val="00E37F06"/>
    <w:rsid w:val="00E40531"/>
    <w:rsid w:val="00E40708"/>
    <w:rsid w:val="00E40832"/>
    <w:rsid w:val="00E42CFE"/>
    <w:rsid w:val="00E457A0"/>
    <w:rsid w:val="00E502CA"/>
    <w:rsid w:val="00E50EE1"/>
    <w:rsid w:val="00E51D4C"/>
    <w:rsid w:val="00E542F5"/>
    <w:rsid w:val="00E54935"/>
    <w:rsid w:val="00E56161"/>
    <w:rsid w:val="00E60521"/>
    <w:rsid w:val="00E60777"/>
    <w:rsid w:val="00E615AA"/>
    <w:rsid w:val="00E61701"/>
    <w:rsid w:val="00E625FD"/>
    <w:rsid w:val="00E62AEC"/>
    <w:rsid w:val="00E62D1E"/>
    <w:rsid w:val="00E63C20"/>
    <w:rsid w:val="00E6551C"/>
    <w:rsid w:val="00E66207"/>
    <w:rsid w:val="00E667B7"/>
    <w:rsid w:val="00E71001"/>
    <w:rsid w:val="00E732B3"/>
    <w:rsid w:val="00E74F22"/>
    <w:rsid w:val="00E74F94"/>
    <w:rsid w:val="00E75511"/>
    <w:rsid w:val="00E7707A"/>
    <w:rsid w:val="00E7781E"/>
    <w:rsid w:val="00E802F0"/>
    <w:rsid w:val="00E8051E"/>
    <w:rsid w:val="00E81AF7"/>
    <w:rsid w:val="00E820BC"/>
    <w:rsid w:val="00E8583B"/>
    <w:rsid w:val="00E8706A"/>
    <w:rsid w:val="00E9045D"/>
    <w:rsid w:val="00E90EBE"/>
    <w:rsid w:val="00E91179"/>
    <w:rsid w:val="00E918A1"/>
    <w:rsid w:val="00E91DAD"/>
    <w:rsid w:val="00E93253"/>
    <w:rsid w:val="00E94AEF"/>
    <w:rsid w:val="00E9557A"/>
    <w:rsid w:val="00E96C5A"/>
    <w:rsid w:val="00E97308"/>
    <w:rsid w:val="00EA0B8F"/>
    <w:rsid w:val="00EA2534"/>
    <w:rsid w:val="00EA2A34"/>
    <w:rsid w:val="00EA3907"/>
    <w:rsid w:val="00EA7E78"/>
    <w:rsid w:val="00EB05E6"/>
    <w:rsid w:val="00EB1334"/>
    <w:rsid w:val="00EB1622"/>
    <w:rsid w:val="00EB22EF"/>
    <w:rsid w:val="00EB2F0F"/>
    <w:rsid w:val="00EB426C"/>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025"/>
    <w:rsid w:val="00EE2163"/>
    <w:rsid w:val="00EE2905"/>
    <w:rsid w:val="00EF128F"/>
    <w:rsid w:val="00EF26D0"/>
    <w:rsid w:val="00EF3473"/>
    <w:rsid w:val="00F01C85"/>
    <w:rsid w:val="00F03088"/>
    <w:rsid w:val="00F034F2"/>
    <w:rsid w:val="00F03EDE"/>
    <w:rsid w:val="00F04B38"/>
    <w:rsid w:val="00F04E66"/>
    <w:rsid w:val="00F076D6"/>
    <w:rsid w:val="00F10DAE"/>
    <w:rsid w:val="00F12DF1"/>
    <w:rsid w:val="00F16859"/>
    <w:rsid w:val="00F17BC2"/>
    <w:rsid w:val="00F17E53"/>
    <w:rsid w:val="00F202E2"/>
    <w:rsid w:val="00F2206C"/>
    <w:rsid w:val="00F237FA"/>
    <w:rsid w:val="00F23957"/>
    <w:rsid w:val="00F246DE"/>
    <w:rsid w:val="00F24A2C"/>
    <w:rsid w:val="00F26869"/>
    <w:rsid w:val="00F26BE2"/>
    <w:rsid w:val="00F26C52"/>
    <w:rsid w:val="00F27B55"/>
    <w:rsid w:val="00F30A47"/>
    <w:rsid w:val="00F31FD5"/>
    <w:rsid w:val="00F3386B"/>
    <w:rsid w:val="00F33B40"/>
    <w:rsid w:val="00F33CD5"/>
    <w:rsid w:val="00F3675F"/>
    <w:rsid w:val="00F420BF"/>
    <w:rsid w:val="00F42163"/>
    <w:rsid w:val="00F4243E"/>
    <w:rsid w:val="00F438B4"/>
    <w:rsid w:val="00F43E66"/>
    <w:rsid w:val="00F44AF1"/>
    <w:rsid w:val="00F450CB"/>
    <w:rsid w:val="00F47DAC"/>
    <w:rsid w:val="00F51FAF"/>
    <w:rsid w:val="00F54E1F"/>
    <w:rsid w:val="00F56153"/>
    <w:rsid w:val="00F56363"/>
    <w:rsid w:val="00F57CD3"/>
    <w:rsid w:val="00F57D0F"/>
    <w:rsid w:val="00F57E9B"/>
    <w:rsid w:val="00F611F1"/>
    <w:rsid w:val="00F61ACC"/>
    <w:rsid w:val="00F6215F"/>
    <w:rsid w:val="00F63307"/>
    <w:rsid w:val="00F6432B"/>
    <w:rsid w:val="00F709B7"/>
    <w:rsid w:val="00F72313"/>
    <w:rsid w:val="00F72445"/>
    <w:rsid w:val="00F728F2"/>
    <w:rsid w:val="00F73255"/>
    <w:rsid w:val="00F749A1"/>
    <w:rsid w:val="00F74B8C"/>
    <w:rsid w:val="00F74DD6"/>
    <w:rsid w:val="00F758BD"/>
    <w:rsid w:val="00F75B42"/>
    <w:rsid w:val="00F776EF"/>
    <w:rsid w:val="00F8006A"/>
    <w:rsid w:val="00F80FD8"/>
    <w:rsid w:val="00F813CE"/>
    <w:rsid w:val="00F81C6B"/>
    <w:rsid w:val="00F82CD3"/>
    <w:rsid w:val="00F85479"/>
    <w:rsid w:val="00F876A7"/>
    <w:rsid w:val="00F903B3"/>
    <w:rsid w:val="00F9062C"/>
    <w:rsid w:val="00F90D93"/>
    <w:rsid w:val="00F91E8C"/>
    <w:rsid w:val="00F934FB"/>
    <w:rsid w:val="00F93874"/>
    <w:rsid w:val="00F93A5F"/>
    <w:rsid w:val="00F95764"/>
    <w:rsid w:val="00F966F2"/>
    <w:rsid w:val="00F97AF9"/>
    <w:rsid w:val="00FA15FF"/>
    <w:rsid w:val="00FA1F87"/>
    <w:rsid w:val="00FA258A"/>
    <w:rsid w:val="00FA2C9E"/>
    <w:rsid w:val="00FA3432"/>
    <w:rsid w:val="00FA34E4"/>
    <w:rsid w:val="00FA4384"/>
    <w:rsid w:val="00FA4887"/>
    <w:rsid w:val="00FA4A99"/>
    <w:rsid w:val="00FA7211"/>
    <w:rsid w:val="00FA7D76"/>
    <w:rsid w:val="00FA7FDC"/>
    <w:rsid w:val="00FB04EE"/>
    <w:rsid w:val="00FB0CE7"/>
    <w:rsid w:val="00FB380E"/>
    <w:rsid w:val="00FB5D6A"/>
    <w:rsid w:val="00FB662F"/>
    <w:rsid w:val="00FB6CD0"/>
    <w:rsid w:val="00FB78A0"/>
    <w:rsid w:val="00FB79E3"/>
    <w:rsid w:val="00FC107C"/>
    <w:rsid w:val="00FC1335"/>
    <w:rsid w:val="00FC1395"/>
    <w:rsid w:val="00FC50DC"/>
    <w:rsid w:val="00FC5FF8"/>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26EDD"/>
  <w15:docId w15:val="{4CF6A98D-A911-4A83-A444-648BE52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 w:type="character" w:styleId="CommentReference">
    <w:name w:val="annotation reference"/>
    <w:basedOn w:val="DefaultParagraphFont"/>
    <w:uiPriority w:val="99"/>
    <w:semiHidden/>
    <w:unhideWhenUsed/>
    <w:rsid w:val="00E502CA"/>
    <w:rPr>
      <w:sz w:val="16"/>
      <w:szCs w:val="16"/>
    </w:rPr>
  </w:style>
  <w:style w:type="paragraph" w:styleId="CommentText">
    <w:name w:val="annotation text"/>
    <w:basedOn w:val="Normal"/>
    <w:link w:val="CommentTextChar"/>
    <w:uiPriority w:val="99"/>
    <w:semiHidden/>
    <w:unhideWhenUsed/>
    <w:rsid w:val="00E502CA"/>
    <w:pPr>
      <w:spacing w:line="240" w:lineRule="auto"/>
    </w:pPr>
    <w:rPr>
      <w:sz w:val="20"/>
      <w:szCs w:val="20"/>
    </w:rPr>
  </w:style>
  <w:style w:type="character" w:customStyle="1" w:styleId="CommentTextChar">
    <w:name w:val="Comment Text Char"/>
    <w:basedOn w:val="DefaultParagraphFont"/>
    <w:link w:val="CommentText"/>
    <w:uiPriority w:val="99"/>
    <w:semiHidden/>
    <w:rsid w:val="00E502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02CA"/>
    <w:rPr>
      <w:b/>
      <w:bCs/>
    </w:rPr>
  </w:style>
  <w:style w:type="character" w:customStyle="1" w:styleId="CommentSubjectChar">
    <w:name w:val="Comment Subject Char"/>
    <w:basedOn w:val="CommentTextChar"/>
    <w:link w:val="CommentSubject"/>
    <w:uiPriority w:val="99"/>
    <w:semiHidden/>
    <w:rsid w:val="00E502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DBBF-14CC-4D25-AB8C-2F8B98AD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10</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19</cp:revision>
  <cp:lastPrinted>2025-03-20T10:25:00Z</cp:lastPrinted>
  <dcterms:created xsi:type="dcterms:W3CDTF">2024-12-02T11:13:00Z</dcterms:created>
  <dcterms:modified xsi:type="dcterms:W3CDTF">2025-08-15T09:36:00Z</dcterms:modified>
</cp:coreProperties>
</file>