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DCD5B" w14:textId="77777777" w:rsidR="00144089" w:rsidRPr="00144089" w:rsidRDefault="00144089" w:rsidP="00144089">
      <w:pPr>
        <w:pBdr>
          <w:top w:val="single" w:sz="4" w:space="1" w:color="auto"/>
          <w:left w:val="single" w:sz="4" w:space="4" w:color="auto"/>
          <w:bottom w:val="single" w:sz="4" w:space="1" w:color="auto"/>
          <w:right w:val="single" w:sz="4" w:space="4" w:color="auto"/>
        </w:pBdr>
        <w:shd w:val="clear" w:color="auto" w:fill="DBE5F1"/>
        <w:spacing w:after="200" w:line="276" w:lineRule="auto"/>
        <w:jc w:val="both"/>
        <w:rPr>
          <w:rFonts w:ascii="Arial" w:eastAsia="Calibri" w:hAnsi="Arial" w:cs="Arial"/>
          <w:b/>
        </w:rPr>
      </w:pPr>
      <w:r w:rsidRPr="00144089">
        <w:rPr>
          <w:rFonts w:ascii="Arial" w:eastAsia="Calibri" w:hAnsi="Arial" w:cs="Arial"/>
          <w:b/>
        </w:rPr>
        <w:t>AUDIT COMMITTEE</w:t>
      </w:r>
    </w:p>
    <w:p w14:paraId="11BBF693" w14:textId="35E7C160" w:rsidR="00144089" w:rsidRPr="00144089" w:rsidRDefault="00144089" w:rsidP="00144089">
      <w:pPr>
        <w:pBdr>
          <w:top w:val="single" w:sz="4" w:space="1" w:color="auto"/>
          <w:left w:val="single" w:sz="4" w:space="4" w:color="auto"/>
          <w:bottom w:val="single" w:sz="4" w:space="1" w:color="auto"/>
          <w:right w:val="single" w:sz="4" w:space="4" w:color="auto"/>
        </w:pBdr>
        <w:shd w:val="clear" w:color="auto" w:fill="DBE5F1"/>
        <w:spacing w:after="200" w:line="276" w:lineRule="auto"/>
        <w:jc w:val="both"/>
        <w:rPr>
          <w:rFonts w:ascii="Arial" w:eastAsia="Calibri" w:hAnsi="Arial" w:cs="Arial"/>
          <w:b/>
        </w:rPr>
      </w:pPr>
      <w:r w:rsidRPr="00144089">
        <w:rPr>
          <w:rFonts w:ascii="Arial" w:eastAsia="Calibri" w:hAnsi="Arial" w:cs="Arial"/>
          <w:b/>
        </w:rPr>
        <w:t xml:space="preserve">TERMS OF REFERENCE:  Version </w:t>
      </w:r>
      <w:r w:rsidR="000C135C">
        <w:rPr>
          <w:rFonts w:ascii="Arial" w:eastAsia="Calibri" w:hAnsi="Arial" w:cs="Arial"/>
          <w:b/>
        </w:rPr>
        <w:t>2</w:t>
      </w:r>
      <w:r w:rsidR="00FF70F9">
        <w:rPr>
          <w:rFonts w:ascii="Arial" w:eastAsia="Calibri" w:hAnsi="Arial" w:cs="Arial"/>
          <w:b/>
        </w:rPr>
        <w:t>02</w:t>
      </w:r>
      <w:r w:rsidR="0018327F">
        <w:rPr>
          <w:rFonts w:ascii="Arial" w:eastAsia="Calibri" w:hAnsi="Arial" w:cs="Arial"/>
          <w:b/>
        </w:rPr>
        <w:t>5</w:t>
      </w:r>
    </w:p>
    <w:p w14:paraId="72EF290F" w14:textId="0839F7D8" w:rsidR="00144089" w:rsidRPr="00144089" w:rsidRDefault="00144089" w:rsidP="00144089">
      <w:pPr>
        <w:pBdr>
          <w:top w:val="single" w:sz="4" w:space="1" w:color="auto"/>
          <w:left w:val="single" w:sz="4" w:space="4" w:color="auto"/>
          <w:bottom w:val="single" w:sz="4" w:space="1" w:color="auto"/>
          <w:right w:val="single" w:sz="4" w:space="4" w:color="auto"/>
        </w:pBdr>
        <w:shd w:val="clear" w:color="auto" w:fill="DBE5F1"/>
        <w:spacing w:after="200" w:line="276" w:lineRule="auto"/>
        <w:jc w:val="both"/>
        <w:rPr>
          <w:rFonts w:ascii="Arial" w:eastAsia="Calibri" w:hAnsi="Arial" w:cs="Arial"/>
          <w:b/>
        </w:rPr>
      </w:pPr>
      <w:r w:rsidRPr="00144089">
        <w:rPr>
          <w:rFonts w:ascii="Arial" w:eastAsia="Calibri" w:hAnsi="Arial" w:cs="Arial"/>
          <w:b/>
        </w:rPr>
        <w:t xml:space="preserve">RATIFIED BY THE </w:t>
      </w:r>
      <w:r w:rsidR="00D365AF">
        <w:rPr>
          <w:rFonts w:ascii="Arial" w:eastAsia="Calibri" w:hAnsi="Arial" w:cs="Arial"/>
          <w:b/>
        </w:rPr>
        <w:t xml:space="preserve">CORPORATION </w:t>
      </w:r>
      <w:r w:rsidRPr="00144089">
        <w:rPr>
          <w:rFonts w:ascii="Arial" w:eastAsia="Calibri" w:hAnsi="Arial" w:cs="Arial"/>
          <w:b/>
        </w:rPr>
        <w:t>BOARD ON:</w:t>
      </w:r>
      <w:r w:rsidR="005B2A7B">
        <w:rPr>
          <w:rFonts w:ascii="Arial" w:eastAsia="Calibri" w:hAnsi="Arial" w:cs="Arial"/>
          <w:b/>
        </w:rPr>
        <w:t xml:space="preserve"> </w:t>
      </w:r>
      <w:r w:rsidR="005E0D30">
        <w:rPr>
          <w:rFonts w:ascii="Arial" w:eastAsia="Calibri" w:hAnsi="Arial" w:cs="Arial"/>
          <w:b/>
        </w:rPr>
        <w:t>June 30</w:t>
      </w:r>
      <w:r w:rsidR="005E0D30" w:rsidRPr="005E0D30">
        <w:rPr>
          <w:rFonts w:ascii="Arial" w:eastAsia="Calibri" w:hAnsi="Arial" w:cs="Arial"/>
          <w:b/>
          <w:vertAlign w:val="superscript"/>
        </w:rPr>
        <w:t>th</w:t>
      </w:r>
      <w:r w:rsidR="005E0D30">
        <w:rPr>
          <w:rFonts w:ascii="Arial" w:eastAsia="Calibri" w:hAnsi="Arial" w:cs="Arial"/>
          <w:b/>
        </w:rPr>
        <w:t>, 2025</w:t>
      </w:r>
    </w:p>
    <w:p w14:paraId="5C072579" w14:textId="0FC870FF" w:rsidR="00471EB1" w:rsidRPr="00144089" w:rsidRDefault="00144089" w:rsidP="00144089">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200" w:line="276" w:lineRule="auto"/>
        <w:rPr>
          <w:rFonts w:ascii="Arial" w:eastAsia="Calibri" w:hAnsi="Arial" w:cs="Arial"/>
          <w:b/>
        </w:rPr>
      </w:pPr>
      <w:r w:rsidRPr="00144089">
        <w:rPr>
          <w:rFonts w:ascii="Arial" w:eastAsia="Calibri" w:hAnsi="Arial" w:cs="Arial"/>
          <w:b/>
        </w:rPr>
        <w:t>NEXT REVIEW DUE:</w:t>
      </w:r>
      <w:r w:rsidR="005B2A7B">
        <w:rPr>
          <w:rFonts w:ascii="Arial" w:eastAsia="Calibri" w:hAnsi="Arial" w:cs="Arial"/>
          <w:b/>
        </w:rPr>
        <w:t xml:space="preserve"> July 202</w:t>
      </w:r>
      <w:r w:rsidR="0018327F">
        <w:rPr>
          <w:rFonts w:ascii="Arial" w:eastAsia="Calibri" w:hAnsi="Arial" w:cs="Arial"/>
          <w:b/>
        </w:rPr>
        <w:t>6</w:t>
      </w:r>
    </w:p>
    <w:p w14:paraId="19358B12" w14:textId="77777777" w:rsidR="00471EB1" w:rsidRPr="00144089" w:rsidRDefault="00144089" w:rsidP="00144089">
      <w:pPr>
        <w:pStyle w:val="ListParagraph"/>
        <w:numPr>
          <w:ilvl w:val="0"/>
          <w:numId w:val="5"/>
        </w:numPr>
        <w:autoSpaceDE w:val="0"/>
        <w:autoSpaceDN w:val="0"/>
        <w:adjustRightInd w:val="0"/>
        <w:ind w:hanging="720"/>
        <w:jc w:val="both"/>
        <w:rPr>
          <w:rFonts w:ascii="Arial" w:eastAsia="Calibri" w:hAnsi="Arial" w:cs="Arial"/>
          <w:b/>
        </w:rPr>
      </w:pPr>
      <w:r>
        <w:rPr>
          <w:rFonts w:ascii="Arial" w:eastAsia="Calibri" w:hAnsi="Arial" w:cs="Arial"/>
          <w:b/>
        </w:rPr>
        <w:t>CONSTITUTION</w:t>
      </w:r>
    </w:p>
    <w:p w14:paraId="3624EB89" w14:textId="77777777" w:rsidR="00144089" w:rsidRDefault="00144089" w:rsidP="00471EB1">
      <w:pPr>
        <w:autoSpaceDE w:val="0"/>
        <w:autoSpaceDN w:val="0"/>
        <w:adjustRightInd w:val="0"/>
        <w:jc w:val="both"/>
        <w:rPr>
          <w:rFonts w:ascii="Arial" w:eastAsia="Calibri" w:hAnsi="Arial" w:cs="Arial"/>
        </w:rPr>
      </w:pPr>
    </w:p>
    <w:p w14:paraId="416CB0E0" w14:textId="77777777" w:rsidR="00471EB1" w:rsidRPr="00144089" w:rsidRDefault="00144089" w:rsidP="00144089">
      <w:pPr>
        <w:autoSpaceDE w:val="0"/>
        <w:autoSpaceDN w:val="0"/>
        <w:adjustRightInd w:val="0"/>
        <w:ind w:left="720" w:hanging="720"/>
        <w:jc w:val="both"/>
        <w:rPr>
          <w:rFonts w:ascii="Arial" w:eastAsia="Calibri" w:hAnsi="Arial" w:cs="Arial"/>
        </w:rPr>
      </w:pPr>
      <w:r>
        <w:rPr>
          <w:rFonts w:ascii="Arial" w:eastAsia="Calibri" w:hAnsi="Arial" w:cs="Arial"/>
        </w:rPr>
        <w:t>1.1</w:t>
      </w:r>
      <w:r>
        <w:rPr>
          <w:rFonts w:ascii="Arial" w:eastAsia="Calibri" w:hAnsi="Arial" w:cs="Arial"/>
        </w:rPr>
        <w:tab/>
      </w:r>
      <w:r w:rsidR="00471EB1" w:rsidRPr="00144089">
        <w:rPr>
          <w:rFonts w:ascii="Arial" w:eastAsia="Calibri" w:hAnsi="Arial" w:cs="Arial"/>
        </w:rPr>
        <w:t xml:space="preserve">The </w:t>
      </w:r>
      <w:r w:rsidR="00D365AF">
        <w:rPr>
          <w:rFonts w:ascii="Arial" w:eastAsia="Calibri" w:hAnsi="Arial" w:cs="Arial"/>
        </w:rPr>
        <w:t>Corporation Board</w:t>
      </w:r>
      <w:r w:rsidR="00471EB1" w:rsidRPr="00144089">
        <w:rPr>
          <w:rFonts w:ascii="Arial" w:eastAsia="Calibri" w:hAnsi="Arial" w:cs="Arial"/>
        </w:rPr>
        <w:t xml:space="preserve"> hereby resolves to establish a Committee of the </w:t>
      </w:r>
      <w:r w:rsidR="00D365AF">
        <w:rPr>
          <w:rFonts w:ascii="Arial" w:eastAsia="Calibri" w:hAnsi="Arial" w:cs="Arial"/>
        </w:rPr>
        <w:t>Corporation Board</w:t>
      </w:r>
      <w:r w:rsidR="00471EB1" w:rsidRPr="00144089">
        <w:rPr>
          <w:rFonts w:ascii="Arial" w:eastAsia="Calibri" w:hAnsi="Arial" w:cs="Arial"/>
        </w:rPr>
        <w:t xml:space="preserve"> to be known as the Audit Committee (The</w:t>
      </w:r>
      <w:r w:rsidR="00D365AF">
        <w:rPr>
          <w:rFonts w:ascii="Arial" w:eastAsia="Calibri" w:hAnsi="Arial" w:cs="Arial"/>
        </w:rPr>
        <w:t xml:space="preserve"> Committee). The Committee is an independent member </w:t>
      </w:r>
      <w:r w:rsidR="00471EB1" w:rsidRPr="00144089">
        <w:rPr>
          <w:rFonts w:ascii="Arial" w:eastAsia="Calibri" w:hAnsi="Arial" w:cs="Arial"/>
        </w:rPr>
        <w:t>committee of the Board and has no executive powers, other than those specifically delegated in these Terms of Reference.</w:t>
      </w:r>
    </w:p>
    <w:p w14:paraId="01CA4D82" w14:textId="77777777" w:rsidR="00471EB1" w:rsidRPr="00144089" w:rsidRDefault="00471EB1" w:rsidP="00471EB1">
      <w:pPr>
        <w:autoSpaceDE w:val="0"/>
        <w:autoSpaceDN w:val="0"/>
        <w:adjustRightInd w:val="0"/>
        <w:jc w:val="both"/>
        <w:rPr>
          <w:rFonts w:ascii="Arial" w:eastAsia="Calibri" w:hAnsi="Arial" w:cs="Arial"/>
        </w:rPr>
      </w:pPr>
    </w:p>
    <w:p w14:paraId="490C1652" w14:textId="77777777" w:rsidR="00144089" w:rsidRDefault="00144089" w:rsidP="00144089">
      <w:pPr>
        <w:pStyle w:val="ListParagraph"/>
        <w:numPr>
          <w:ilvl w:val="0"/>
          <w:numId w:val="5"/>
        </w:numPr>
        <w:autoSpaceDE w:val="0"/>
        <w:autoSpaceDN w:val="0"/>
        <w:adjustRightInd w:val="0"/>
        <w:ind w:hanging="720"/>
        <w:jc w:val="both"/>
        <w:rPr>
          <w:rFonts w:ascii="Arial" w:eastAsia="Calibri" w:hAnsi="Arial" w:cs="Arial"/>
          <w:b/>
        </w:rPr>
      </w:pPr>
      <w:r>
        <w:rPr>
          <w:rFonts w:ascii="Arial" w:eastAsia="Calibri" w:hAnsi="Arial" w:cs="Arial"/>
          <w:b/>
        </w:rPr>
        <w:t>PURPOSE</w:t>
      </w:r>
    </w:p>
    <w:p w14:paraId="6FC11411" w14:textId="77777777" w:rsidR="00144089" w:rsidRDefault="00144089" w:rsidP="00144089">
      <w:pPr>
        <w:autoSpaceDE w:val="0"/>
        <w:autoSpaceDN w:val="0"/>
        <w:adjustRightInd w:val="0"/>
        <w:jc w:val="both"/>
        <w:rPr>
          <w:rFonts w:ascii="Arial" w:eastAsia="Calibri" w:hAnsi="Arial" w:cs="Arial"/>
          <w:b/>
        </w:rPr>
      </w:pPr>
    </w:p>
    <w:p w14:paraId="5D2BBD92" w14:textId="77777777" w:rsidR="00144089" w:rsidRDefault="00144089" w:rsidP="00877431">
      <w:pPr>
        <w:pStyle w:val="ListParagraph"/>
        <w:numPr>
          <w:ilvl w:val="1"/>
          <w:numId w:val="5"/>
        </w:numPr>
        <w:autoSpaceDE w:val="0"/>
        <w:autoSpaceDN w:val="0"/>
        <w:adjustRightInd w:val="0"/>
        <w:ind w:left="709" w:hanging="709"/>
        <w:jc w:val="both"/>
        <w:rPr>
          <w:rFonts w:ascii="Arial" w:eastAsia="Calibri" w:hAnsi="Arial" w:cs="Arial"/>
        </w:rPr>
      </w:pPr>
      <w:r w:rsidRPr="00877431">
        <w:rPr>
          <w:rFonts w:ascii="Arial" w:eastAsia="Calibri" w:hAnsi="Arial" w:cs="Arial"/>
        </w:rPr>
        <w:t xml:space="preserve">The purpose of the Audit Committee is to review the establishment and </w:t>
      </w:r>
      <w:r w:rsidR="00E54F95" w:rsidRPr="00877431">
        <w:rPr>
          <w:rFonts w:ascii="Arial" w:eastAsia="Calibri" w:hAnsi="Arial" w:cs="Arial"/>
        </w:rPr>
        <w:t>maintenance</w:t>
      </w:r>
      <w:r w:rsidRPr="00877431">
        <w:rPr>
          <w:rFonts w:ascii="Arial" w:eastAsia="Calibri" w:hAnsi="Arial" w:cs="Arial"/>
        </w:rPr>
        <w:t xml:space="preserve"> of an effective system of integrated governance, risk management and internal control, across the whole of the </w:t>
      </w:r>
      <w:r w:rsidR="00D365AF">
        <w:rPr>
          <w:rFonts w:ascii="Arial" w:eastAsia="Calibri" w:hAnsi="Arial" w:cs="Arial"/>
        </w:rPr>
        <w:t>Institution’s</w:t>
      </w:r>
      <w:r w:rsidRPr="00877431">
        <w:rPr>
          <w:rFonts w:ascii="Arial" w:eastAsia="Calibri" w:hAnsi="Arial" w:cs="Arial"/>
        </w:rPr>
        <w:t xml:space="preserve"> activities that supports </w:t>
      </w:r>
      <w:r w:rsidR="00D365AF">
        <w:rPr>
          <w:rFonts w:ascii="Arial" w:eastAsia="Calibri" w:hAnsi="Arial" w:cs="Arial"/>
        </w:rPr>
        <w:t xml:space="preserve">the </w:t>
      </w:r>
      <w:r w:rsidRPr="00877431">
        <w:rPr>
          <w:rFonts w:ascii="Arial" w:eastAsia="Calibri" w:hAnsi="Arial" w:cs="Arial"/>
        </w:rPr>
        <w:t xml:space="preserve">achievement of the </w:t>
      </w:r>
      <w:r w:rsidR="00D365AF">
        <w:rPr>
          <w:rFonts w:ascii="Arial" w:eastAsia="Calibri" w:hAnsi="Arial" w:cs="Arial"/>
        </w:rPr>
        <w:t>Institution’s</w:t>
      </w:r>
      <w:r w:rsidRPr="00877431">
        <w:rPr>
          <w:rFonts w:ascii="Arial" w:eastAsia="Calibri" w:hAnsi="Arial" w:cs="Arial"/>
        </w:rPr>
        <w:t xml:space="preserve"> objectives.</w:t>
      </w:r>
    </w:p>
    <w:p w14:paraId="72146B5E" w14:textId="77777777" w:rsidR="00877431" w:rsidRPr="00877431" w:rsidRDefault="00877431" w:rsidP="00877431">
      <w:pPr>
        <w:pStyle w:val="ListParagraph"/>
        <w:autoSpaceDE w:val="0"/>
        <w:autoSpaceDN w:val="0"/>
        <w:adjustRightInd w:val="0"/>
        <w:ind w:left="709" w:hanging="709"/>
        <w:jc w:val="both"/>
        <w:rPr>
          <w:rFonts w:ascii="Arial" w:eastAsia="Calibri" w:hAnsi="Arial" w:cs="Arial"/>
        </w:rPr>
      </w:pPr>
    </w:p>
    <w:p w14:paraId="1467F37B" w14:textId="77777777" w:rsidR="00877431" w:rsidRPr="00877431" w:rsidRDefault="00877431" w:rsidP="00877431">
      <w:pPr>
        <w:pStyle w:val="ListParagraph"/>
        <w:numPr>
          <w:ilvl w:val="1"/>
          <w:numId w:val="5"/>
        </w:numPr>
        <w:autoSpaceDE w:val="0"/>
        <w:autoSpaceDN w:val="0"/>
        <w:adjustRightInd w:val="0"/>
        <w:ind w:left="709" w:hanging="709"/>
        <w:jc w:val="both"/>
        <w:rPr>
          <w:rFonts w:ascii="Arial" w:eastAsia="Calibri" w:hAnsi="Arial" w:cs="Arial"/>
        </w:rPr>
      </w:pPr>
      <w:r>
        <w:rPr>
          <w:rFonts w:ascii="Arial" w:eastAsia="Calibri" w:hAnsi="Arial" w:cs="Arial"/>
        </w:rPr>
        <w:t xml:space="preserve">The </w:t>
      </w:r>
      <w:r w:rsidR="00D365AF">
        <w:rPr>
          <w:rFonts w:ascii="Arial" w:eastAsia="Calibri" w:hAnsi="Arial" w:cs="Arial"/>
        </w:rPr>
        <w:t>Committee is authorised by the Corporation B</w:t>
      </w:r>
      <w:r>
        <w:rPr>
          <w:rFonts w:ascii="Arial" w:eastAsia="Calibri" w:hAnsi="Arial" w:cs="Arial"/>
        </w:rPr>
        <w:t xml:space="preserve">oard to investigate any activity within its terms of reference.  It is authorised to seek any </w:t>
      </w:r>
      <w:r w:rsidR="00D365AF">
        <w:rPr>
          <w:rFonts w:ascii="Arial" w:eastAsia="Calibri" w:hAnsi="Arial" w:cs="Arial"/>
        </w:rPr>
        <w:t>information</w:t>
      </w:r>
      <w:r>
        <w:rPr>
          <w:rFonts w:ascii="Arial" w:eastAsia="Calibri" w:hAnsi="Arial" w:cs="Arial"/>
        </w:rPr>
        <w:t xml:space="preserve"> it requires from any employee and all employees are directed to </w:t>
      </w:r>
      <w:r w:rsidR="00D365AF">
        <w:rPr>
          <w:rFonts w:ascii="Arial" w:eastAsia="Calibri" w:hAnsi="Arial" w:cs="Arial"/>
        </w:rPr>
        <w:t>cooperate</w:t>
      </w:r>
      <w:r>
        <w:rPr>
          <w:rFonts w:ascii="Arial" w:eastAsia="Calibri" w:hAnsi="Arial" w:cs="Arial"/>
        </w:rPr>
        <w:t xml:space="preserve"> with any request made by the Committee.  The Committee is authorised by the </w:t>
      </w:r>
      <w:r w:rsidR="00D365AF">
        <w:rPr>
          <w:rFonts w:ascii="Arial" w:eastAsia="Calibri" w:hAnsi="Arial" w:cs="Arial"/>
        </w:rPr>
        <w:t xml:space="preserve">Corporation </w:t>
      </w:r>
      <w:r>
        <w:rPr>
          <w:rFonts w:ascii="Arial" w:eastAsia="Calibri" w:hAnsi="Arial" w:cs="Arial"/>
        </w:rPr>
        <w:t>Board to obtain outside legal or independent advice and to see the attendance of outsiders with relevant experience and expertise if it considers necessary.</w:t>
      </w:r>
    </w:p>
    <w:p w14:paraId="72F472BF" w14:textId="77777777" w:rsidR="00144089" w:rsidRDefault="00144089" w:rsidP="00471EB1">
      <w:pPr>
        <w:autoSpaceDE w:val="0"/>
        <w:autoSpaceDN w:val="0"/>
        <w:adjustRightInd w:val="0"/>
        <w:jc w:val="both"/>
        <w:rPr>
          <w:rFonts w:ascii="Arial" w:eastAsia="Calibri" w:hAnsi="Arial" w:cs="Arial"/>
          <w:b/>
        </w:rPr>
      </w:pPr>
    </w:p>
    <w:p w14:paraId="26E30B04" w14:textId="77777777" w:rsidR="00471EB1" w:rsidRDefault="00144089" w:rsidP="00144089">
      <w:pPr>
        <w:pStyle w:val="ListParagraph"/>
        <w:numPr>
          <w:ilvl w:val="0"/>
          <w:numId w:val="5"/>
        </w:numPr>
        <w:autoSpaceDE w:val="0"/>
        <w:autoSpaceDN w:val="0"/>
        <w:adjustRightInd w:val="0"/>
        <w:ind w:hanging="720"/>
        <w:jc w:val="both"/>
        <w:rPr>
          <w:rFonts w:ascii="Arial" w:eastAsia="Calibri" w:hAnsi="Arial" w:cs="Arial"/>
          <w:b/>
        </w:rPr>
      </w:pPr>
      <w:r>
        <w:rPr>
          <w:rFonts w:ascii="Arial" w:eastAsia="Calibri" w:hAnsi="Arial" w:cs="Arial"/>
          <w:b/>
        </w:rPr>
        <w:t>MEMBERSHIP</w:t>
      </w:r>
    </w:p>
    <w:p w14:paraId="6F2A5538" w14:textId="77777777" w:rsidR="00144089" w:rsidRPr="00144089" w:rsidRDefault="00144089" w:rsidP="00144089">
      <w:pPr>
        <w:pStyle w:val="ListParagraph"/>
        <w:autoSpaceDE w:val="0"/>
        <w:autoSpaceDN w:val="0"/>
        <w:adjustRightInd w:val="0"/>
        <w:jc w:val="both"/>
        <w:rPr>
          <w:rFonts w:ascii="Arial" w:eastAsia="Calibri" w:hAnsi="Arial" w:cs="Arial"/>
          <w:b/>
        </w:rPr>
      </w:pPr>
    </w:p>
    <w:p w14:paraId="46142B19" w14:textId="77777777" w:rsidR="00AD3395" w:rsidRDefault="00471EB1" w:rsidP="00FD5213">
      <w:pPr>
        <w:pStyle w:val="ListParagraph"/>
        <w:numPr>
          <w:ilvl w:val="1"/>
          <w:numId w:val="5"/>
        </w:numPr>
        <w:autoSpaceDE w:val="0"/>
        <w:autoSpaceDN w:val="0"/>
        <w:adjustRightInd w:val="0"/>
        <w:ind w:left="709" w:hanging="709"/>
        <w:jc w:val="both"/>
        <w:rPr>
          <w:rFonts w:ascii="Arial" w:eastAsia="Calibri" w:hAnsi="Arial" w:cs="Arial"/>
        </w:rPr>
      </w:pPr>
      <w:r w:rsidRPr="00AD3395">
        <w:rPr>
          <w:rFonts w:ascii="Arial" w:eastAsia="Calibri" w:hAnsi="Arial" w:cs="Arial"/>
        </w:rPr>
        <w:t xml:space="preserve">The Committee shall be appointed by the </w:t>
      </w:r>
      <w:r w:rsidR="00D365AF" w:rsidRPr="00AD3395">
        <w:rPr>
          <w:rFonts w:ascii="Arial" w:eastAsia="Calibri" w:hAnsi="Arial" w:cs="Arial"/>
        </w:rPr>
        <w:t>Corporation Board</w:t>
      </w:r>
      <w:r w:rsidRPr="00AD3395">
        <w:rPr>
          <w:rFonts w:ascii="Arial" w:eastAsia="Calibri" w:hAnsi="Arial" w:cs="Arial"/>
        </w:rPr>
        <w:t xml:space="preserve"> from amongst the </w:t>
      </w:r>
      <w:r w:rsidR="00D365AF" w:rsidRPr="00AD3395">
        <w:rPr>
          <w:rFonts w:ascii="Arial" w:eastAsia="Calibri" w:hAnsi="Arial" w:cs="Arial"/>
        </w:rPr>
        <w:t>independent members</w:t>
      </w:r>
      <w:r w:rsidRPr="00AD3395">
        <w:rPr>
          <w:rFonts w:ascii="Arial" w:eastAsia="Calibri" w:hAnsi="Arial" w:cs="Arial"/>
        </w:rPr>
        <w:t xml:space="preserve"> and shall consist </w:t>
      </w:r>
      <w:r w:rsidR="004F0891" w:rsidRPr="00AD3395">
        <w:rPr>
          <w:rFonts w:ascii="Arial" w:eastAsia="Calibri" w:hAnsi="Arial" w:cs="Arial"/>
        </w:rPr>
        <w:t>of not less than four</w:t>
      </w:r>
      <w:r w:rsidR="00144089" w:rsidRPr="00AD3395">
        <w:rPr>
          <w:rFonts w:ascii="Arial" w:eastAsia="Calibri" w:hAnsi="Arial" w:cs="Arial"/>
        </w:rPr>
        <w:t xml:space="preserve"> members at least one of whom has recent, relevant financial experience.</w:t>
      </w:r>
    </w:p>
    <w:p w14:paraId="0EC62B56" w14:textId="77777777" w:rsidR="00AD3395" w:rsidRDefault="00AD3395" w:rsidP="00FD5213">
      <w:pPr>
        <w:pStyle w:val="ListParagraph"/>
        <w:autoSpaceDE w:val="0"/>
        <w:autoSpaceDN w:val="0"/>
        <w:adjustRightInd w:val="0"/>
        <w:ind w:left="709" w:hanging="709"/>
        <w:jc w:val="both"/>
        <w:rPr>
          <w:rFonts w:ascii="Arial" w:eastAsia="Calibri" w:hAnsi="Arial" w:cs="Arial"/>
        </w:rPr>
      </w:pPr>
    </w:p>
    <w:p w14:paraId="63794022" w14:textId="77777777" w:rsidR="00AD3395" w:rsidRPr="00AD3395" w:rsidRDefault="00AD3395" w:rsidP="00FD5213">
      <w:pPr>
        <w:pStyle w:val="ListParagraph"/>
        <w:numPr>
          <w:ilvl w:val="1"/>
          <w:numId w:val="5"/>
        </w:numPr>
        <w:autoSpaceDE w:val="0"/>
        <w:autoSpaceDN w:val="0"/>
        <w:adjustRightInd w:val="0"/>
        <w:ind w:left="709" w:hanging="709"/>
        <w:jc w:val="both"/>
        <w:rPr>
          <w:rFonts w:ascii="Arial" w:eastAsia="Calibri" w:hAnsi="Arial" w:cs="Arial"/>
        </w:rPr>
      </w:pPr>
      <w:r w:rsidRPr="00AD3395">
        <w:rPr>
          <w:rFonts w:ascii="Arial" w:hAnsi="Arial" w:cs="Arial"/>
        </w:rPr>
        <w:t>No staff or student governors are eligible to be a member</w:t>
      </w:r>
      <w:r>
        <w:rPr>
          <w:rFonts w:ascii="Arial" w:hAnsi="Arial" w:cs="Arial"/>
        </w:rPr>
        <w:t xml:space="preserve"> of the Audit Committee.</w:t>
      </w:r>
    </w:p>
    <w:p w14:paraId="3D9E338A" w14:textId="77777777" w:rsidR="00471EB1" w:rsidRPr="00144089" w:rsidRDefault="00471EB1" w:rsidP="00471EB1">
      <w:pPr>
        <w:autoSpaceDE w:val="0"/>
        <w:autoSpaceDN w:val="0"/>
        <w:adjustRightInd w:val="0"/>
        <w:jc w:val="both"/>
        <w:rPr>
          <w:rFonts w:ascii="Arial" w:eastAsia="Calibri" w:hAnsi="Arial" w:cs="Arial"/>
        </w:rPr>
      </w:pPr>
    </w:p>
    <w:p w14:paraId="792C1124" w14:textId="77777777" w:rsidR="00144089" w:rsidRDefault="00471EB1" w:rsidP="00144089">
      <w:pPr>
        <w:pStyle w:val="ListParagraph"/>
        <w:numPr>
          <w:ilvl w:val="0"/>
          <w:numId w:val="5"/>
        </w:numPr>
        <w:autoSpaceDE w:val="0"/>
        <w:autoSpaceDN w:val="0"/>
        <w:adjustRightInd w:val="0"/>
        <w:ind w:hanging="720"/>
        <w:jc w:val="both"/>
        <w:rPr>
          <w:rFonts w:ascii="Arial" w:eastAsia="Calibri" w:hAnsi="Arial" w:cs="Arial"/>
          <w:b/>
        </w:rPr>
      </w:pPr>
      <w:r w:rsidRPr="00144089">
        <w:rPr>
          <w:rFonts w:ascii="Arial" w:eastAsia="Calibri" w:hAnsi="Arial" w:cs="Arial"/>
          <w:b/>
        </w:rPr>
        <w:t>A</w:t>
      </w:r>
      <w:r w:rsidR="00144089">
        <w:rPr>
          <w:rFonts w:ascii="Arial" w:eastAsia="Calibri" w:hAnsi="Arial" w:cs="Arial"/>
          <w:b/>
        </w:rPr>
        <w:t>TTENDEES</w:t>
      </w:r>
    </w:p>
    <w:p w14:paraId="2A9A9461" w14:textId="77777777" w:rsidR="00144089" w:rsidRDefault="00144089" w:rsidP="00144089">
      <w:pPr>
        <w:autoSpaceDE w:val="0"/>
        <w:autoSpaceDN w:val="0"/>
        <w:adjustRightInd w:val="0"/>
        <w:jc w:val="both"/>
        <w:rPr>
          <w:rFonts w:ascii="Arial" w:eastAsia="Calibri" w:hAnsi="Arial" w:cs="Arial"/>
          <w:b/>
        </w:rPr>
      </w:pPr>
    </w:p>
    <w:p w14:paraId="073B2249" w14:textId="77777777" w:rsidR="00144089" w:rsidRPr="00144089" w:rsidRDefault="00471EB1" w:rsidP="00144089">
      <w:pPr>
        <w:pStyle w:val="ListParagraph"/>
        <w:numPr>
          <w:ilvl w:val="1"/>
          <w:numId w:val="5"/>
        </w:numPr>
        <w:autoSpaceDE w:val="0"/>
        <w:autoSpaceDN w:val="0"/>
        <w:adjustRightInd w:val="0"/>
        <w:ind w:left="709" w:hanging="709"/>
        <w:jc w:val="both"/>
        <w:rPr>
          <w:rFonts w:ascii="Arial" w:eastAsia="Calibri" w:hAnsi="Arial" w:cs="Arial"/>
        </w:rPr>
      </w:pPr>
      <w:r w:rsidRPr="00144089">
        <w:rPr>
          <w:rFonts w:ascii="Arial" w:eastAsia="Calibri" w:hAnsi="Arial" w:cs="Arial"/>
        </w:rPr>
        <w:t xml:space="preserve">The </w:t>
      </w:r>
      <w:r w:rsidR="00D365AF">
        <w:rPr>
          <w:rFonts w:ascii="Arial" w:eastAsia="Calibri" w:hAnsi="Arial" w:cs="Arial"/>
        </w:rPr>
        <w:t>Vice Principal Resources</w:t>
      </w:r>
      <w:r w:rsidR="00FD5213">
        <w:rPr>
          <w:rFonts w:ascii="Arial" w:eastAsia="Calibri" w:hAnsi="Arial" w:cs="Arial"/>
        </w:rPr>
        <w:t xml:space="preserve"> and the Head of Governance</w:t>
      </w:r>
      <w:r w:rsidRPr="00144089">
        <w:rPr>
          <w:rFonts w:ascii="Arial" w:eastAsia="Calibri" w:hAnsi="Arial" w:cs="Arial"/>
        </w:rPr>
        <w:t xml:space="preserve"> </w:t>
      </w:r>
      <w:r w:rsidR="00144089">
        <w:rPr>
          <w:rFonts w:ascii="Arial" w:eastAsia="Calibri" w:hAnsi="Arial" w:cs="Arial"/>
        </w:rPr>
        <w:t>shall normally attend meetings.</w:t>
      </w:r>
    </w:p>
    <w:p w14:paraId="029F0438" w14:textId="77777777" w:rsidR="00144089" w:rsidRPr="00144089" w:rsidRDefault="00144089" w:rsidP="00144089">
      <w:pPr>
        <w:autoSpaceDE w:val="0"/>
        <w:autoSpaceDN w:val="0"/>
        <w:adjustRightInd w:val="0"/>
        <w:jc w:val="both"/>
        <w:rPr>
          <w:rFonts w:ascii="Arial" w:eastAsia="Calibri" w:hAnsi="Arial" w:cs="Arial"/>
        </w:rPr>
      </w:pPr>
    </w:p>
    <w:p w14:paraId="29718694" w14:textId="77777777" w:rsidR="00E54F95" w:rsidRDefault="00144089" w:rsidP="00E54F95">
      <w:pPr>
        <w:pStyle w:val="ListParagraph"/>
        <w:numPr>
          <w:ilvl w:val="1"/>
          <w:numId w:val="5"/>
        </w:numPr>
        <w:autoSpaceDE w:val="0"/>
        <w:autoSpaceDN w:val="0"/>
        <w:adjustRightInd w:val="0"/>
        <w:ind w:left="709" w:hanging="709"/>
        <w:jc w:val="both"/>
        <w:rPr>
          <w:rFonts w:ascii="Arial" w:eastAsia="Calibri" w:hAnsi="Arial" w:cs="Arial"/>
        </w:rPr>
      </w:pPr>
      <w:r>
        <w:rPr>
          <w:rFonts w:ascii="Arial" w:eastAsia="Calibri" w:hAnsi="Arial" w:cs="Arial"/>
        </w:rPr>
        <w:t xml:space="preserve">Representatives of the external auditor and internal audit will attend.  The Committee will meet in private with the internal and </w:t>
      </w:r>
      <w:r w:rsidR="00AD3395">
        <w:rPr>
          <w:rFonts w:ascii="Arial" w:eastAsia="Calibri" w:hAnsi="Arial" w:cs="Arial"/>
        </w:rPr>
        <w:t>external audit representatives at every meeting.</w:t>
      </w:r>
      <w:r>
        <w:rPr>
          <w:rFonts w:ascii="Arial" w:eastAsia="Calibri" w:hAnsi="Arial" w:cs="Arial"/>
        </w:rPr>
        <w:t xml:space="preserve"> </w:t>
      </w:r>
    </w:p>
    <w:p w14:paraId="03449205" w14:textId="77777777" w:rsidR="00E54F95" w:rsidRPr="00E54F95" w:rsidRDefault="00E54F95" w:rsidP="00E54F95">
      <w:pPr>
        <w:pStyle w:val="ListParagraph"/>
        <w:rPr>
          <w:rFonts w:ascii="Arial" w:eastAsia="Calibri" w:hAnsi="Arial" w:cs="Arial"/>
        </w:rPr>
      </w:pPr>
    </w:p>
    <w:p w14:paraId="78A28169" w14:textId="77777777" w:rsidR="00144089" w:rsidRDefault="00144089" w:rsidP="00E54F95">
      <w:pPr>
        <w:pStyle w:val="ListParagraph"/>
        <w:numPr>
          <w:ilvl w:val="1"/>
          <w:numId w:val="5"/>
        </w:numPr>
        <w:autoSpaceDE w:val="0"/>
        <w:autoSpaceDN w:val="0"/>
        <w:adjustRightInd w:val="0"/>
        <w:ind w:left="709" w:hanging="709"/>
        <w:jc w:val="both"/>
        <w:rPr>
          <w:rFonts w:ascii="Arial" w:eastAsia="Calibri" w:hAnsi="Arial" w:cs="Arial"/>
        </w:rPr>
      </w:pPr>
      <w:r w:rsidRPr="00D365AF">
        <w:rPr>
          <w:rFonts w:ascii="Arial" w:eastAsia="Calibri" w:hAnsi="Arial" w:cs="Arial"/>
        </w:rPr>
        <w:lastRenderedPageBreak/>
        <w:t xml:space="preserve">Neither the Chairman of the </w:t>
      </w:r>
      <w:r w:rsidR="00D365AF" w:rsidRPr="00D365AF">
        <w:rPr>
          <w:rFonts w:ascii="Arial" w:eastAsia="Calibri" w:hAnsi="Arial" w:cs="Arial"/>
        </w:rPr>
        <w:t xml:space="preserve">Corporation </w:t>
      </w:r>
      <w:r w:rsidRPr="00D365AF">
        <w:rPr>
          <w:rFonts w:ascii="Arial" w:eastAsia="Calibri" w:hAnsi="Arial" w:cs="Arial"/>
        </w:rPr>
        <w:t xml:space="preserve">Board nor </w:t>
      </w:r>
      <w:r w:rsidR="00D365AF">
        <w:rPr>
          <w:rFonts w:ascii="Arial" w:eastAsia="Calibri" w:hAnsi="Arial" w:cs="Arial"/>
        </w:rPr>
        <w:t>Principal</w:t>
      </w:r>
      <w:r w:rsidRPr="00D365AF">
        <w:rPr>
          <w:rFonts w:ascii="Arial" w:eastAsia="Calibri" w:hAnsi="Arial" w:cs="Arial"/>
        </w:rPr>
        <w:t xml:space="preserve"> should routinely attend the Committee.</w:t>
      </w:r>
      <w:r>
        <w:rPr>
          <w:rFonts w:ascii="Arial" w:eastAsia="Calibri" w:hAnsi="Arial" w:cs="Arial"/>
        </w:rPr>
        <w:t xml:space="preserve">  The </w:t>
      </w:r>
      <w:r w:rsidR="00D365AF">
        <w:rPr>
          <w:rFonts w:ascii="Arial" w:eastAsia="Calibri" w:hAnsi="Arial" w:cs="Arial"/>
        </w:rPr>
        <w:t>Principal</w:t>
      </w:r>
      <w:r>
        <w:rPr>
          <w:rFonts w:ascii="Arial" w:eastAsia="Calibri" w:hAnsi="Arial" w:cs="Arial"/>
        </w:rPr>
        <w:t xml:space="preserve"> </w:t>
      </w:r>
      <w:r w:rsidR="00AD3395">
        <w:rPr>
          <w:rFonts w:ascii="Arial" w:eastAsia="Calibri" w:hAnsi="Arial" w:cs="Arial"/>
        </w:rPr>
        <w:t>will</w:t>
      </w:r>
      <w:r>
        <w:rPr>
          <w:rFonts w:ascii="Arial" w:eastAsia="Calibri" w:hAnsi="Arial" w:cs="Arial"/>
        </w:rPr>
        <w:t xml:space="preserve"> be invited to attend </w:t>
      </w:r>
      <w:r w:rsidR="006C3C01">
        <w:rPr>
          <w:rFonts w:ascii="Arial" w:eastAsia="Calibri" w:hAnsi="Arial" w:cs="Arial"/>
        </w:rPr>
        <w:t>each meeting</w:t>
      </w:r>
      <w:r w:rsidR="00AD3395">
        <w:rPr>
          <w:rFonts w:ascii="Arial" w:eastAsia="Calibri" w:hAnsi="Arial" w:cs="Arial"/>
        </w:rPr>
        <w:t xml:space="preserve"> and</w:t>
      </w:r>
      <w:r>
        <w:rPr>
          <w:rFonts w:ascii="Arial" w:eastAsia="Calibri" w:hAnsi="Arial" w:cs="Arial"/>
        </w:rPr>
        <w:t xml:space="preserve"> should discuss at </w:t>
      </w:r>
      <w:r w:rsidR="00E54F95">
        <w:rPr>
          <w:rFonts w:ascii="Arial" w:eastAsia="Calibri" w:hAnsi="Arial" w:cs="Arial"/>
        </w:rPr>
        <w:t>least</w:t>
      </w:r>
      <w:r>
        <w:rPr>
          <w:rFonts w:ascii="Arial" w:eastAsia="Calibri" w:hAnsi="Arial" w:cs="Arial"/>
        </w:rPr>
        <w:t xml:space="preserve"> annually with the Committee the process for assurance that supports the Annual Governance Statement.  He should also attend when the Committee </w:t>
      </w:r>
      <w:r w:rsidR="00E54F95">
        <w:rPr>
          <w:rFonts w:ascii="Arial" w:eastAsia="Calibri" w:hAnsi="Arial" w:cs="Arial"/>
        </w:rPr>
        <w:t>considers</w:t>
      </w:r>
      <w:r>
        <w:rPr>
          <w:rFonts w:ascii="Arial" w:eastAsia="Calibri" w:hAnsi="Arial" w:cs="Arial"/>
        </w:rPr>
        <w:t xml:space="preserve"> the draft </w:t>
      </w:r>
      <w:r w:rsidR="00E54F95">
        <w:rPr>
          <w:rFonts w:ascii="Arial" w:eastAsia="Calibri" w:hAnsi="Arial" w:cs="Arial"/>
        </w:rPr>
        <w:t>internal</w:t>
      </w:r>
      <w:r>
        <w:rPr>
          <w:rFonts w:ascii="Arial" w:eastAsia="Calibri" w:hAnsi="Arial" w:cs="Arial"/>
        </w:rPr>
        <w:t xml:space="preserve"> audit plan and the annual accounts.</w:t>
      </w:r>
    </w:p>
    <w:p w14:paraId="0D4B90D0" w14:textId="77777777" w:rsidR="00E54F95" w:rsidRDefault="00E54F95" w:rsidP="00471EB1">
      <w:pPr>
        <w:autoSpaceDE w:val="0"/>
        <w:autoSpaceDN w:val="0"/>
        <w:adjustRightInd w:val="0"/>
        <w:jc w:val="both"/>
        <w:rPr>
          <w:rFonts w:ascii="Arial" w:eastAsia="Calibri" w:hAnsi="Arial" w:cs="Arial"/>
        </w:rPr>
      </w:pPr>
    </w:p>
    <w:p w14:paraId="26FF22C0" w14:textId="77777777" w:rsidR="00471EB1" w:rsidRPr="00144089" w:rsidRDefault="00E54F95" w:rsidP="00E54F95">
      <w:pPr>
        <w:autoSpaceDE w:val="0"/>
        <w:autoSpaceDN w:val="0"/>
        <w:adjustRightInd w:val="0"/>
        <w:ind w:left="709" w:hanging="709"/>
        <w:jc w:val="both"/>
        <w:rPr>
          <w:rFonts w:ascii="Arial" w:eastAsia="Calibri" w:hAnsi="Arial" w:cs="Arial"/>
        </w:rPr>
      </w:pPr>
      <w:r>
        <w:rPr>
          <w:rFonts w:ascii="Arial" w:eastAsia="Calibri" w:hAnsi="Arial" w:cs="Arial"/>
        </w:rPr>
        <w:t>4.</w:t>
      </w:r>
      <w:r w:rsidR="00FD5213">
        <w:rPr>
          <w:rFonts w:ascii="Arial" w:eastAsia="Calibri" w:hAnsi="Arial" w:cs="Arial"/>
        </w:rPr>
        <w:t>4</w:t>
      </w:r>
      <w:r>
        <w:rPr>
          <w:rFonts w:ascii="Arial" w:eastAsia="Calibri" w:hAnsi="Arial" w:cs="Arial"/>
        </w:rPr>
        <w:tab/>
      </w:r>
      <w:r w:rsidR="00471EB1" w:rsidRPr="00144089">
        <w:rPr>
          <w:rFonts w:ascii="Arial" w:eastAsia="Calibri" w:hAnsi="Arial" w:cs="Arial"/>
        </w:rPr>
        <w:t xml:space="preserve">Other </w:t>
      </w:r>
      <w:r w:rsidR="00D365AF">
        <w:rPr>
          <w:rFonts w:ascii="Arial" w:eastAsia="Calibri" w:hAnsi="Arial" w:cs="Arial"/>
        </w:rPr>
        <w:t>staff</w:t>
      </w:r>
      <w:r w:rsidR="00471EB1" w:rsidRPr="00144089">
        <w:rPr>
          <w:rFonts w:ascii="Arial" w:eastAsia="Calibri" w:hAnsi="Arial" w:cs="Arial"/>
        </w:rPr>
        <w:t xml:space="preserve"> should be invited to attend, particularly when the Committee is discussing areas of risk or operation that are the responsibility of that </w:t>
      </w:r>
      <w:r w:rsidR="00D365AF">
        <w:rPr>
          <w:rFonts w:ascii="Arial" w:eastAsia="Calibri" w:hAnsi="Arial" w:cs="Arial"/>
        </w:rPr>
        <w:t>member of staff</w:t>
      </w:r>
      <w:r w:rsidR="00471EB1" w:rsidRPr="00144089">
        <w:rPr>
          <w:rFonts w:ascii="Arial" w:eastAsia="Calibri" w:hAnsi="Arial" w:cs="Arial"/>
        </w:rPr>
        <w:t>.</w:t>
      </w:r>
    </w:p>
    <w:p w14:paraId="24E4F984" w14:textId="77777777" w:rsidR="00471EB1" w:rsidRPr="00144089" w:rsidRDefault="00471EB1" w:rsidP="00471EB1">
      <w:pPr>
        <w:autoSpaceDE w:val="0"/>
        <w:autoSpaceDN w:val="0"/>
        <w:adjustRightInd w:val="0"/>
        <w:jc w:val="both"/>
        <w:rPr>
          <w:rFonts w:ascii="Arial" w:eastAsia="Calibri" w:hAnsi="Arial" w:cs="Arial"/>
          <w:b/>
        </w:rPr>
      </w:pPr>
    </w:p>
    <w:p w14:paraId="7F4507A7" w14:textId="77777777" w:rsidR="00E54F95" w:rsidRDefault="00E54F95" w:rsidP="00E54F95">
      <w:pPr>
        <w:pStyle w:val="ListParagraph"/>
        <w:numPr>
          <w:ilvl w:val="0"/>
          <w:numId w:val="5"/>
        </w:numPr>
        <w:autoSpaceDE w:val="0"/>
        <w:autoSpaceDN w:val="0"/>
        <w:adjustRightInd w:val="0"/>
        <w:ind w:hanging="720"/>
        <w:jc w:val="both"/>
        <w:rPr>
          <w:rFonts w:ascii="Arial" w:eastAsia="Calibri" w:hAnsi="Arial" w:cs="Arial"/>
          <w:b/>
        </w:rPr>
      </w:pPr>
      <w:r>
        <w:rPr>
          <w:rFonts w:ascii="Arial" w:eastAsia="Calibri" w:hAnsi="Arial" w:cs="Arial"/>
          <w:b/>
        </w:rPr>
        <w:t>ATTENDANCE</w:t>
      </w:r>
    </w:p>
    <w:p w14:paraId="1643958B" w14:textId="77777777" w:rsidR="00E54F95" w:rsidRDefault="00E54F95" w:rsidP="00E54F95">
      <w:pPr>
        <w:pStyle w:val="ListParagraph"/>
        <w:autoSpaceDE w:val="0"/>
        <w:autoSpaceDN w:val="0"/>
        <w:adjustRightInd w:val="0"/>
        <w:jc w:val="both"/>
        <w:rPr>
          <w:rFonts w:ascii="Arial" w:eastAsia="Calibri" w:hAnsi="Arial" w:cs="Arial"/>
          <w:b/>
        </w:rPr>
      </w:pPr>
    </w:p>
    <w:p w14:paraId="39CCC359" w14:textId="77777777" w:rsidR="00E54F95" w:rsidRPr="00346EE8" w:rsidRDefault="00346EE8" w:rsidP="00346EE8">
      <w:pPr>
        <w:pStyle w:val="ListParagraph"/>
        <w:numPr>
          <w:ilvl w:val="1"/>
          <w:numId w:val="5"/>
        </w:numPr>
        <w:autoSpaceDE w:val="0"/>
        <w:autoSpaceDN w:val="0"/>
        <w:adjustRightInd w:val="0"/>
        <w:ind w:left="709" w:hanging="709"/>
        <w:jc w:val="both"/>
        <w:rPr>
          <w:rFonts w:ascii="Arial" w:eastAsia="Calibri" w:hAnsi="Arial" w:cs="Arial"/>
        </w:rPr>
      </w:pPr>
      <w:r w:rsidRPr="00346EE8">
        <w:rPr>
          <w:rFonts w:ascii="Arial" w:eastAsia="Calibri" w:hAnsi="Arial" w:cs="Arial"/>
        </w:rPr>
        <w:t xml:space="preserve">It is expected that each member attends a minimum </w:t>
      </w:r>
      <w:r w:rsidRPr="00D365AF">
        <w:rPr>
          <w:rFonts w:ascii="Arial" w:eastAsia="Calibri" w:hAnsi="Arial" w:cs="Arial"/>
        </w:rPr>
        <w:t>of 75%</w:t>
      </w:r>
      <w:r w:rsidRPr="00346EE8">
        <w:rPr>
          <w:rFonts w:ascii="Arial" w:eastAsia="Calibri" w:hAnsi="Arial" w:cs="Arial"/>
        </w:rPr>
        <w:t xml:space="preserve"> of meetings and performance will be reported for each member in terms of attendance at the end of each financial year.  </w:t>
      </w:r>
    </w:p>
    <w:p w14:paraId="7F6EFC9A" w14:textId="77777777" w:rsidR="00346EE8" w:rsidRPr="00346EE8" w:rsidRDefault="00346EE8" w:rsidP="00346EE8">
      <w:pPr>
        <w:pStyle w:val="ListParagraph"/>
        <w:autoSpaceDE w:val="0"/>
        <w:autoSpaceDN w:val="0"/>
        <w:adjustRightInd w:val="0"/>
        <w:ind w:left="1080"/>
        <w:jc w:val="both"/>
        <w:rPr>
          <w:rFonts w:ascii="Arial" w:eastAsia="Calibri" w:hAnsi="Arial" w:cs="Arial"/>
        </w:rPr>
      </w:pPr>
    </w:p>
    <w:p w14:paraId="5FDDA6E4" w14:textId="77777777" w:rsidR="00E54F95" w:rsidRPr="00E54F95" w:rsidRDefault="00E54F95" w:rsidP="00E54F95">
      <w:pPr>
        <w:pStyle w:val="ListParagraph"/>
        <w:numPr>
          <w:ilvl w:val="0"/>
          <w:numId w:val="5"/>
        </w:numPr>
        <w:autoSpaceDE w:val="0"/>
        <w:autoSpaceDN w:val="0"/>
        <w:adjustRightInd w:val="0"/>
        <w:ind w:hanging="720"/>
        <w:jc w:val="both"/>
        <w:rPr>
          <w:rFonts w:ascii="Arial" w:eastAsia="Calibri" w:hAnsi="Arial" w:cs="Arial"/>
          <w:b/>
        </w:rPr>
      </w:pPr>
      <w:r w:rsidRPr="00E54F95">
        <w:rPr>
          <w:rFonts w:ascii="Arial" w:eastAsia="Calibri" w:hAnsi="Arial" w:cs="Arial"/>
          <w:b/>
        </w:rPr>
        <w:t>QUORUM</w:t>
      </w:r>
    </w:p>
    <w:p w14:paraId="555857E9" w14:textId="77777777" w:rsidR="00E54F95" w:rsidRDefault="00E54F95" w:rsidP="00E54F95">
      <w:pPr>
        <w:autoSpaceDE w:val="0"/>
        <w:autoSpaceDN w:val="0"/>
        <w:adjustRightInd w:val="0"/>
        <w:jc w:val="both"/>
        <w:rPr>
          <w:rFonts w:ascii="Arial" w:eastAsia="Calibri" w:hAnsi="Arial" w:cs="Arial"/>
        </w:rPr>
      </w:pPr>
    </w:p>
    <w:p w14:paraId="393172BE" w14:textId="7E24D09F" w:rsidR="00E54F95" w:rsidRPr="00E54F95" w:rsidRDefault="00E54F95" w:rsidP="00E54F95">
      <w:pPr>
        <w:pStyle w:val="ListParagraph"/>
        <w:numPr>
          <w:ilvl w:val="1"/>
          <w:numId w:val="5"/>
        </w:numPr>
        <w:autoSpaceDE w:val="0"/>
        <w:autoSpaceDN w:val="0"/>
        <w:adjustRightInd w:val="0"/>
        <w:ind w:left="709" w:hanging="709"/>
        <w:jc w:val="both"/>
        <w:rPr>
          <w:rFonts w:ascii="Arial" w:eastAsia="Calibri" w:hAnsi="Arial" w:cs="Arial"/>
        </w:rPr>
      </w:pPr>
      <w:r w:rsidRPr="00E54F95">
        <w:rPr>
          <w:rFonts w:ascii="Arial" w:eastAsia="Calibri" w:hAnsi="Arial" w:cs="Arial"/>
        </w:rPr>
        <w:t xml:space="preserve">The Committee has no </w:t>
      </w:r>
      <w:r w:rsidR="0018327F" w:rsidRPr="00E54F95">
        <w:rPr>
          <w:rFonts w:ascii="Arial" w:eastAsia="Calibri" w:hAnsi="Arial" w:cs="Arial"/>
        </w:rPr>
        <w:t>decision-making</w:t>
      </w:r>
      <w:r w:rsidRPr="00E54F95">
        <w:rPr>
          <w:rFonts w:ascii="Arial" w:eastAsia="Calibri" w:hAnsi="Arial" w:cs="Arial"/>
        </w:rPr>
        <w:t xml:space="preserve"> authority unless </w:t>
      </w:r>
      <w:r w:rsidR="005108F4">
        <w:rPr>
          <w:rFonts w:ascii="Arial" w:eastAsia="Calibri" w:hAnsi="Arial" w:cs="Arial"/>
        </w:rPr>
        <w:t>half of</w:t>
      </w:r>
      <w:r w:rsidRPr="00E54F95">
        <w:rPr>
          <w:rFonts w:ascii="Arial" w:eastAsia="Calibri" w:hAnsi="Arial" w:cs="Arial"/>
        </w:rPr>
        <w:t xml:space="preserve"> members are present.</w:t>
      </w:r>
    </w:p>
    <w:p w14:paraId="390BA87C" w14:textId="77777777" w:rsidR="00E54F95" w:rsidRDefault="00E54F95" w:rsidP="00E54F95">
      <w:pPr>
        <w:autoSpaceDE w:val="0"/>
        <w:autoSpaceDN w:val="0"/>
        <w:adjustRightInd w:val="0"/>
        <w:jc w:val="both"/>
        <w:rPr>
          <w:rFonts w:ascii="Arial" w:eastAsia="Calibri" w:hAnsi="Arial" w:cs="Arial"/>
        </w:rPr>
      </w:pPr>
    </w:p>
    <w:p w14:paraId="0F4B5F23" w14:textId="77777777" w:rsidR="00E54F95" w:rsidRPr="00E54F95" w:rsidRDefault="00E54F95" w:rsidP="00E54F95">
      <w:pPr>
        <w:pStyle w:val="ListParagraph"/>
        <w:numPr>
          <w:ilvl w:val="0"/>
          <w:numId w:val="5"/>
        </w:numPr>
        <w:autoSpaceDE w:val="0"/>
        <w:autoSpaceDN w:val="0"/>
        <w:adjustRightInd w:val="0"/>
        <w:ind w:hanging="720"/>
        <w:jc w:val="both"/>
        <w:rPr>
          <w:rFonts w:ascii="Arial" w:eastAsia="Calibri" w:hAnsi="Arial" w:cs="Arial"/>
          <w:b/>
        </w:rPr>
      </w:pPr>
      <w:r w:rsidRPr="00E54F95">
        <w:rPr>
          <w:rFonts w:ascii="Arial" w:eastAsia="Calibri" w:hAnsi="Arial" w:cs="Arial"/>
          <w:b/>
        </w:rPr>
        <w:t>FREQUENCY OF MEETINGS</w:t>
      </w:r>
    </w:p>
    <w:p w14:paraId="598D7D22" w14:textId="77777777" w:rsidR="00E54F95" w:rsidRDefault="00E54F95" w:rsidP="00E54F95">
      <w:pPr>
        <w:autoSpaceDE w:val="0"/>
        <w:autoSpaceDN w:val="0"/>
        <w:adjustRightInd w:val="0"/>
        <w:jc w:val="both"/>
        <w:rPr>
          <w:rFonts w:ascii="Arial" w:eastAsia="Calibri" w:hAnsi="Arial" w:cs="Arial"/>
        </w:rPr>
      </w:pPr>
    </w:p>
    <w:p w14:paraId="24065CC4" w14:textId="3102795C" w:rsidR="00E54F95" w:rsidRPr="00E54F95" w:rsidRDefault="00E54F95" w:rsidP="00E54F95">
      <w:pPr>
        <w:autoSpaceDE w:val="0"/>
        <w:autoSpaceDN w:val="0"/>
        <w:adjustRightInd w:val="0"/>
        <w:ind w:left="720" w:hanging="720"/>
        <w:jc w:val="both"/>
        <w:rPr>
          <w:rFonts w:ascii="Arial" w:eastAsia="Calibri" w:hAnsi="Arial" w:cs="Arial"/>
        </w:rPr>
      </w:pPr>
      <w:r>
        <w:rPr>
          <w:rFonts w:ascii="Arial" w:eastAsia="Calibri" w:hAnsi="Arial" w:cs="Arial"/>
        </w:rPr>
        <w:t>7.1</w:t>
      </w:r>
      <w:r>
        <w:rPr>
          <w:rFonts w:ascii="Arial" w:eastAsia="Calibri" w:hAnsi="Arial" w:cs="Arial"/>
        </w:rPr>
        <w:tab/>
        <w:t xml:space="preserve">The Committee will </w:t>
      </w:r>
      <w:r w:rsidRPr="00D365AF">
        <w:rPr>
          <w:rFonts w:ascii="Arial" w:eastAsia="Calibri" w:hAnsi="Arial" w:cs="Arial"/>
        </w:rPr>
        <w:t xml:space="preserve">meet </w:t>
      </w:r>
      <w:r w:rsidR="00D365AF" w:rsidRPr="00D365AF">
        <w:rPr>
          <w:rFonts w:ascii="Arial" w:eastAsia="Calibri" w:hAnsi="Arial" w:cs="Arial"/>
        </w:rPr>
        <w:t>three</w:t>
      </w:r>
      <w:r w:rsidRPr="00D365AF">
        <w:rPr>
          <w:rFonts w:ascii="Arial" w:eastAsia="Calibri" w:hAnsi="Arial" w:cs="Arial"/>
        </w:rPr>
        <w:t xml:space="preserve"> times a year</w:t>
      </w:r>
      <w:r w:rsidR="0018327F">
        <w:rPr>
          <w:rFonts w:ascii="Arial" w:eastAsia="Calibri" w:hAnsi="Arial" w:cs="Arial"/>
        </w:rPr>
        <w:t>.  A</w:t>
      </w:r>
      <w:r>
        <w:rPr>
          <w:rFonts w:ascii="Arial" w:eastAsia="Calibri" w:hAnsi="Arial" w:cs="Arial"/>
        </w:rPr>
        <w:t>dditional meetings may be arranged as required.  Meetings will be ex</w:t>
      </w:r>
      <w:r w:rsidR="00D365AF">
        <w:rPr>
          <w:rFonts w:ascii="Arial" w:eastAsia="Calibri" w:hAnsi="Arial" w:cs="Arial"/>
        </w:rPr>
        <w:t xml:space="preserve">pected to last no more than 2 </w:t>
      </w:r>
      <w:r>
        <w:rPr>
          <w:rFonts w:ascii="Arial" w:eastAsia="Calibri" w:hAnsi="Arial" w:cs="Arial"/>
        </w:rPr>
        <w:t>hours routinely.</w:t>
      </w:r>
    </w:p>
    <w:p w14:paraId="232195C2" w14:textId="77777777" w:rsidR="00E54F95" w:rsidRDefault="00E54F95" w:rsidP="00471EB1">
      <w:pPr>
        <w:autoSpaceDE w:val="0"/>
        <w:autoSpaceDN w:val="0"/>
        <w:adjustRightInd w:val="0"/>
        <w:jc w:val="both"/>
        <w:rPr>
          <w:rFonts w:ascii="Arial" w:eastAsia="Calibri" w:hAnsi="Arial" w:cs="Arial"/>
          <w:b/>
        </w:rPr>
      </w:pPr>
    </w:p>
    <w:p w14:paraId="5A7B030D" w14:textId="77777777" w:rsidR="00E54F95" w:rsidRPr="00BF7423" w:rsidRDefault="00E54F95" w:rsidP="00E54F95">
      <w:pPr>
        <w:pStyle w:val="ListParagraph"/>
        <w:numPr>
          <w:ilvl w:val="0"/>
          <w:numId w:val="5"/>
        </w:numPr>
        <w:spacing w:after="200"/>
        <w:ind w:hanging="720"/>
        <w:jc w:val="both"/>
        <w:rPr>
          <w:rFonts w:ascii="Arial" w:eastAsia="Calibri" w:hAnsi="Arial" w:cs="Arial"/>
          <w:b/>
        </w:rPr>
      </w:pPr>
      <w:r w:rsidRPr="00BF7423">
        <w:rPr>
          <w:rFonts w:ascii="Arial" w:eastAsia="Calibri" w:hAnsi="Arial" w:cs="Arial"/>
          <w:b/>
        </w:rPr>
        <w:t>CHANGES TO TERMS OF REFERENCE</w:t>
      </w:r>
    </w:p>
    <w:p w14:paraId="3C30DFD1" w14:textId="77777777" w:rsidR="00E54F95" w:rsidRDefault="00E54F95" w:rsidP="00E54F95">
      <w:pPr>
        <w:spacing w:after="200"/>
        <w:ind w:left="720" w:hanging="720"/>
        <w:jc w:val="both"/>
        <w:rPr>
          <w:rFonts w:ascii="Arial" w:eastAsia="Calibri" w:hAnsi="Arial" w:cs="Arial"/>
        </w:rPr>
      </w:pPr>
      <w:r>
        <w:rPr>
          <w:rFonts w:ascii="Arial" w:eastAsia="Calibri" w:hAnsi="Arial" w:cs="Arial"/>
        </w:rPr>
        <w:t>8.1</w:t>
      </w:r>
      <w:r>
        <w:rPr>
          <w:rFonts w:ascii="Arial" w:eastAsia="Calibri" w:hAnsi="Arial" w:cs="Arial"/>
        </w:rPr>
        <w:tab/>
        <w:t xml:space="preserve">Changes to the terms of reference including changes to the Chair or membership of the Committee are a matter reserved to the </w:t>
      </w:r>
      <w:r w:rsidR="00D365AF">
        <w:rPr>
          <w:rFonts w:ascii="Arial" w:eastAsia="Calibri" w:hAnsi="Arial" w:cs="Arial"/>
        </w:rPr>
        <w:t xml:space="preserve">Corporation </w:t>
      </w:r>
      <w:r>
        <w:rPr>
          <w:rFonts w:ascii="Arial" w:eastAsia="Calibri" w:hAnsi="Arial" w:cs="Arial"/>
        </w:rPr>
        <w:t>Board.</w:t>
      </w:r>
    </w:p>
    <w:p w14:paraId="3A072374" w14:textId="77777777" w:rsidR="00E54F95" w:rsidRPr="00E54F95" w:rsidRDefault="00E54F95" w:rsidP="00E54F95">
      <w:pPr>
        <w:pStyle w:val="ListParagraph"/>
        <w:numPr>
          <w:ilvl w:val="0"/>
          <w:numId w:val="5"/>
        </w:numPr>
        <w:ind w:hanging="720"/>
        <w:jc w:val="both"/>
        <w:rPr>
          <w:rFonts w:ascii="Arial" w:eastAsia="Calibri" w:hAnsi="Arial" w:cs="Arial"/>
        </w:rPr>
      </w:pPr>
      <w:r w:rsidRPr="00E54F95">
        <w:rPr>
          <w:rFonts w:ascii="Arial" w:eastAsia="Calibri" w:hAnsi="Arial" w:cs="Arial"/>
          <w:b/>
        </w:rPr>
        <w:t>ADMINISTRATIVE ARRANGEMENTS</w:t>
      </w:r>
    </w:p>
    <w:p w14:paraId="3EE7DA67" w14:textId="77777777" w:rsidR="00E54F95" w:rsidRDefault="00E54F95" w:rsidP="00E54F95">
      <w:pPr>
        <w:jc w:val="both"/>
        <w:rPr>
          <w:rFonts w:ascii="Arial" w:eastAsia="Calibri" w:hAnsi="Arial" w:cs="Arial"/>
        </w:rPr>
      </w:pPr>
    </w:p>
    <w:p w14:paraId="5FB28346" w14:textId="77777777" w:rsidR="00E54F95" w:rsidRDefault="00E54F95" w:rsidP="00877431">
      <w:pPr>
        <w:pStyle w:val="ListParagraph"/>
        <w:numPr>
          <w:ilvl w:val="1"/>
          <w:numId w:val="5"/>
        </w:numPr>
        <w:spacing w:after="200"/>
        <w:ind w:left="709" w:hanging="709"/>
        <w:jc w:val="both"/>
        <w:rPr>
          <w:rFonts w:ascii="Arial" w:eastAsia="Calibri" w:hAnsi="Arial" w:cs="Arial"/>
        </w:rPr>
      </w:pPr>
      <w:r w:rsidRPr="00E54F95">
        <w:rPr>
          <w:rFonts w:ascii="Arial" w:eastAsia="Calibri" w:hAnsi="Arial" w:cs="Arial"/>
        </w:rPr>
        <w:t xml:space="preserve">The Chair of the Committee will agree the agenda for each meeting with the </w:t>
      </w:r>
      <w:r w:rsidR="00FD5213">
        <w:rPr>
          <w:rFonts w:ascii="Arial" w:eastAsia="Calibri" w:hAnsi="Arial" w:cs="Arial"/>
        </w:rPr>
        <w:t>Head of Governance</w:t>
      </w:r>
      <w:r w:rsidRPr="00E54F95">
        <w:rPr>
          <w:rFonts w:ascii="Arial" w:eastAsia="Calibri" w:hAnsi="Arial" w:cs="Arial"/>
        </w:rPr>
        <w:t xml:space="preserve"> and the </w:t>
      </w:r>
      <w:r w:rsidR="00D365AF">
        <w:rPr>
          <w:rFonts w:ascii="Arial" w:eastAsia="Calibri" w:hAnsi="Arial" w:cs="Arial"/>
        </w:rPr>
        <w:t>Vice Principal Resources</w:t>
      </w:r>
      <w:r w:rsidRPr="00E54F95">
        <w:rPr>
          <w:rFonts w:ascii="Arial" w:eastAsia="Calibri" w:hAnsi="Arial" w:cs="Arial"/>
        </w:rPr>
        <w:t xml:space="preserve">.  The Committee shall be supported </w:t>
      </w:r>
      <w:r w:rsidR="00D365AF" w:rsidRPr="00E54F95">
        <w:rPr>
          <w:rFonts w:ascii="Arial" w:eastAsia="Calibri" w:hAnsi="Arial" w:cs="Arial"/>
        </w:rPr>
        <w:t>administratively</w:t>
      </w:r>
      <w:r w:rsidRPr="00E54F95">
        <w:rPr>
          <w:rFonts w:ascii="Arial" w:eastAsia="Calibri" w:hAnsi="Arial" w:cs="Arial"/>
        </w:rPr>
        <w:t xml:space="preserve"> by the </w:t>
      </w:r>
      <w:r w:rsidR="00FD5213">
        <w:rPr>
          <w:rFonts w:ascii="Arial" w:eastAsia="Calibri" w:hAnsi="Arial" w:cs="Arial"/>
        </w:rPr>
        <w:t>Head of Governance</w:t>
      </w:r>
      <w:r w:rsidRPr="00E54F95">
        <w:rPr>
          <w:rFonts w:ascii="Arial" w:eastAsia="Calibri" w:hAnsi="Arial" w:cs="Arial"/>
        </w:rPr>
        <w:t xml:space="preserve"> </w:t>
      </w:r>
      <w:r w:rsidR="001326F9" w:rsidRPr="00E54F95">
        <w:rPr>
          <w:rFonts w:ascii="Arial" w:eastAsia="Calibri" w:hAnsi="Arial" w:cs="Arial"/>
        </w:rPr>
        <w:t>whose</w:t>
      </w:r>
      <w:r w:rsidRPr="00E54F95">
        <w:rPr>
          <w:rFonts w:ascii="Arial" w:eastAsia="Calibri" w:hAnsi="Arial" w:cs="Arial"/>
        </w:rPr>
        <w:t xml:space="preserve"> duties in this respect will include:</w:t>
      </w:r>
    </w:p>
    <w:p w14:paraId="5E62F6CF" w14:textId="77777777" w:rsidR="001326F9" w:rsidRPr="00E54F95" w:rsidRDefault="001326F9" w:rsidP="001326F9">
      <w:pPr>
        <w:pStyle w:val="ListParagraph"/>
        <w:spacing w:after="200"/>
        <w:ind w:left="709"/>
        <w:jc w:val="both"/>
        <w:rPr>
          <w:rFonts w:ascii="Arial" w:eastAsia="Calibri" w:hAnsi="Arial" w:cs="Arial"/>
        </w:rPr>
      </w:pPr>
    </w:p>
    <w:p w14:paraId="15A34FFF" w14:textId="77777777" w:rsidR="00E54F95" w:rsidRPr="00E54F95" w:rsidRDefault="00E54F95" w:rsidP="00877431">
      <w:pPr>
        <w:pStyle w:val="ListParagraph"/>
        <w:numPr>
          <w:ilvl w:val="0"/>
          <w:numId w:val="8"/>
        </w:numPr>
        <w:ind w:left="1701" w:hanging="283"/>
        <w:jc w:val="both"/>
        <w:rPr>
          <w:rFonts w:ascii="Arial" w:eastAsia="Calibri" w:hAnsi="Arial" w:cs="Arial"/>
        </w:rPr>
      </w:pPr>
      <w:r w:rsidRPr="00E54F95">
        <w:rPr>
          <w:rFonts w:ascii="Arial" w:eastAsia="Calibri" w:hAnsi="Arial" w:cs="Arial"/>
        </w:rPr>
        <w:t>Agreement of agenda with Chair and attendees and collation of papers</w:t>
      </w:r>
    </w:p>
    <w:p w14:paraId="3540B996" w14:textId="77777777" w:rsidR="00E54F95" w:rsidRPr="00E54F95" w:rsidRDefault="00E54F95" w:rsidP="00877431">
      <w:pPr>
        <w:pStyle w:val="ListParagraph"/>
        <w:numPr>
          <w:ilvl w:val="0"/>
          <w:numId w:val="8"/>
        </w:numPr>
        <w:ind w:left="1701" w:hanging="283"/>
        <w:jc w:val="both"/>
        <w:rPr>
          <w:rFonts w:ascii="Arial" w:eastAsia="Calibri" w:hAnsi="Arial" w:cs="Arial"/>
        </w:rPr>
      </w:pPr>
      <w:r w:rsidRPr="00E54F95">
        <w:rPr>
          <w:rFonts w:ascii="Arial" w:eastAsia="Calibri" w:hAnsi="Arial" w:cs="Arial"/>
        </w:rPr>
        <w:t>Taking the minutes</w:t>
      </w:r>
    </w:p>
    <w:p w14:paraId="0F1C8211" w14:textId="77777777" w:rsidR="00E54F95" w:rsidRPr="00E54F95" w:rsidRDefault="00E54F95" w:rsidP="00877431">
      <w:pPr>
        <w:pStyle w:val="ListParagraph"/>
        <w:numPr>
          <w:ilvl w:val="0"/>
          <w:numId w:val="8"/>
        </w:numPr>
        <w:ind w:left="1701" w:hanging="283"/>
        <w:jc w:val="both"/>
        <w:rPr>
          <w:rFonts w:ascii="Arial" w:eastAsia="Calibri" w:hAnsi="Arial" w:cs="Arial"/>
        </w:rPr>
      </w:pPr>
      <w:r w:rsidRPr="00E54F95">
        <w:rPr>
          <w:rFonts w:ascii="Arial" w:eastAsia="Calibri" w:hAnsi="Arial" w:cs="Arial"/>
        </w:rPr>
        <w:t xml:space="preserve">Keeping a record of matters arising and issues to be carried </w:t>
      </w:r>
      <w:r w:rsidR="00D365AF" w:rsidRPr="00E54F95">
        <w:rPr>
          <w:rFonts w:ascii="Arial" w:eastAsia="Calibri" w:hAnsi="Arial" w:cs="Arial"/>
        </w:rPr>
        <w:t>forward</w:t>
      </w:r>
    </w:p>
    <w:p w14:paraId="53B68018" w14:textId="77777777" w:rsidR="00E54F95" w:rsidRPr="00E54F95" w:rsidRDefault="00D365AF" w:rsidP="00877431">
      <w:pPr>
        <w:pStyle w:val="ListParagraph"/>
        <w:numPr>
          <w:ilvl w:val="0"/>
          <w:numId w:val="8"/>
        </w:numPr>
        <w:ind w:left="1701" w:hanging="283"/>
        <w:jc w:val="both"/>
        <w:rPr>
          <w:rFonts w:ascii="Arial" w:eastAsia="Calibri" w:hAnsi="Arial" w:cs="Arial"/>
        </w:rPr>
      </w:pPr>
      <w:r w:rsidRPr="00E54F95">
        <w:rPr>
          <w:rFonts w:ascii="Arial" w:eastAsia="Calibri" w:hAnsi="Arial" w:cs="Arial"/>
        </w:rPr>
        <w:t>Advising</w:t>
      </w:r>
      <w:r>
        <w:rPr>
          <w:rFonts w:ascii="Arial" w:eastAsia="Calibri" w:hAnsi="Arial" w:cs="Arial"/>
        </w:rPr>
        <w:t xml:space="preserve"> the </w:t>
      </w:r>
      <w:r w:rsidRPr="00E54F95">
        <w:rPr>
          <w:rFonts w:ascii="Arial" w:eastAsia="Calibri" w:hAnsi="Arial" w:cs="Arial"/>
        </w:rPr>
        <w:t>committee</w:t>
      </w:r>
      <w:r w:rsidR="00E54F95" w:rsidRPr="00E54F95">
        <w:rPr>
          <w:rFonts w:ascii="Arial" w:eastAsia="Calibri" w:hAnsi="Arial" w:cs="Arial"/>
        </w:rPr>
        <w:t xml:space="preserve"> on pertinent issues / areas</w:t>
      </w:r>
    </w:p>
    <w:p w14:paraId="1B5D0238" w14:textId="77777777" w:rsidR="00E54F95" w:rsidRPr="00E54F95" w:rsidRDefault="00E54F95" w:rsidP="00877431">
      <w:pPr>
        <w:pStyle w:val="ListParagraph"/>
        <w:numPr>
          <w:ilvl w:val="0"/>
          <w:numId w:val="8"/>
        </w:numPr>
        <w:ind w:left="1701" w:hanging="283"/>
        <w:jc w:val="both"/>
        <w:rPr>
          <w:rFonts w:ascii="Arial" w:eastAsia="Calibri" w:hAnsi="Arial" w:cs="Arial"/>
        </w:rPr>
      </w:pPr>
      <w:r w:rsidRPr="00E54F95">
        <w:rPr>
          <w:rFonts w:ascii="Arial" w:eastAsia="Calibri" w:hAnsi="Arial" w:cs="Arial"/>
        </w:rPr>
        <w:t>Enabling the development and training of Committee members</w:t>
      </w:r>
    </w:p>
    <w:p w14:paraId="5A2AEE97" w14:textId="77777777" w:rsidR="00877431" w:rsidRDefault="00877431" w:rsidP="00E54F95">
      <w:pPr>
        <w:spacing w:after="200"/>
        <w:jc w:val="both"/>
        <w:rPr>
          <w:rFonts w:ascii="Arial" w:eastAsia="Calibri" w:hAnsi="Arial" w:cs="Arial"/>
        </w:rPr>
      </w:pPr>
    </w:p>
    <w:p w14:paraId="3C10054D" w14:textId="77777777" w:rsidR="00E54F95" w:rsidRPr="00E54F95" w:rsidRDefault="00E54F95" w:rsidP="00E54F95">
      <w:pPr>
        <w:spacing w:after="200"/>
        <w:jc w:val="both"/>
        <w:rPr>
          <w:rFonts w:ascii="Arial" w:eastAsia="Calibri" w:hAnsi="Arial" w:cs="Arial"/>
        </w:rPr>
      </w:pPr>
      <w:r>
        <w:rPr>
          <w:rFonts w:ascii="Arial" w:eastAsia="Calibri" w:hAnsi="Arial" w:cs="Arial"/>
        </w:rPr>
        <w:t xml:space="preserve">All papers presented to the Committee should be </w:t>
      </w:r>
      <w:r w:rsidR="00D365AF">
        <w:rPr>
          <w:rFonts w:ascii="Arial" w:eastAsia="Calibri" w:hAnsi="Arial" w:cs="Arial"/>
        </w:rPr>
        <w:t>prefaced</w:t>
      </w:r>
      <w:r>
        <w:rPr>
          <w:rFonts w:ascii="Arial" w:eastAsia="Calibri" w:hAnsi="Arial" w:cs="Arial"/>
        </w:rPr>
        <w:t xml:space="preserve"> by a summary of key issues and clear recommendations setting out what is required of the </w:t>
      </w:r>
      <w:r w:rsidR="00D365AF">
        <w:rPr>
          <w:rFonts w:ascii="Arial" w:eastAsia="Calibri" w:hAnsi="Arial" w:cs="Arial"/>
        </w:rPr>
        <w:t>Committee</w:t>
      </w:r>
      <w:r>
        <w:rPr>
          <w:rFonts w:ascii="Arial" w:eastAsia="Calibri" w:hAnsi="Arial" w:cs="Arial"/>
        </w:rPr>
        <w:t>.</w:t>
      </w:r>
    </w:p>
    <w:p w14:paraId="4DA82AC5" w14:textId="77777777" w:rsidR="00E54F95" w:rsidRPr="006F1315" w:rsidRDefault="00E54F95" w:rsidP="00E54F95">
      <w:pPr>
        <w:pStyle w:val="ListParagraph"/>
        <w:numPr>
          <w:ilvl w:val="0"/>
          <w:numId w:val="5"/>
        </w:numPr>
        <w:spacing w:after="200"/>
        <w:ind w:hanging="720"/>
        <w:jc w:val="both"/>
        <w:rPr>
          <w:rFonts w:ascii="Arial" w:eastAsia="Calibri" w:hAnsi="Arial" w:cs="Arial"/>
          <w:b/>
        </w:rPr>
      </w:pPr>
      <w:r w:rsidRPr="006F1315">
        <w:rPr>
          <w:rFonts w:ascii="Arial" w:eastAsia="Calibri" w:hAnsi="Arial" w:cs="Arial"/>
          <w:b/>
        </w:rPr>
        <w:lastRenderedPageBreak/>
        <w:t>ANNUAL CYCLE OF BUSINESS</w:t>
      </w:r>
    </w:p>
    <w:p w14:paraId="477DB290" w14:textId="77777777" w:rsidR="00E54F95" w:rsidRDefault="00877431" w:rsidP="00E54F95">
      <w:pPr>
        <w:spacing w:after="200"/>
        <w:ind w:left="720" w:hanging="720"/>
        <w:jc w:val="both"/>
        <w:rPr>
          <w:rFonts w:ascii="Arial" w:eastAsia="Calibri" w:hAnsi="Arial" w:cs="Arial"/>
        </w:rPr>
      </w:pPr>
      <w:r>
        <w:rPr>
          <w:rFonts w:ascii="Arial" w:eastAsia="Calibri" w:hAnsi="Arial" w:cs="Arial"/>
        </w:rPr>
        <w:t>10</w:t>
      </w:r>
      <w:r w:rsidR="00E54F95">
        <w:rPr>
          <w:rFonts w:ascii="Arial" w:eastAsia="Calibri" w:hAnsi="Arial" w:cs="Arial"/>
        </w:rPr>
        <w:t>.1</w:t>
      </w:r>
      <w:r w:rsidR="00E54F95">
        <w:rPr>
          <w:rFonts w:ascii="Arial" w:eastAsia="Calibri" w:hAnsi="Arial" w:cs="Arial"/>
        </w:rPr>
        <w:tab/>
        <w:t>The Committee will develop an annual cycle of busi</w:t>
      </w:r>
      <w:r>
        <w:rPr>
          <w:rFonts w:ascii="Arial" w:eastAsia="Calibri" w:hAnsi="Arial" w:cs="Arial"/>
        </w:rPr>
        <w:t xml:space="preserve">ness for approval by the </w:t>
      </w:r>
      <w:r w:rsidR="00D365AF">
        <w:rPr>
          <w:rFonts w:ascii="Arial" w:eastAsia="Calibri" w:hAnsi="Arial" w:cs="Arial"/>
        </w:rPr>
        <w:t xml:space="preserve">Corporation </w:t>
      </w:r>
      <w:r>
        <w:rPr>
          <w:rFonts w:ascii="Arial" w:eastAsia="Calibri" w:hAnsi="Arial" w:cs="Arial"/>
        </w:rPr>
        <w:t>B</w:t>
      </w:r>
      <w:r w:rsidR="00E54F95">
        <w:rPr>
          <w:rFonts w:ascii="Arial" w:eastAsia="Calibri" w:hAnsi="Arial" w:cs="Arial"/>
        </w:rPr>
        <w:t>oard meeting at its first meeting of the financial year.  The Committee work plans informs the standing agenda items as described within the terms of reference, to ensure that all regulatory and legislative items are adequately reviewed and acted upon.</w:t>
      </w:r>
    </w:p>
    <w:p w14:paraId="3C3826D7" w14:textId="77777777" w:rsidR="00E54F95" w:rsidRDefault="00E54F95" w:rsidP="00E54F95">
      <w:pPr>
        <w:pStyle w:val="ListParagraph"/>
        <w:numPr>
          <w:ilvl w:val="0"/>
          <w:numId w:val="5"/>
        </w:numPr>
        <w:spacing w:after="200"/>
        <w:ind w:hanging="720"/>
        <w:jc w:val="both"/>
        <w:rPr>
          <w:rFonts w:ascii="Arial" w:eastAsia="Calibri" w:hAnsi="Arial" w:cs="Arial"/>
          <w:b/>
        </w:rPr>
      </w:pPr>
      <w:r w:rsidRPr="006F1315">
        <w:rPr>
          <w:rFonts w:ascii="Arial" w:eastAsia="Calibri" w:hAnsi="Arial" w:cs="Arial"/>
          <w:b/>
        </w:rPr>
        <w:t xml:space="preserve">REPORTING TO THE </w:t>
      </w:r>
      <w:r w:rsidR="00D365AF">
        <w:rPr>
          <w:rFonts w:ascii="Arial" w:eastAsia="Calibri" w:hAnsi="Arial" w:cs="Arial"/>
          <w:b/>
        </w:rPr>
        <w:t xml:space="preserve">CORPORATION </w:t>
      </w:r>
      <w:r w:rsidRPr="006F1315">
        <w:rPr>
          <w:rFonts w:ascii="Arial" w:eastAsia="Calibri" w:hAnsi="Arial" w:cs="Arial"/>
          <w:b/>
        </w:rPr>
        <w:t>BOARD</w:t>
      </w:r>
    </w:p>
    <w:p w14:paraId="5136C87E" w14:textId="77777777" w:rsidR="00622D09" w:rsidRPr="006F1315" w:rsidRDefault="00622D09" w:rsidP="00622D09">
      <w:pPr>
        <w:pStyle w:val="ListParagraph"/>
        <w:spacing w:after="200"/>
        <w:jc w:val="both"/>
        <w:rPr>
          <w:rFonts w:ascii="Arial" w:eastAsia="Calibri" w:hAnsi="Arial" w:cs="Arial"/>
          <w:b/>
        </w:rPr>
      </w:pPr>
    </w:p>
    <w:p w14:paraId="3DB66111" w14:textId="77777777" w:rsidR="00E54F95" w:rsidRPr="001326F9" w:rsidRDefault="00E54F95" w:rsidP="001326F9">
      <w:pPr>
        <w:pStyle w:val="ListParagraph"/>
        <w:numPr>
          <w:ilvl w:val="1"/>
          <w:numId w:val="5"/>
        </w:numPr>
        <w:spacing w:after="200"/>
        <w:ind w:left="709" w:hanging="709"/>
        <w:jc w:val="both"/>
        <w:rPr>
          <w:rFonts w:ascii="Arial" w:eastAsia="Calibri" w:hAnsi="Arial" w:cs="Arial"/>
        </w:rPr>
      </w:pPr>
      <w:r w:rsidRPr="00622D09">
        <w:rPr>
          <w:rFonts w:ascii="Arial" w:eastAsia="Calibri" w:hAnsi="Arial" w:cs="Arial"/>
        </w:rPr>
        <w:t xml:space="preserve">The Chair of the </w:t>
      </w:r>
      <w:r w:rsidR="00877431" w:rsidRPr="00622D09">
        <w:rPr>
          <w:rFonts w:ascii="Arial" w:eastAsia="Calibri" w:hAnsi="Arial" w:cs="Arial"/>
        </w:rPr>
        <w:t>Audit</w:t>
      </w:r>
      <w:r w:rsidRPr="00622D09">
        <w:rPr>
          <w:rFonts w:ascii="Arial" w:eastAsia="Calibri" w:hAnsi="Arial" w:cs="Arial"/>
        </w:rPr>
        <w:t xml:space="preserve"> Committee will provide a </w:t>
      </w:r>
      <w:r w:rsidR="001326F9">
        <w:rPr>
          <w:rFonts w:ascii="Arial" w:eastAsia="Calibri" w:hAnsi="Arial" w:cs="Arial"/>
        </w:rPr>
        <w:t xml:space="preserve">verbal update </w:t>
      </w:r>
      <w:r w:rsidRPr="001326F9">
        <w:rPr>
          <w:rFonts w:ascii="Arial" w:eastAsia="Calibri" w:hAnsi="Arial" w:cs="Arial"/>
        </w:rPr>
        <w:t xml:space="preserve">to the </w:t>
      </w:r>
      <w:r w:rsidR="00D365AF" w:rsidRPr="001326F9">
        <w:rPr>
          <w:rFonts w:ascii="Arial" w:eastAsia="Calibri" w:hAnsi="Arial" w:cs="Arial"/>
        </w:rPr>
        <w:t xml:space="preserve">Corporation </w:t>
      </w:r>
      <w:r w:rsidRPr="001326F9">
        <w:rPr>
          <w:rFonts w:ascii="Arial" w:eastAsia="Calibri" w:hAnsi="Arial" w:cs="Arial"/>
        </w:rPr>
        <w:t>Board outlining key actions taken with regard to the issues, key risks identified and key levels of assurance given.</w:t>
      </w:r>
    </w:p>
    <w:p w14:paraId="18B6941B" w14:textId="77777777" w:rsidR="00622D09" w:rsidRPr="00622D09" w:rsidRDefault="00622D09" w:rsidP="00622D09">
      <w:pPr>
        <w:pStyle w:val="ListParagraph"/>
        <w:spacing w:after="200"/>
        <w:ind w:left="1080"/>
        <w:jc w:val="both"/>
        <w:rPr>
          <w:rFonts w:ascii="Arial" w:eastAsia="Calibri" w:hAnsi="Arial" w:cs="Arial"/>
        </w:rPr>
      </w:pPr>
    </w:p>
    <w:p w14:paraId="2F5C9BDD" w14:textId="77777777" w:rsidR="00622D09" w:rsidRPr="00D365AF" w:rsidRDefault="00622D09" w:rsidP="00622D09">
      <w:pPr>
        <w:pStyle w:val="ListParagraph"/>
        <w:numPr>
          <w:ilvl w:val="0"/>
          <w:numId w:val="5"/>
        </w:numPr>
        <w:ind w:hanging="720"/>
        <w:jc w:val="both"/>
        <w:rPr>
          <w:rFonts w:ascii="Arial" w:hAnsi="Arial" w:cs="Arial"/>
          <w:b/>
        </w:rPr>
      </w:pPr>
      <w:r w:rsidRPr="00D365AF">
        <w:rPr>
          <w:rFonts w:ascii="Arial" w:hAnsi="Arial" w:cs="Arial"/>
          <w:b/>
        </w:rPr>
        <w:t>STATUS OF THE MEETING</w:t>
      </w:r>
    </w:p>
    <w:p w14:paraId="0ED42EC7" w14:textId="77777777" w:rsidR="00622D09" w:rsidRPr="00886D5E" w:rsidRDefault="00622D09" w:rsidP="00622D09">
      <w:pPr>
        <w:pStyle w:val="ListParagraph"/>
        <w:jc w:val="both"/>
        <w:rPr>
          <w:rFonts w:ascii="Arial" w:hAnsi="Arial" w:cs="Arial"/>
          <w:b/>
        </w:rPr>
      </w:pPr>
    </w:p>
    <w:p w14:paraId="7D133253" w14:textId="77777777" w:rsidR="00622D09" w:rsidRPr="00A13AAC" w:rsidRDefault="00622D09" w:rsidP="00622D09">
      <w:pPr>
        <w:pStyle w:val="ListParagraph"/>
        <w:ind w:left="709" w:hanging="709"/>
        <w:jc w:val="both"/>
        <w:rPr>
          <w:rFonts w:ascii="Arial" w:hAnsi="Arial" w:cs="Arial"/>
        </w:rPr>
      </w:pPr>
      <w:r>
        <w:rPr>
          <w:rFonts w:ascii="Arial" w:hAnsi="Arial" w:cs="Arial"/>
        </w:rPr>
        <w:t>12.1</w:t>
      </w:r>
      <w:r>
        <w:rPr>
          <w:rFonts w:ascii="Arial" w:hAnsi="Arial" w:cs="Arial"/>
        </w:rPr>
        <w:tab/>
        <w:t xml:space="preserve">All Committees of the </w:t>
      </w:r>
      <w:r w:rsidR="00D365AF">
        <w:rPr>
          <w:rFonts w:ascii="Arial" w:hAnsi="Arial" w:cs="Arial"/>
        </w:rPr>
        <w:t xml:space="preserve">Corporation </w:t>
      </w:r>
      <w:r>
        <w:rPr>
          <w:rFonts w:ascii="Arial" w:hAnsi="Arial" w:cs="Arial"/>
        </w:rPr>
        <w:t>Board will meet in private.  Matters discussed at the meeting should not be communicated outside the meeting without prior approval of the Chair of the Committee.</w:t>
      </w:r>
    </w:p>
    <w:p w14:paraId="647E9688" w14:textId="77777777" w:rsidR="00622D09" w:rsidRPr="00622D09" w:rsidRDefault="00622D09" w:rsidP="00622D09">
      <w:pPr>
        <w:pStyle w:val="ListParagraph"/>
        <w:spacing w:after="200"/>
        <w:jc w:val="both"/>
        <w:rPr>
          <w:rFonts w:ascii="Arial" w:eastAsia="Calibri" w:hAnsi="Arial" w:cs="Arial"/>
        </w:rPr>
      </w:pPr>
    </w:p>
    <w:p w14:paraId="6761CD53" w14:textId="77777777" w:rsidR="00E54F95" w:rsidRPr="006F1315" w:rsidRDefault="00E54F95" w:rsidP="00E54F95">
      <w:pPr>
        <w:pStyle w:val="ListParagraph"/>
        <w:numPr>
          <w:ilvl w:val="0"/>
          <w:numId w:val="5"/>
        </w:numPr>
        <w:spacing w:after="200"/>
        <w:ind w:hanging="720"/>
        <w:jc w:val="both"/>
        <w:rPr>
          <w:rFonts w:ascii="Arial" w:eastAsia="Calibri" w:hAnsi="Arial" w:cs="Arial"/>
          <w:b/>
        </w:rPr>
      </w:pPr>
      <w:r w:rsidRPr="006F1315">
        <w:rPr>
          <w:rFonts w:ascii="Arial" w:eastAsia="Calibri" w:hAnsi="Arial" w:cs="Arial"/>
          <w:b/>
        </w:rPr>
        <w:t>MONITOR</w:t>
      </w:r>
      <w:r w:rsidR="00346EE8">
        <w:rPr>
          <w:rFonts w:ascii="Arial" w:eastAsia="Calibri" w:hAnsi="Arial" w:cs="Arial"/>
          <w:b/>
        </w:rPr>
        <w:t>I</w:t>
      </w:r>
      <w:r w:rsidRPr="006F1315">
        <w:rPr>
          <w:rFonts w:ascii="Arial" w:eastAsia="Calibri" w:hAnsi="Arial" w:cs="Arial"/>
          <w:b/>
        </w:rPr>
        <w:t>NG</w:t>
      </w:r>
    </w:p>
    <w:p w14:paraId="2E0ED4E7" w14:textId="77777777" w:rsidR="00E54F95" w:rsidRPr="00C26589" w:rsidRDefault="00E54F95" w:rsidP="00877431">
      <w:pPr>
        <w:spacing w:after="200"/>
        <w:ind w:left="709" w:hanging="709"/>
        <w:jc w:val="both"/>
        <w:rPr>
          <w:rFonts w:ascii="Arial" w:eastAsia="Calibri" w:hAnsi="Arial" w:cs="Arial"/>
        </w:rPr>
      </w:pPr>
      <w:r>
        <w:rPr>
          <w:rFonts w:ascii="Arial" w:eastAsia="Calibri" w:hAnsi="Arial" w:cs="Arial"/>
        </w:rPr>
        <w:t>1</w:t>
      </w:r>
      <w:r w:rsidR="00622D09">
        <w:rPr>
          <w:rFonts w:ascii="Arial" w:eastAsia="Calibri" w:hAnsi="Arial" w:cs="Arial"/>
        </w:rPr>
        <w:t>3</w:t>
      </w:r>
      <w:r>
        <w:rPr>
          <w:rFonts w:ascii="Arial" w:eastAsia="Calibri" w:hAnsi="Arial" w:cs="Arial"/>
        </w:rPr>
        <w:t>.1</w:t>
      </w:r>
      <w:r>
        <w:rPr>
          <w:rFonts w:ascii="Arial" w:eastAsia="Calibri" w:hAnsi="Arial" w:cs="Arial"/>
        </w:rPr>
        <w:tab/>
        <w:t xml:space="preserve">The </w:t>
      </w:r>
      <w:r w:rsidR="00877431">
        <w:rPr>
          <w:rFonts w:ascii="Arial" w:eastAsia="Calibri" w:hAnsi="Arial" w:cs="Arial"/>
        </w:rPr>
        <w:t xml:space="preserve">Committee will provide the </w:t>
      </w:r>
      <w:r w:rsidR="00D365AF">
        <w:rPr>
          <w:rFonts w:ascii="Arial" w:eastAsia="Calibri" w:hAnsi="Arial" w:cs="Arial"/>
        </w:rPr>
        <w:t xml:space="preserve">Corporation </w:t>
      </w:r>
      <w:r w:rsidR="00877431">
        <w:rPr>
          <w:rFonts w:ascii="Arial" w:eastAsia="Calibri" w:hAnsi="Arial" w:cs="Arial"/>
        </w:rPr>
        <w:t xml:space="preserve">Board with an Annual Report setting out the issues that have been considered by the Committee and details of </w:t>
      </w:r>
      <w:r w:rsidR="00D365AF">
        <w:rPr>
          <w:rFonts w:ascii="Arial" w:eastAsia="Calibri" w:hAnsi="Arial" w:cs="Arial"/>
        </w:rPr>
        <w:t>assurance</w:t>
      </w:r>
      <w:r w:rsidR="00877431">
        <w:rPr>
          <w:rFonts w:ascii="Arial" w:eastAsia="Calibri" w:hAnsi="Arial" w:cs="Arial"/>
        </w:rPr>
        <w:t xml:space="preserve"> provided.  This will include reporting at least annually on its work in support of the Annual Governance Statement, specifically commenting on the completeness of risk and governance systems are </w:t>
      </w:r>
      <w:r w:rsidR="00D365AF">
        <w:rPr>
          <w:rFonts w:ascii="Arial" w:eastAsia="Calibri" w:hAnsi="Arial" w:cs="Arial"/>
        </w:rPr>
        <w:t>integrated and embedded in the Institution and</w:t>
      </w:r>
      <w:r w:rsidR="00877431">
        <w:rPr>
          <w:rFonts w:ascii="Arial" w:eastAsia="Calibri" w:hAnsi="Arial" w:cs="Arial"/>
        </w:rPr>
        <w:t xml:space="preserve"> the appropriateness of evidence compiled to demonstrate fitness to register with the </w:t>
      </w:r>
      <w:r w:rsidR="00D365AF">
        <w:rPr>
          <w:rFonts w:ascii="Arial" w:eastAsia="Calibri" w:hAnsi="Arial" w:cs="Arial"/>
        </w:rPr>
        <w:t>Office for Students</w:t>
      </w:r>
      <w:r>
        <w:rPr>
          <w:rFonts w:ascii="Arial" w:eastAsia="Calibri" w:hAnsi="Arial" w:cs="Arial"/>
        </w:rPr>
        <w:t xml:space="preserve">.  </w:t>
      </w:r>
    </w:p>
    <w:p w14:paraId="0A0A5D0A" w14:textId="77777777" w:rsidR="00E54F95" w:rsidRPr="00CE26D8" w:rsidRDefault="00E54F95" w:rsidP="00E54F95">
      <w:pPr>
        <w:numPr>
          <w:ilvl w:val="0"/>
          <w:numId w:val="5"/>
        </w:numPr>
        <w:spacing w:after="200"/>
        <w:ind w:left="709" w:hanging="709"/>
        <w:contextualSpacing/>
        <w:jc w:val="both"/>
        <w:rPr>
          <w:rFonts w:ascii="Arial" w:eastAsia="Calibri" w:hAnsi="Arial" w:cs="Arial"/>
          <w:b/>
        </w:rPr>
      </w:pPr>
      <w:r>
        <w:rPr>
          <w:rFonts w:ascii="Arial" w:eastAsia="Calibri" w:hAnsi="Arial" w:cs="Arial"/>
          <w:b/>
        </w:rPr>
        <w:t>DUTIES</w:t>
      </w:r>
    </w:p>
    <w:p w14:paraId="4AA0082C" w14:textId="77777777" w:rsidR="00E54F95" w:rsidRDefault="00E54F95" w:rsidP="00471EB1">
      <w:pPr>
        <w:autoSpaceDE w:val="0"/>
        <w:autoSpaceDN w:val="0"/>
        <w:adjustRightInd w:val="0"/>
        <w:jc w:val="both"/>
        <w:rPr>
          <w:rFonts w:ascii="Arial" w:eastAsia="Calibri" w:hAnsi="Arial" w:cs="Arial"/>
          <w:b/>
        </w:rPr>
      </w:pPr>
    </w:p>
    <w:p w14:paraId="78665B05" w14:textId="77777777" w:rsidR="00471EB1" w:rsidRPr="00144089" w:rsidRDefault="00471EB1" w:rsidP="00471EB1">
      <w:pPr>
        <w:autoSpaceDE w:val="0"/>
        <w:autoSpaceDN w:val="0"/>
        <w:adjustRightInd w:val="0"/>
        <w:jc w:val="both"/>
        <w:rPr>
          <w:rFonts w:ascii="Arial" w:eastAsia="Calibri" w:hAnsi="Arial" w:cs="Arial"/>
          <w:b/>
          <w:bCs/>
        </w:rPr>
      </w:pPr>
      <w:r w:rsidRPr="00144089">
        <w:rPr>
          <w:rFonts w:ascii="Arial" w:eastAsia="Calibri" w:hAnsi="Arial" w:cs="Arial"/>
          <w:b/>
          <w:bCs/>
        </w:rPr>
        <w:t>Governance, Risk Management and Internal Control</w:t>
      </w:r>
    </w:p>
    <w:p w14:paraId="09BEC342" w14:textId="77777777" w:rsidR="00471EB1" w:rsidRPr="00144089" w:rsidRDefault="00471EB1" w:rsidP="00471EB1">
      <w:pPr>
        <w:autoSpaceDE w:val="0"/>
        <w:autoSpaceDN w:val="0"/>
        <w:adjustRightInd w:val="0"/>
        <w:jc w:val="both"/>
        <w:rPr>
          <w:rFonts w:ascii="Arial" w:eastAsia="Calibri" w:hAnsi="Arial" w:cs="Arial"/>
        </w:rPr>
      </w:pPr>
      <w:r w:rsidRPr="00144089">
        <w:rPr>
          <w:rFonts w:ascii="Arial" w:eastAsia="Calibri" w:hAnsi="Arial" w:cs="Arial"/>
        </w:rPr>
        <w:t xml:space="preserve">The Committee shall review the establishment and maintenance of an effective system of integrated governance, risk management and internal control, across the whole of the </w:t>
      </w:r>
      <w:r w:rsidR="00D365AF">
        <w:rPr>
          <w:rFonts w:ascii="Arial" w:eastAsia="Calibri" w:hAnsi="Arial" w:cs="Arial"/>
        </w:rPr>
        <w:t>Institution</w:t>
      </w:r>
      <w:r w:rsidR="004F0891">
        <w:rPr>
          <w:rFonts w:ascii="Arial" w:eastAsia="Calibri" w:hAnsi="Arial" w:cs="Arial"/>
        </w:rPr>
        <w:t xml:space="preserve"> </w:t>
      </w:r>
      <w:r w:rsidR="00AD3395">
        <w:rPr>
          <w:rFonts w:ascii="Arial" w:eastAsia="Calibri" w:hAnsi="Arial" w:cs="Arial"/>
        </w:rPr>
        <w:t>activities that</w:t>
      </w:r>
      <w:r w:rsidRPr="00144089">
        <w:rPr>
          <w:rFonts w:ascii="Arial" w:eastAsia="Calibri" w:hAnsi="Arial" w:cs="Arial"/>
        </w:rPr>
        <w:t xml:space="preserve"> supports the achievement of the </w:t>
      </w:r>
      <w:r w:rsidR="00D365AF">
        <w:rPr>
          <w:rFonts w:ascii="Arial" w:eastAsia="Calibri" w:hAnsi="Arial" w:cs="Arial"/>
        </w:rPr>
        <w:t>Institution</w:t>
      </w:r>
      <w:r w:rsidRPr="00144089">
        <w:rPr>
          <w:rFonts w:ascii="Arial" w:eastAsia="Calibri" w:hAnsi="Arial" w:cs="Arial"/>
        </w:rPr>
        <w:t xml:space="preserve"> objectives.</w:t>
      </w:r>
    </w:p>
    <w:p w14:paraId="765578F0" w14:textId="77777777" w:rsidR="00471EB1" w:rsidRPr="00144089" w:rsidRDefault="00471EB1" w:rsidP="00471EB1">
      <w:pPr>
        <w:autoSpaceDE w:val="0"/>
        <w:autoSpaceDN w:val="0"/>
        <w:adjustRightInd w:val="0"/>
        <w:jc w:val="both"/>
        <w:rPr>
          <w:rFonts w:ascii="Arial" w:eastAsia="Calibri" w:hAnsi="Arial" w:cs="Arial"/>
        </w:rPr>
      </w:pPr>
    </w:p>
    <w:p w14:paraId="480D97B5" w14:textId="77777777" w:rsidR="00471EB1" w:rsidRPr="00144089" w:rsidRDefault="00471EB1" w:rsidP="00471EB1">
      <w:pPr>
        <w:autoSpaceDE w:val="0"/>
        <w:autoSpaceDN w:val="0"/>
        <w:adjustRightInd w:val="0"/>
        <w:jc w:val="both"/>
        <w:rPr>
          <w:rFonts w:ascii="Arial" w:eastAsia="Calibri" w:hAnsi="Arial" w:cs="Arial"/>
        </w:rPr>
      </w:pPr>
      <w:r w:rsidRPr="00144089">
        <w:rPr>
          <w:rFonts w:ascii="Arial" w:eastAsia="Calibri" w:hAnsi="Arial" w:cs="Arial"/>
        </w:rPr>
        <w:t>In particular, the Committee will review the adequacy and effectiveness of:</w:t>
      </w:r>
    </w:p>
    <w:p w14:paraId="4C81D2CB" w14:textId="77777777" w:rsidR="00471EB1" w:rsidRPr="00144089" w:rsidRDefault="00471EB1" w:rsidP="00471EB1">
      <w:pPr>
        <w:autoSpaceDE w:val="0"/>
        <w:autoSpaceDN w:val="0"/>
        <w:adjustRightInd w:val="0"/>
        <w:jc w:val="both"/>
        <w:rPr>
          <w:rFonts w:ascii="Arial" w:eastAsia="Calibri" w:hAnsi="Arial" w:cs="Arial"/>
        </w:rPr>
      </w:pPr>
    </w:p>
    <w:p w14:paraId="2B809FFF" w14:textId="77777777" w:rsidR="00471EB1" w:rsidRPr="00144089" w:rsidRDefault="00471EB1" w:rsidP="00471EB1">
      <w:pPr>
        <w:numPr>
          <w:ilvl w:val="0"/>
          <w:numId w:val="3"/>
        </w:numPr>
        <w:autoSpaceDE w:val="0"/>
        <w:autoSpaceDN w:val="0"/>
        <w:adjustRightInd w:val="0"/>
        <w:jc w:val="both"/>
        <w:rPr>
          <w:rFonts w:ascii="Arial" w:eastAsia="Calibri" w:hAnsi="Arial" w:cs="Arial"/>
        </w:rPr>
      </w:pPr>
      <w:r w:rsidRPr="00144089">
        <w:rPr>
          <w:rFonts w:ascii="Arial" w:eastAsia="Calibri" w:hAnsi="Arial" w:cs="Arial"/>
        </w:rPr>
        <w:t xml:space="preserve">all risk and control related disclosure statements (in particular the Annual Governance Statement), together with any accompanying Head of Internal Audit statement, external audit opinion or other appropriate independent assurances, prior to submission to the </w:t>
      </w:r>
      <w:r w:rsidR="00D365AF">
        <w:rPr>
          <w:rFonts w:ascii="Arial" w:eastAsia="Calibri" w:hAnsi="Arial" w:cs="Arial"/>
        </w:rPr>
        <w:t>Corporation Board</w:t>
      </w:r>
      <w:r w:rsidRPr="00144089">
        <w:rPr>
          <w:rFonts w:ascii="Arial" w:eastAsia="Calibri" w:hAnsi="Arial" w:cs="Arial"/>
        </w:rPr>
        <w:t>;</w:t>
      </w:r>
    </w:p>
    <w:p w14:paraId="0086C2D9" w14:textId="77777777" w:rsidR="00471EB1" w:rsidRPr="00144089" w:rsidRDefault="00471EB1" w:rsidP="00471EB1">
      <w:pPr>
        <w:numPr>
          <w:ilvl w:val="0"/>
          <w:numId w:val="3"/>
        </w:numPr>
        <w:autoSpaceDE w:val="0"/>
        <w:autoSpaceDN w:val="0"/>
        <w:adjustRightInd w:val="0"/>
        <w:jc w:val="both"/>
        <w:rPr>
          <w:rFonts w:ascii="Arial" w:eastAsia="Calibri" w:hAnsi="Arial" w:cs="Arial"/>
        </w:rPr>
      </w:pPr>
      <w:r w:rsidRPr="00144089">
        <w:rPr>
          <w:rFonts w:ascii="Arial" w:eastAsia="Calibri" w:hAnsi="Arial" w:cs="Arial"/>
        </w:rPr>
        <w:t>the underlying assurance processes that indicate the degree of the achievement of corporate objectives, the effectiveness of the management of principal risks and the appropriateness of the above disclosure statements;</w:t>
      </w:r>
    </w:p>
    <w:p w14:paraId="4CED9DB4" w14:textId="77777777" w:rsidR="00471EB1" w:rsidRPr="00144089" w:rsidRDefault="00471EB1" w:rsidP="00471EB1">
      <w:pPr>
        <w:numPr>
          <w:ilvl w:val="0"/>
          <w:numId w:val="3"/>
        </w:numPr>
        <w:autoSpaceDE w:val="0"/>
        <w:autoSpaceDN w:val="0"/>
        <w:adjustRightInd w:val="0"/>
        <w:jc w:val="both"/>
        <w:rPr>
          <w:rFonts w:ascii="Arial" w:eastAsia="Calibri" w:hAnsi="Arial" w:cs="Arial"/>
        </w:rPr>
      </w:pPr>
      <w:r w:rsidRPr="00144089">
        <w:rPr>
          <w:rFonts w:ascii="Arial" w:eastAsia="Calibri" w:hAnsi="Arial" w:cs="Arial"/>
        </w:rPr>
        <w:t>the policies for ensuring compliance with relevant regulatory, legal and code of conduct requirements and related reporting and self-certifications;</w:t>
      </w:r>
    </w:p>
    <w:p w14:paraId="52C7D5F0" w14:textId="77777777" w:rsidR="00471EB1" w:rsidRPr="00144089" w:rsidRDefault="00471EB1" w:rsidP="00471EB1">
      <w:pPr>
        <w:numPr>
          <w:ilvl w:val="0"/>
          <w:numId w:val="3"/>
        </w:numPr>
        <w:autoSpaceDE w:val="0"/>
        <w:autoSpaceDN w:val="0"/>
        <w:adjustRightInd w:val="0"/>
        <w:jc w:val="both"/>
        <w:rPr>
          <w:rFonts w:ascii="Arial" w:eastAsia="Calibri" w:hAnsi="Arial" w:cs="Arial"/>
          <w:b/>
          <w:bCs/>
          <w:i/>
          <w:iCs/>
        </w:rPr>
      </w:pPr>
      <w:r w:rsidRPr="00144089">
        <w:rPr>
          <w:rFonts w:ascii="Arial" w:eastAsia="Calibri" w:hAnsi="Arial" w:cs="Arial"/>
        </w:rPr>
        <w:t xml:space="preserve">the policies and procedures for all work related to counter fraud and security. </w:t>
      </w:r>
    </w:p>
    <w:p w14:paraId="57672B6F" w14:textId="77777777" w:rsidR="00471EB1" w:rsidRPr="00144089" w:rsidRDefault="00471EB1" w:rsidP="00471EB1">
      <w:pPr>
        <w:autoSpaceDE w:val="0"/>
        <w:autoSpaceDN w:val="0"/>
        <w:adjustRightInd w:val="0"/>
        <w:ind w:left="720"/>
        <w:jc w:val="both"/>
        <w:rPr>
          <w:rFonts w:ascii="Arial" w:eastAsia="Calibri" w:hAnsi="Arial" w:cs="Arial"/>
          <w:b/>
          <w:bCs/>
          <w:i/>
          <w:iCs/>
        </w:rPr>
      </w:pPr>
    </w:p>
    <w:p w14:paraId="2BFA1399" w14:textId="77777777" w:rsidR="00471EB1" w:rsidRPr="00144089" w:rsidRDefault="00471EB1" w:rsidP="00471EB1">
      <w:pPr>
        <w:autoSpaceDE w:val="0"/>
        <w:autoSpaceDN w:val="0"/>
        <w:adjustRightInd w:val="0"/>
        <w:jc w:val="both"/>
        <w:rPr>
          <w:rFonts w:ascii="Arial" w:eastAsia="Calibri" w:hAnsi="Arial" w:cs="Arial"/>
        </w:rPr>
      </w:pPr>
      <w:r w:rsidRPr="00144089">
        <w:rPr>
          <w:rFonts w:ascii="Arial" w:eastAsia="Calibri" w:hAnsi="Arial" w:cs="Arial"/>
        </w:rPr>
        <w:t>In carrying out this work the Committee will primarily utilise the work of internal audit, external audit and other assurance functions, but will not be limited to these sources. It will also seek reports and assurances from managers as appropriate, concentrating</w:t>
      </w:r>
      <w:r w:rsidR="00D365AF">
        <w:rPr>
          <w:rFonts w:ascii="Arial" w:eastAsia="Calibri" w:hAnsi="Arial" w:cs="Arial"/>
        </w:rPr>
        <w:t xml:space="preserve"> on the overarching systems of </w:t>
      </w:r>
      <w:r w:rsidRPr="00144089">
        <w:rPr>
          <w:rFonts w:ascii="Arial" w:eastAsia="Calibri" w:hAnsi="Arial" w:cs="Arial"/>
        </w:rPr>
        <w:t>governance, risk management and internal control, together with indicators of their effectiveness.</w:t>
      </w:r>
    </w:p>
    <w:p w14:paraId="33CE98FE" w14:textId="77777777" w:rsidR="00471EB1" w:rsidRPr="00144089" w:rsidRDefault="00471EB1" w:rsidP="00471EB1">
      <w:pPr>
        <w:autoSpaceDE w:val="0"/>
        <w:autoSpaceDN w:val="0"/>
        <w:adjustRightInd w:val="0"/>
        <w:jc w:val="both"/>
        <w:rPr>
          <w:rFonts w:ascii="Arial" w:eastAsia="Calibri" w:hAnsi="Arial" w:cs="Arial"/>
        </w:rPr>
      </w:pPr>
    </w:p>
    <w:p w14:paraId="17D01BE5" w14:textId="77777777" w:rsidR="00471EB1" w:rsidRPr="00144089" w:rsidRDefault="00471EB1" w:rsidP="00471EB1">
      <w:pPr>
        <w:autoSpaceDE w:val="0"/>
        <w:autoSpaceDN w:val="0"/>
        <w:adjustRightInd w:val="0"/>
        <w:jc w:val="both"/>
        <w:rPr>
          <w:rFonts w:ascii="Arial" w:eastAsia="Calibri" w:hAnsi="Arial" w:cs="Arial"/>
          <w:b/>
          <w:bCs/>
        </w:rPr>
      </w:pPr>
      <w:r w:rsidRPr="00144089">
        <w:rPr>
          <w:rFonts w:ascii="Arial" w:eastAsia="Calibri" w:hAnsi="Arial" w:cs="Arial"/>
          <w:b/>
          <w:bCs/>
        </w:rPr>
        <w:t>Internal Audit</w:t>
      </w:r>
    </w:p>
    <w:p w14:paraId="25CAEEF1" w14:textId="77777777" w:rsidR="00471EB1" w:rsidRPr="00144089" w:rsidRDefault="00471EB1" w:rsidP="00471EB1">
      <w:pPr>
        <w:autoSpaceDE w:val="0"/>
        <w:autoSpaceDN w:val="0"/>
        <w:adjustRightInd w:val="0"/>
        <w:jc w:val="both"/>
        <w:rPr>
          <w:rFonts w:ascii="Arial" w:eastAsia="Calibri" w:hAnsi="Arial" w:cs="Arial"/>
        </w:rPr>
      </w:pPr>
      <w:r w:rsidRPr="00144089">
        <w:rPr>
          <w:rFonts w:ascii="Arial" w:eastAsia="Calibri" w:hAnsi="Arial" w:cs="Arial"/>
        </w:rPr>
        <w:t xml:space="preserve">The Committee shall ensure that there is an effective internal audit function that meets the </w:t>
      </w:r>
      <w:r w:rsidRPr="00C15F31">
        <w:rPr>
          <w:rFonts w:ascii="Arial" w:eastAsia="Calibri" w:hAnsi="Arial" w:cs="Arial"/>
          <w:i/>
        </w:rPr>
        <w:t>Public Sector Internal Audit Standards 2013</w:t>
      </w:r>
      <w:r w:rsidRPr="00144089">
        <w:rPr>
          <w:rFonts w:ascii="Arial" w:eastAsia="Calibri" w:hAnsi="Arial" w:cs="Arial"/>
        </w:rPr>
        <w:t xml:space="preserve"> and provides appropriate independent assurance to the Committee, Accountable Officer and </w:t>
      </w:r>
      <w:r w:rsidR="00D365AF">
        <w:rPr>
          <w:rFonts w:ascii="Arial" w:eastAsia="Calibri" w:hAnsi="Arial" w:cs="Arial"/>
        </w:rPr>
        <w:t>Corporation Board</w:t>
      </w:r>
      <w:r w:rsidRPr="00144089">
        <w:rPr>
          <w:rFonts w:ascii="Arial" w:eastAsia="Calibri" w:hAnsi="Arial" w:cs="Arial"/>
        </w:rPr>
        <w:t>. This will be achieved by:</w:t>
      </w:r>
    </w:p>
    <w:p w14:paraId="753D69B7" w14:textId="77777777" w:rsidR="00471EB1" w:rsidRPr="00144089" w:rsidRDefault="00471EB1" w:rsidP="00471EB1">
      <w:pPr>
        <w:autoSpaceDE w:val="0"/>
        <w:autoSpaceDN w:val="0"/>
        <w:adjustRightInd w:val="0"/>
        <w:jc w:val="both"/>
        <w:rPr>
          <w:rFonts w:ascii="Arial" w:eastAsia="Calibri" w:hAnsi="Arial" w:cs="Arial"/>
        </w:rPr>
      </w:pPr>
    </w:p>
    <w:p w14:paraId="500D8D56" w14:textId="77777777" w:rsidR="00471EB1" w:rsidRPr="00144089" w:rsidRDefault="00471EB1" w:rsidP="00471EB1">
      <w:pPr>
        <w:numPr>
          <w:ilvl w:val="0"/>
          <w:numId w:val="3"/>
        </w:numPr>
        <w:autoSpaceDE w:val="0"/>
        <w:autoSpaceDN w:val="0"/>
        <w:adjustRightInd w:val="0"/>
        <w:jc w:val="both"/>
        <w:rPr>
          <w:rFonts w:ascii="Arial" w:eastAsia="Calibri" w:hAnsi="Arial" w:cs="Arial"/>
        </w:rPr>
      </w:pPr>
      <w:r w:rsidRPr="00144089">
        <w:rPr>
          <w:rFonts w:ascii="Arial" w:eastAsia="Calibri" w:hAnsi="Arial" w:cs="Arial"/>
        </w:rPr>
        <w:t>consideration of the provision of the internal audit service, the cost of the audit and any questions of resignation and dismissal</w:t>
      </w:r>
    </w:p>
    <w:p w14:paraId="32F3FFD3" w14:textId="77777777" w:rsidR="00471EB1" w:rsidRPr="00144089" w:rsidRDefault="00471EB1" w:rsidP="00471EB1">
      <w:pPr>
        <w:numPr>
          <w:ilvl w:val="0"/>
          <w:numId w:val="3"/>
        </w:numPr>
        <w:autoSpaceDE w:val="0"/>
        <w:autoSpaceDN w:val="0"/>
        <w:adjustRightInd w:val="0"/>
        <w:jc w:val="both"/>
        <w:rPr>
          <w:rFonts w:ascii="Arial" w:eastAsia="Calibri" w:hAnsi="Arial" w:cs="Arial"/>
        </w:rPr>
      </w:pPr>
      <w:r w:rsidRPr="00144089">
        <w:rPr>
          <w:rFonts w:ascii="Arial" w:eastAsia="Calibri" w:hAnsi="Arial" w:cs="Arial"/>
        </w:rPr>
        <w:t xml:space="preserve">review and approval of the internal audit plan and more detailed programme of work, ensuring that this is consistent with the audit needs of the </w:t>
      </w:r>
      <w:r w:rsidR="00790E39">
        <w:rPr>
          <w:rFonts w:ascii="Arial" w:eastAsia="Calibri" w:hAnsi="Arial" w:cs="Arial"/>
        </w:rPr>
        <w:t>Institution</w:t>
      </w:r>
      <w:r w:rsidRPr="00144089">
        <w:rPr>
          <w:rFonts w:ascii="Arial" w:eastAsia="Calibri" w:hAnsi="Arial" w:cs="Arial"/>
        </w:rPr>
        <w:t xml:space="preserve"> as identified in the assurance framework</w:t>
      </w:r>
    </w:p>
    <w:p w14:paraId="55AA047D" w14:textId="77777777" w:rsidR="00471EB1" w:rsidRPr="00144089" w:rsidRDefault="00471EB1" w:rsidP="00471EB1">
      <w:pPr>
        <w:numPr>
          <w:ilvl w:val="0"/>
          <w:numId w:val="3"/>
        </w:numPr>
        <w:autoSpaceDE w:val="0"/>
        <w:autoSpaceDN w:val="0"/>
        <w:adjustRightInd w:val="0"/>
        <w:jc w:val="both"/>
        <w:rPr>
          <w:rFonts w:ascii="Arial" w:eastAsia="Calibri" w:hAnsi="Arial" w:cs="Arial"/>
        </w:rPr>
      </w:pPr>
      <w:r w:rsidRPr="00144089">
        <w:rPr>
          <w:rFonts w:ascii="Arial" w:eastAsia="Calibri" w:hAnsi="Arial" w:cs="Arial"/>
        </w:rPr>
        <w:t>consideration of the major findings of internal audit work (and management’s response), and ensure co-ordination between the internal and external auditors to optimise audit resources</w:t>
      </w:r>
    </w:p>
    <w:p w14:paraId="767B0A25" w14:textId="77777777" w:rsidR="00471EB1" w:rsidRPr="00144089" w:rsidRDefault="00471EB1" w:rsidP="00471EB1">
      <w:pPr>
        <w:numPr>
          <w:ilvl w:val="0"/>
          <w:numId w:val="3"/>
        </w:numPr>
        <w:autoSpaceDE w:val="0"/>
        <w:autoSpaceDN w:val="0"/>
        <w:adjustRightInd w:val="0"/>
        <w:jc w:val="both"/>
        <w:rPr>
          <w:rFonts w:ascii="Arial" w:eastAsia="Calibri" w:hAnsi="Arial" w:cs="Arial"/>
        </w:rPr>
      </w:pPr>
      <w:r w:rsidRPr="00144089">
        <w:rPr>
          <w:rFonts w:ascii="Arial" w:eastAsia="Calibri" w:hAnsi="Arial" w:cs="Arial"/>
        </w:rPr>
        <w:t xml:space="preserve">ensuring that the internal audit function is adequately resourced and has appropriate standing within the </w:t>
      </w:r>
      <w:r w:rsidR="00790E39">
        <w:rPr>
          <w:rFonts w:ascii="Arial" w:eastAsia="Calibri" w:hAnsi="Arial" w:cs="Arial"/>
        </w:rPr>
        <w:t>Institution</w:t>
      </w:r>
    </w:p>
    <w:p w14:paraId="69412C5E" w14:textId="77777777" w:rsidR="00471EB1" w:rsidRPr="00144089" w:rsidRDefault="00471EB1" w:rsidP="00471EB1">
      <w:pPr>
        <w:numPr>
          <w:ilvl w:val="0"/>
          <w:numId w:val="3"/>
        </w:numPr>
        <w:autoSpaceDE w:val="0"/>
        <w:autoSpaceDN w:val="0"/>
        <w:adjustRightInd w:val="0"/>
        <w:jc w:val="both"/>
        <w:rPr>
          <w:rFonts w:ascii="Arial" w:eastAsia="Calibri" w:hAnsi="Arial" w:cs="Arial"/>
          <w:b/>
          <w:bCs/>
        </w:rPr>
      </w:pPr>
      <w:r w:rsidRPr="00144089">
        <w:rPr>
          <w:rFonts w:ascii="Arial" w:eastAsia="Calibri" w:hAnsi="Arial" w:cs="Arial"/>
        </w:rPr>
        <w:t>monitoring the effectiveness of internal audit and carrying out an annual review.</w:t>
      </w:r>
    </w:p>
    <w:p w14:paraId="045006F7" w14:textId="77777777" w:rsidR="00471EB1" w:rsidRPr="00144089" w:rsidRDefault="00471EB1" w:rsidP="00471EB1">
      <w:pPr>
        <w:autoSpaceDE w:val="0"/>
        <w:autoSpaceDN w:val="0"/>
        <w:adjustRightInd w:val="0"/>
        <w:ind w:left="720"/>
        <w:jc w:val="both"/>
        <w:rPr>
          <w:rFonts w:ascii="Arial" w:eastAsia="Calibri" w:hAnsi="Arial" w:cs="Arial"/>
          <w:b/>
          <w:bCs/>
        </w:rPr>
      </w:pPr>
    </w:p>
    <w:p w14:paraId="0D27EC07" w14:textId="77777777" w:rsidR="00471EB1" w:rsidRPr="00144089" w:rsidRDefault="00471EB1" w:rsidP="00471EB1">
      <w:pPr>
        <w:autoSpaceDE w:val="0"/>
        <w:autoSpaceDN w:val="0"/>
        <w:adjustRightInd w:val="0"/>
        <w:jc w:val="both"/>
        <w:rPr>
          <w:rFonts w:ascii="Arial" w:eastAsia="Calibri" w:hAnsi="Arial" w:cs="Arial"/>
          <w:b/>
          <w:bCs/>
        </w:rPr>
      </w:pPr>
      <w:r w:rsidRPr="00144089">
        <w:rPr>
          <w:rFonts w:ascii="Arial" w:eastAsia="Calibri" w:hAnsi="Arial" w:cs="Arial"/>
          <w:b/>
          <w:bCs/>
        </w:rPr>
        <w:t>External Audit</w:t>
      </w:r>
    </w:p>
    <w:p w14:paraId="4F968828" w14:textId="77777777" w:rsidR="00471EB1" w:rsidRPr="00144089" w:rsidRDefault="00471EB1" w:rsidP="00471EB1">
      <w:pPr>
        <w:autoSpaceDE w:val="0"/>
        <w:autoSpaceDN w:val="0"/>
        <w:adjustRightInd w:val="0"/>
        <w:jc w:val="both"/>
        <w:rPr>
          <w:rFonts w:ascii="Arial" w:eastAsia="Calibri" w:hAnsi="Arial" w:cs="Arial"/>
        </w:rPr>
      </w:pPr>
      <w:r w:rsidRPr="00144089">
        <w:rPr>
          <w:rFonts w:ascii="Arial" w:eastAsia="Calibri" w:hAnsi="Arial" w:cs="Arial"/>
        </w:rPr>
        <w:t>The Committee shall review and monitor the external auditors’ independence and objectivity and the effectiveness of the audit process.  In particular, the Committee will review the work and findings of the external auditors and consider the implications and management’s responses to their work. This will be achieved by:</w:t>
      </w:r>
    </w:p>
    <w:p w14:paraId="5CF24889" w14:textId="77777777" w:rsidR="00471EB1" w:rsidRPr="00144089" w:rsidRDefault="00471EB1" w:rsidP="00471EB1">
      <w:pPr>
        <w:autoSpaceDE w:val="0"/>
        <w:autoSpaceDN w:val="0"/>
        <w:adjustRightInd w:val="0"/>
        <w:jc w:val="both"/>
        <w:rPr>
          <w:rFonts w:ascii="Arial" w:eastAsia="Calibri" w:hAnsi="Arial" w:cs="Arial"/>
        </w:rPr>
      </w:pPr>
    </w:p>
    <w:p w14:paraId="55D5A016" w14:textId="77777777" w:rsidR="00471EB1" w:rsidRPr="00144089" w:rsidRDefault="00471EB1" w:rsidP="00471EB1">
      <w:pPr>
        <w:numPr>
          <w:ilvl w:val="0"/>
          <w:numId w:val="3"/>
        </w:numPr>
        <w:autoSpaceDE w:val="0"/>
        <w:autoSpaceDN w:val="0"/>
        <w:adjustRightInd w:val="0"/>
        <w:jc w:val="both"/>
        <w:rPr>
          <w:rFonts w:ascii="Arial" w:eastAsia="Calibri" w:hAnsi="Arial" w:cs="Arial"/>
        </w:rPr>
      </w:pPr>
      <w:r w:rsidRPr="00144089">
        <w:rPr>
          <w:rFonts w:ascii="Arial" w:eastAsia="Calibri" w:hAnsi="Arial" w:cs="Arial"/>
        </w:rPr>
        <w:t>consideration of the appointment and perfo</w:t>
      </w:r>
      <w:r w:rsidR="00877431">
        <w:rPr>
          <w:rFonts w:ascii="Arial" w:eastAsia="Calibri" w:hAnsi="Arial" w:cs="Arial"/>
        </w:rPr>
        <w:t>rmance of the external auditors, as far as the rules governing the appointment permit, including the formation of an Audit Appointment Panel as set out in the Local Audit and Accountability Act 2014</w:t>
      </w:r>
    </w:p>
    <w:p w14:paraId="7F6B508B" w14:textId="77777777" w:rsidR="00471EB1" w:rsidRPr="00144089" w:rsidRDefault="00471EB1" w:rsidP="00471EB1">
      <w:pPr>
        <w:autoSpaceDE w:val="0"/>
        <w:autoSpaceDN w:val="0"/>
        <w:adjustRightInd w:val="0"/>
        <w:ind w:left="720"/>
        <w:jc w:val="both"/>
        <w:rPr>
          <w:rFonts w:ascii="Arial" w:eastAsia="Calibri" w:hAnsi="Arial" w:cs="Arial"/>
        </w:rPr>
      </w:pPr>
    </w:p>
    <w:p w14:paraId="52FDDB8E" w14:textId="77777777" w:rsidR="00471EB1" w:rsidRPr="00144089" w:rsidRDefault="00471EB1" w:rsidP="00471EB1">
      <w:pPr>
        <w:numPr>
          <w:ilvl w:val="0"/>
          <w:numId w:val="3"/>
        </w:numPr>
        <w:autoSpaceDE w:val="0"/>
        <w:autoSpaceDN w:val="0"/>
        <w:adjustRightInd w:val="0"/>
        <w:jc w:val="both"/>
        <w:rPr>
          <w:rFonts w:ascii="Arial" w:eastAsia="Calibri" w:hAnsi="Arial" w:cs="Arial"/>
        </w:rPr>
      </w:pPr>
      <w:r w:rsidRPr="00144089">
        <w:rPr>
          <w:rFonts w:ascii="Arial" w:eastAsia="Calibri" w:hAnsi="Arial" w:cs="Arial"/>
        </w:rPr>
        <w:t>discussion and agreement with the external auditor, before the audit commences, on the nature and scope of the audi</w:t>
      </w:r>
      <w:r w:rsidR="00877431">
        <w:rPr>
          <w:rFonts w:ascii="Arial" w:eastAsia="Calibri" w:hAnsi="Arial" w:cs="Arial"/>
        </w:rPr>
        <w:t>t as set out in the annual plan and ensuring coordination, as appropriate, with other external auditors in the local health economy</w:t>
      </w:r>
    </w:p>
    <w:p w14:paraId="6FDCC88D" w14:textId="77777777" w:rsidR="00471EB1" w:rsidRPr="00144089" w:rsidRDefault="00471EB1" w:rsidP="00471EB1">
      <w:pPr>
        <w:autoSpaceDE w:val="0"/>
        <w:autoSpaceDN w:val="0"/>
        <w:adjustRightInd w:val="0"/>
        <w:ind w:left="720"/>
        <w:jc w:val="both"/>
        <w:rPr>
          <w:rFonts w:ascii="Arial" w:eastAsia="Calibri" w:hAnsi="Arial" w:cs="Arial"/>
        </w:rPr>
      </w:pPr>
    </w:p>
    <w:p w14:paraId="0406ADA1" w14:textId="77777777" w:rsidR="00471EB1" w:rsidRPr="00877431" w:rsidRDefault="00471EB1" w:rsidP="00877431">
      <w:pPr>
        <w:pStyle w:val="ListParagraph"/>
        <w:numPr>
          <w:ilvl w:val="0"/>
          <w:numId w:val="9"/>
        </w:numPr>
        <w:autoSpaceDE w:val="0"/>
        <w:autoSpaceDN w:val="0"/>
        <w:adjustRightInd w:val="0"/>
        <w:jc w:val="both"/>
        <w:rPr>
          <w:rFonts w:ascii="Arial" w:eastAsia="Calibri" w:hAnsi="Arial" w:cs="Arial"/>
        </w:rPr>
      </w:pPr>
      <w:r w:rsidRPr="00877431">
        <w:rPr>
          <w:rFonts w:ascii="Arial" w:eastAsia="Calibri" w:hAnsi="Arial" w:cs="Arial"/>
        </w:rPr>
        <w:t xml:space="preserve">discussion with the external auditors of their local evaluation of audit risks and assessment of the </w:t>
      </w:r>
      <w:r w:rsidR="00D365AF">
        <w:rPr>
          <w:rFonts w:ascii="Arial" w:eastAsia="Calibri" w:hAnsi="Arial" w:cs="Arial"/>
        </w:rPr>
        <w:t>Corporation</w:t>
      </w:r>
      <w:r w:rsidR="00790E39">
        <w:rPr>
          <w:rFonts w:ascii="Arial" w:eastAsia="Calibri" w:hAnsi="Arial" w:cs="Arial"/>
        </w:rPr>
        <w:t xml:space="preserve"> </w:t>
      </w:r>
      <w:r w:rsidRPr="00877431">
        <w:rPr>
          <w:rFonts w:ascii="Arial" w:eastAsia="Calibri" w:hAnsi="Arial" w:cs="Arial"/>
        </w:rPr>
        <w:t>and associated impact on the audit fee;</w:t>
      </w:r>
    </w:p>
    <w:p w14:paraId="0F3FBC41" w14:textId="77777777" w:rsidR="00471EB1" w:rsidRPr="00144089" w:rsidRDefault="00471EB1" w:rsidP="00471EB1">
      <w:pPr>
        <w:autoSpaceDE w:val="0"/>
        <w:autoSpaceDN w:val="0"/>
        <w:adjustRightInd w:val="0"/>
        <w:ind w:left="720"/>
        <w:jc w:val="both"/>
        <w:rPr>
          <w:rFonts w:ascii="Arial" w:eastAsia="Calibri" w:hAnsi="Arial" w:cs="Arial"/>
        </w:rPr>
      </w:pPr>
    </w:p>
    <w:p w14:paraId="1B25B706" w14:textId="77777777" w:rsidR="00471EB1" w:rsidRDefault="00471EB1" w:rsidP="000A1203">
      <w:pPr>
        <w:numPr>
          <w:ilvl w:val="0"/>
          <w:numId w:val="3"/>
        </w:numPr>
        <w:autoSpaceDE w:val="0"/>
        <w:autoSpaceDN w:val="0"/>
        <w:adjustRightInd w:val="0"/>
        <w:jc w:val="both"/>
        <w:rPr>
          <w:rFonts w:ascii="Arial" w:eastAsia="Calibri" w:hAnsi="Arial" w:cs="Arial"/>
        </w:rPr>
      </w:pPr>
      <w:r w:rsidRPr="00144089">
        <w:rPr>
          <w:rFonts w:ascii="Arial" w:eastAsia="Calibri" w:hAnsi="Arial" w:cs="Arial"/>
        </w:rPr>
        <w:t xml:space="preserve">reviewing all external audit reports, including the report to those charged with governance </w:t>
      </w:r>
    </w:p>
    <w:p w14:paraId="10EB1782" w14:textId="77777777" w:rsidR="00790E39" w:rsidRDefault="00790E39" w:rsidP="00790E39">
      <w:pPr>
        <w:autoSpaceDE w:val="0"/>
        <w:autoSpaceDN w:val="0"/>
        <w:adjustRightInd w:val="0"/>
        <w:ind w:left="720"/>
        <w:jc w:val="both"/>
        <w:rPr>
          <w:rFonts w:ascii="Arial" w:eastAsia="Calibri" w:hAnsi="Arial" w:cs="Arial"/>
        </w:rPr>
      </w:pPr>
    </w:p>
    <w:p w14:paraId="25F17DCA" w14:textId="77777777" w:rsidR="000A1203" w:rsidRDefault="0034503E" w:rsidP="000A1203">
      <w:pPr>
        <w:numPr>
          <w:ilvl w:val="0"/>
          <w:numId w:val="3"/>
        </w:numPr>
        <w:autoSpaceDE w:val="0"/>
        <w:autoSpaceDN w:val="0"/>
        <w:adjustRightInd w:val="0"/>
        <w:jc w:val="both"/>
        <w:rPr>
          <w:rFonts w:ascii="Arial" w:eastAsia="Calibri" w:hAnsi="Arial" w:cs="Arial"/>
        </w:rPr>
      </w:pPr>
      <w:r>
        <w:rPr>
          <w:rFonts w:ascii="Arial" w:eastAsia="Calibri" w:hAnsi="Arial" w:cs="Arial"/>
        </w:rPr>
        <w:t>a</w:t>
      </w:r>
      <w:r w:rsidR="000A1203">
        <w:rPr>
          <w:rFonts w:ascii="Arial" w:eastAsia="Calibri" w:hAnsi="Arial" w:cs="Arial"/>
        </w:rPr>
        <w:t>greement of the annual audit letter before submission to the Board</w:t>
      </w:r>
    </w:p>
    <w:p w14:paraId="3C7384A0" w14:textId="77777777" w:rsidR="000A1203" w:rsidRDefault="0034503E" w:rsidP="000A1203">
      <w:pPr>
        <w:numPr>
          <w:ilvl w:val="0"/>
          <w:numId w:val="3"/>
        </w:numPr>
        <w:autoSpaceDE w:val="0"/>
        <w:autoSpaceDN w:val="0"/>
        <w:adjustRightInd w:val="0"/>
        <w:jc w:val="both"/>
        <w:rPr>
          <w:rFonts w:ascii="Arial" w:eastAsia="Calibri" w:hAnsi="Arial" w:cs="Arial"/>
        </w:rPr>
      </w:pPr>
      <w:r>
        <w:rPr>
          <w:rFonts w:ascii="Arial" w:eastAsia="Calibri" w:hAnsi="Arial" w:cs="Arial"/>
        </w:rPr>
        <w:lastRenderedPageBreak/>
        <w:t>a</w:t>
      </w:r>
      <w:r w:rsidR="000A1203">
        <w:rPr>
          <w:rFonts w:ascii="Arial" w:eastAsia="Calibri" w:hAnsi="Arial" w:cs="Arial"/>
        </w:rPr>
        <w:t>ny work undertaken outside the annual audit plan, together with the appropriateness of management responses</w:t>
      </w:r>
    </w:p>
    <w:p w14:paraId="36B3CA96" w14:textId="77777777" w:rsidR="000A1203" w:rsidRPr="00144089" w:rsidRDefault="000A1203" w:rsidP="000A1203">
      <w:pPr>
        <w:autoSpaceDE w:val="0"/>
        <w:autoSpaceDN w:val="0"/>
        <w:adjustRightInd w:val="0"/>
        <w:ind w:left="720"/>
        <w:jc w:val="both"/>
        <w:rPr>
          <w:rFonts w:ascii="Arial" w:eastAsia="Calibri" w:hAnsi="Arial" w:cs="Arial"/>
        </w:rPr>
      </w:pPr>
    </w:p>
    <w:p w14:paraId="2A6FBBE1" w14:textId="77777777" w:rsidR="00471EB1" w:rsidRPr="00144089" w:rsidRDefault="00471EB1" w:rsidP="00471EB1">
      <w:pPr>
        <w:autoSpaceDE w:val="0"/>
        <w:autoSpaceDN w:val="0"/>
        <w:adjustRightInd w:val="0"/>
        <w:jc w:val="both"/>
        <w:rPr>
          <w:rFonts w:ascii="Arial" w:eastAsia="Calibri" w:hAnsi="Arial" w:cs="Arial"/>
          <w:b/>
          <w:bCs/>
        </w:rPr>
      </w:pPr>
      <w:r w:rsidRPr="00144089">
        <w:rPr>
          <w:rFonts w:ascii="Arial" w:eastAsia="Calibri" w:hAnsi="Arial" w:cs="Arial"/>
          <w:b/>
          <w:bCs/>
        </w:rPr>
        <w:t>Other Assurance Functions</w:t>
      </w:r>
    </w:p>
    <w:p w14:paraId="1B8762FC" w14:textId="77777777" w:rsidR="00471EB1" w:rsidRPr="00144089" w:rsidRDefault="00471EB1" w:rsidP="00471EB1">
      <w:pPr>
        <w:autoSpaceDE w:val="0"/>
        <w:autoSpaceDN w:val="0"/>
        <w:adjustRightInd w:val="0"/>
        <w:jc w:val="both"/>
        <w:rPr>
          <w:rFonts w:ascii="Arial" w:eastAsia="Calibri" w:hAnsi="Arial" w:cs="Arial"/>
        </w:rPr>
      </w:pPr>
      <w:r w:rsidRPr="00144089">
        <w:rPr>
          <w:rFonts w:ascii="Arial" w:eastAsia="Calibri" w:hAnsi="Arial" w:cs="Arial"/>
        </w:rPr>
        <w:t xml:space="preserve">The Committee shall review the findings of other significant assurance functions, both internal and external to the </w:t>
      </w:r>
      <w:r w:rsidR="00790E39">
        <w:rPr>
          <w:rFonts w:ascii="Arial" w:eastAsia="Calibri" w:hAnsi="Arial" w:cs="Arial"/>
        </w:rPr>
        <w:t>Institution</w:t>
      </w:r>
      <w:r w:rsidRPr="00144089">
        <w:rPr>
          <w:rFonts w:ascii="Arial" w:eastAsia="Calibri" w:hAnsi="Arial" w:cs="Arial"/>
        </w:rPr>
        <w:t xml:space="preserve">, and consider the implications to the governance of the </w:t>
      </w:r>
      <w:r w:rsidR="00790E39">
        <w:rPr>
          <w:rFonts w:ascii="Arial" w:eastAsia="Calibri" w:hAnsi="Arial" w:cs="Arial"/>
        </w:rPr>
        <w:t>Institution</w:t>
      </w:r>
      <w:r w:rsidRPr="00144089">
        <w:rPr>
          <w:rFonts w:ascii="Arial" w:eastAsia="Calibri" w:hAnsi="Arial" w:cs="Arial"/>
        </w:rPr>
        <w:t>.</w:t>
      </w:r>
    </w:p>
    <w:p w14:paraId="33ED1286" w14:textId="77777777" w:rsidR="00471EB1" w:rsidRPr="00144089" w:rsidRDefault="00471EB1" w:rsidP="00471EB1">
      <w:pPr>
        <w:autoSpaceDE w:val="0"/>
        <w:autoSpaceDN w:val="0"/>
        <w:adjustRightInd w:val="0"/>
        <w:jc w:val="both"/>
        <w:rPr>
          <w:rFonts w:ascii="Arial" w:eastAsia="Calibri" w:hAnsi="Arial" w:cs="Arial"/>
        </w:rPr>
      </w:pPr>
    </w:p>
    <w:p w14:paraId="28EC6244" w14:textId="77777777" w:rsidR="00471EB1" w:rsidRPr="00144089" w:rsidRDefault="00471EB1" w:rsidP="00471EB1">
      <w:pPr>
        <w:autoSpaceDE w:val="0"/>
        <w:autoSpaceDN w:val="0"/>
        <w:adjustRightInd w:val="0"/>
        <w:jc w:val="both"/>
        <w:rPr>
          <w:rFonts w:ascii="Arial" w:eastAsia="Calibri" w:hAnsi="Arial" w:cs="Arial"/>
        </w:rPr>
      </w:pPr>
      <w:r w:rsidRPr="00144089">
        <w:rPr>
          <w:rFonts w:ascii="Arial" w:eastAsia="Calibri" w:hAnsi="Arial" w:cs="Arial"/>
        </w:rPr>
        <w:t>These will include, but will not be limited to, any reviews by regulators/inspectors (</w:t>
      </w:r>
      <w:proofErr w:type="gramStart"/>
      <w:r w:rsidRPr="00144089">
        <w:rPr>
          <w:rFonts w:ascii="Arial" w:eastAsia="Calibri" w:hAnsi="Arial" w:cs="Arial"/>
        </w:rPr>
        <w:t>e.g.</w:t>
      </w:r>
      <w:proofErr w:type="gramEnd"/>
      <w:r w:rsidRPr="00144089">
        <w:rPr>
          <w:rFonts w:ascii="Arial" w:eastAsia="Calibri" w:hAnsi="Arial" w:cs="Arial"/>
        </w:rPr>
        <w:t xml:space="preserve"> </w:t>
      </w:r>
      <w:r w:rsidR="00790E39">
        <w:rPr>
          <w:rFonts w:ascii="Arial" w:eastAsia="Calibri" w:hAnsi="Arial" w:cs="Arial"/>
        </w:rPr>
        <w:t>Ofsted, Office for Students</w:t>
      </w:r>
      <w:r w:rsidRPr="00144089">
        <w:rPr>
          <w:rFonts w:ascii="Arial" w:eastAsia="Calibri" w:hAnsi="Arial" w:cs="Arial"/>
        </w:rPr>
        <w:t xml:space="preserve"> etc.), and professional bodies with responsibility for the performance of staff or functions (e.g. accreditation bodies, etc.).</w:t>
      </w:r>
    </w:p>
    <w:p w14:paraId="0F829E67" w14:textId="77777777" w:rsidR="00471EB1" w:rsidRPr="00144089" w:rsidRDefault="00471EB1" w:rsidP="00471EB1">
      <w:pPr>
        <w:autoSpaceDE w:val="0"/>
        <w:autoSpaceDN w:val="0"/>
        <w:adjustRightInd w:val="0"/>
        <w:jc w:val="both"/>
        <w:rPr>
          <w:rFonts w:ascii="Arial" w:eastAsia="Calibri" w:hAnsi="Arial" w:cs="Arial"/>
        </w:rPr>
      </w:pPr>
    </w:p>
    <w:p w14:paraId="210384C6" w14:textId="77777777" w:rsidR="00471EB1" w:rsidRPr="00144089" w:rsidRDefault="00471EB1" w:rsidP="00471EB1">
      <w:pPr>
        <w:autoSpaceDE w:val="0"/>
        <w:autoSpaceDN w:val="0"/>
        <w:adjustRightInd w:val="0"/>
        <w:jc w:val="both"/>
        <w:rPr>
          <w:rFonts w:ascii="Arial" w:eastAsia="Calibri" w:hAnsi="Arial" w:cs="Arial"/>
        </w:rPr>
      </w:pPr>
      <w:r w:rsidRPr="00144089">
        <w:rPr>
          <w:rFonts w:ascii="Arial" w:eastAsia="Calibri" w:hAnsi="Arial" w:cs="Arial"/>
        </w:rPr>
        <w:t xml:space="preserve">In addition, the Committee will review the work of other committees within the </w:t>
      </w:r>
      <w:r w:rsidR="00790E39">
        <w:rPr>
          <w:rFonts w:ascii="Arial" w:eastAsia="Calibri" w:hAnsi="Arial" w:cs="Arial"/>
        </w:rPr>
        <w:t>Institution</w:t>
      </w:r>
      <w:r w:rsidRPr="00144089">
        <w:rPr>
          <w:rFonts w:ascii="Arial" w:eastAsia="Calibri" w:hAnsi="Arial" w:cs="Arial"/>
        </w:rPr>
        <w:t xml:space="preserve">, whose work can provide relevant assurance to the Committee’s own scope of work. In particular this will include the </w:t>
      </w:r>
      <w:r w:rsidR="00790E39">
        <w:rPr>
          <w:rFonts w:ascii="Arial" w:eastAsia="Calibri" w:hAnsi="Arial" w:cs="Arial"/>
        </w:rPr>
        <w:t>Governance &amp; Search</w:t>
      </w:r>
      <w:r w:rsidRPr="00144089">
        <w:rPr>
          <w:rFonts w:ascii="Arial" w:eastAsia="Calibri" w:hAnsi="Arial" w:cs="Arial"/>
        </w:rPr>
        <w:t xml:space="preserve"> Committee</w:t>
      </w:r>
      <w:r w:rsidR="000A1203">
        <w:rPr>
          <w:rFonts w:ascii="Arial" w:eastAsia="Calibri" w:hAnsi="Arial" w:cs="Arial"/>
        </w:rPr>
        <w:t xml:space="preserve">.  </w:t>
      </w:r>
    </w:p>
    <w:p w14:paraId="1F0971FA" w14:textId="77777777" w:rsidR="00471EB1" w:rsidRPr="00144089" w:rsidRDefault="00471EB1" w:rsidP="00471EB1">
      <w:pPr>
        <w:autoSpaceDE w:val="0"/>
        <w:autoSpaceDN w:val="0"/>
        <w:adjustRightInd w:val="0"/>
        <w:jc w:val="both"/>
        <w:rPr>
          <w:rFonts w:ascii="Arial" w:eastAsia="Calibri" w:hAnsi="Arial" w:cs="Arial"/>
        </w:rPr>
      </w:pPr>
    </w:p>
    <w:p w14:paraId="486659B0" w14:textId="77777777" w:rsidR="00471EB1" w:rsidRPr="00144089" w:rsidRDefault="00471EB1" w:rsidP="00471EB1">
      <w:pPr>
        <w:autoSpaceDE w:val="0"/>
        <w:autoSpaceDN w:val="0"/>
        <w:adjustRightInd w:val="0"/>
        <w:jc w:val="both"/>
        <w:rPr>
          <w:rFonts w:ascii="Arial" w:eastAsia="Calibri" w:hAnsi="Arial" w:cs="Arial"/>
        </w:rPr>
      </w:pPr>
      <w:r w:rsidRPr="00144089">
        <w:rPr>
          <w:rFonts w:ascii="Arial" w:eastAsia="Calibri" w:hAnsi="Arial" w:cs="Arial"/>
          <w:b/>
        </w:rPr>
        <w:t>Counter Fraud</w:t>
      </w:r>
    </w:p>
    <w:p w14:paraId="198B94EC" w14:textId="77777777" w:rsidR="00471EB1" w:rsidRDefault="00471EB1" w:rsidP="00471EB1">
      <w:pPr>
        <w:autoSpaceDE w:val="0"/>
        <w:autoSpaceDN w:val="0"/>
        <w:adjustRightInd w:val="0"/>
        <w:jc w:val="both"/>
        <w:rPr>
          <w:rFonts w:ascii="Arial" w:eastAsia="Calibri" w:hAnsi="Arial" w:cs="Arial"/>
        </w:rPr>
      </w:pPr>
      <w:r w:rsidRPr="00144089">
        <w:rPr>
          <w:rFonts w:ascii="Arial" w:eastAsia="Calibri" w:hAnsi="Arial" w:cs="Arial"/>
        </w:rPr>
        <w:t xml:space="preserve">The Committee shall satisfy itself that the </w:t>
      </w:r>
      <w:r w:rsidR="00790E39">
        <w:rPr>
          <w:rFonts w:ascii="Arial" w:eastAsia="Calibri" w:hAnsi="Arial" w:cs="Arial"/>
        </w:rPr>
        <w:t>Institution</w:t>
      </w:r>
      <w:r w:rsidRPr="00144089">
        <w:rPr>
          <w:rFonts w:ascii="Arial" w:eastAsia="Calibri" w:hAnsi="Arial" w:cs="Arial"/>
        </w:rPr>
        <w:t xml:space="preserve"> has adequate arrangements in place for counter</w:t>
      </w:r>
      <w:r w:rsidR="000A1203">
        <w:rPr>
          <w:rFonts w:ascii="Arial" w:eastAsia="Calibri" w:hAnsi="Arial" w:cs="Arial"/>
        </w:rPr>
        <w:t>ing</w:t>
      </w:r>
      <w:r w:rsidRPr="00144089">
        <w:rPr>
          <w:rFonts w:ascii="Arial" w:eastAsia="Calibri" w:hAnsi="Arial" w:cs="Arial"/>
        </w:rPr>
        <w:t xml:space="preserve"> fraud</w:t>
      </w:r>
      <w:r w:rsidR="000A1203">
        <w:rPr>
          <w:rFonts w:ascii="Arial" w:eastAsia="Calibri" w:hAnsi="Arial" w:cs="Arial"/>
        </w:rPr>
        <w:t xml:space="preserve"> and shall review the outcomes of counter fraud work.</w:t>
      </w:r>
    </w:p>
    <w:p w14:paraId="1ADCEF5D" w14:textId="77777777" w:rsidR="000A1203" w:rsidRDefault="000A1203" w:rsidP="00471EB1">
      <w:pPr>
        <w:autoSpaceDE w:val="0"/>
        <w:autoSpaceDN w:val="0"/>
        <w:adjustRightInd w:val="0"/>
        <w:jc w:val="both"/>
        <w:rPr>
          <w:rFonts w:ascii="Arial" w:eastAsia="Calibri" w:hAnsi="Arial" w:cs="Arial"/>
        </w:rPr>
      </w:pPr>
    </w:p>
    <w:p w14:paraId="28D77D28" w14:textId="77777777" w:rsidR="000A1203" w:rsidRPr="000A1203" w:rsidRDefault="000A1203" w:rsidP="00471EB1">
      <w:pPr>
        <w:autoSpaceDE w:val="0"/>
        <w:autoSpaceDN w:val="0"/>
        <w:adjustRightInd w:val="0"/>
        <w:jc w:val="both"/>
        <w:rPr>
          <w:rFonts w:ascii="Arial" w:eastAsia="Calibri" w:hAnsi="Arial" w:cs="Arial"/>
          <w:b/>
        </w:rPr>
      </w:pPr>
      <w:r w:rsidRPr="000A1203">
        <w:rPr>
          <w:rFonts w:ascii="Arial" w:eastAsia="Calibri" w:hAnsi="Arial" w:cs="Arial"/>
          <w:b/>
        </w:rPr>
        <w:t>Whistleblowing</w:t>
      </w:r>
    </w:p>
    <w:p w14:paraId="6DE92E1C" w14:textId="75759F40" w:rsidR="000A1203" w:rsidRPr="00144089" w:rsidRDefault="000A1203" w:rsidP="00471EB1">
      <w:pPr>
        <w:autoSpaceDE w:val="0"/>
        <w:autoSpaceDN w:val="0"/>
        <w:adjustRightInd w:val="0"/>
        <w:jc w:val="both"/>
        <w:rPr>
          <w:rFonts w:ascii="Arial" w:eastAsia="Calibri" w:hAnsi="Arial" w:cs="Arial"/>
        </w:rPr>
      </w:pPr>
      <w:r>
        <w:rPr>
          <w:rFonts w:ascii="Arial" w:eastAsia="Calibri" w:hAnsi="Arial" w:cs="Arial"/>
        </w:rPr>
        <w:t xml:space="preserve">The Committee shall satisfy itself that the </w:t>
      </w:r>
      <w:r w:rsidR="00790E39">
        <w:rPr>
          <w:rFonts w:ascii="Arial" w:eastAsia="Calibri" w:hAnsi="Arial" w:cs="Arial"/>
        </w:rPr>
        <w:t>Institution</w:t>
      </w:r>
      <w:r>
        <w:rPr>
          <w:rFonts w:ascii="Arial" w:eastAsia="Calibri" w:hAnsi="Arial" w:cs="Arial"/>
        </w:rPr>
        <w:t xml:space="preserve"> has </w:t>
      </w:r>
      <w:r w:rsidR="008026EC">
        <w:rPr>
          <w:rFonts w:ascii="Arial" w:eastAsia="Calibri" w:hAnsi="Arial" w:cs="Arial"/>
        </w:rPr>
        <w:t xml:space="preserve">an </w:t>
      </w:r>
      <w:r w:rsidR="0018327F">
        <w:rPr>
          <w:rFonts w:ascii="Arial" w:eastAsia="Calibri" w:hAnsi="Arial" w:cs="Arial"/>
        </w:rPr>
        <w:t>up-to-date</w:t>
      </w:r>
      <w:r>
        <w:rPr>
          <w:rFonts w:ascii="Arial" w:eastAsia="Calibri" w:hAnsi="Arial" w:cs="Arial"/>
        </w:rPr>
        <w:t xml:space="preserve"> policy for whistle blowing and shall review the outcomes where the policy is applied and cases where the policy is not complied with.</w:t>
      </w:r>
    </w:p>
    <w:p w14:paraId="259AEC6C" w14:textId="77777777" w:rsidR="00471EB1" w:rsidRPr="00144089" w:rsidRDefault="00471EB1" w:rsidP="00471EB1">
      <w:pPr>
        <w:autoSpaceDE w:val="0"/>
        <w:autoSpaceDN w:val="0"/>
        <w:adjustRightInd w:val="0"/>
        <w:jc w:val="both"/>
        <w:rPr>
          <w:rFonts w:ascii="Arial" w:eastAsia="Calibri" w:hAnsi="Arial" w:cs="Arial"/>
          <w:b/>
          <w:bCs/>
        </w:rPr>
      </w:pPr>
    </w:p>
    <w:p w14:paraId="436CB5A3" w14:textId="77777777" w:rsidR="00471EB1" w:rsidRPr="00144089" w:rsidRDefault="00471EB1" w:rsidP="00471EB1">
      <w:pPr>
        <w:autoSpaceDE w:val="0"/>
        <w:autoSpaceDN w:val="0"/>
        <w:adjustRightInd w:val="0"/>
        <w:jc w:val="both"/>
        <w:rPr>
          <w:rFonts w:ascii="Arial" w:eastAsia="Calibri" w:hAnsi="Arial" w:cs="Arial"/>
          <w:b/>
          <w:bCs/>
        </w:rPr>
      </w:pPr>
      <w:r w:rsidRPr="00144089">
        <w:rPr>
          <w:rFonts w:ascii="Arial" w:eastAsia="Calibri" w:hAnsi="Arial" w:cs="Arial"/>
          <w:b/>
          <w:bCs/>
        </w:rPr>
        <w:t>Management</w:t>
      </w:r>
    </w:p>
    <w:p w14:paraId="3C811637" w14:textId="77777777" w:rsidR="00471EB1" w:rsidRDefault="00471EB1" w:rsidP="00471EB1">
      <w:pPr>
        <w:autoSpaceDE w:val="0"/>
        <w:autoSpaceDN w:val="0"/>
        <w:adjustRightInd w:val="0"/>
        <w:jc w:val="both"/>
        <w:rPr>
          <w:rFonts w:ascii="Arial" w:eastAsia="Calibri" w:hAnsi="Arial" w:cs="Arial"/>
        </w:rPr>
      </w:pPr>
      <w:r w:rsidRPr="00144089">
        <w:rPr>
          <w:rFonts w:ascii="Arial" w:eastAsia="Calibri" w:hAnsi="Arial" w:cs="Arial"/>
        </w:rPr>
        <w:t xml:space="preserve">The Committee shall request and review reports and positive assurances from managers on the overall arrangements for governance, risk management and internal control. </w:t>
      </w:r>
    </w:p>
    <w:p w14:paraId="3F3E1A51" w14:textId="77777777" w:rsidR="000A1203" w:rsidRPr="00144089" w:rsidRDefault="000A1203" w:rsidP="00471EB1">
      <w:pPr>
        <w:autoSpaceDE w:val="0"/>
        <w:autoSpaceDN w:val="0"/>
        <w:adjustRightInd w:val="0"/>
        <w:jc w:val="both"/>
        <w:rPr>
          <w:rFonts w:ascii="Arial" w:eastAsia="Calibri" w:hAnsi="Arial" w:cs="Arial"/>
        </w:rPr>
      </w:pPr>
    </w:p>
    <w:p w14:paraId="4C846333" w14:textId="77777777" w:rsidR="00471EB1" w:rsidRPr="00144089" w:rsidRDefault="00471EB1" w:rsidP="00471EB1">
      <w:pPr>
        <w:autoSpaceDE w:val="0"/>
        <w:autoSpaceDN w:val="0"/>
        <w:adjustRightInd w:val="0"/>
        <w:jc w:val="both"/>
        <w:rPr>
          <w:rFonts w:ascii="Arial" w:eastAsia="Calibri" w:hAnsi="Arial" w:cs="Arial"/>
        </w:rPr>
      </w:pPr>
      <w:r w:rsidRPr="00144089">
        <w:rPr>
          <w:rFonts w:ascii="Arial" w:eastAsia="Calibri" w:hAnsi="Arial" w:cs="Arial"/>
        </w:rPr>
        <w:t xml:space="preserve">They may also request specific reports from individual functions within the </w:t>
      </w:r>
      <w:r w:rsidR="00790E39">
        <w:rPr>
          <w:rFonts w:ascii="Arial" w:eastAsia="Calibri" w:hAnsi="Arial" w:cs="Arial"/>
        </w:rPr>
        <w:t>Institution</w:t>
      </w:r>
      <w:r w:rsidRPr="00144089">
        <w:rPr>
          <w:rFonts w:ascii="Arial" w:eastAsia="Calibri" w:hAnsi="Arial" w:cs="Arial"/>
        </w:rPr>
        <w:t>.</w:t>
      </w:r>
    </w:p>
    <w:p w14:paraId="0DDE8A33" w14:textId="77777777" w:rsidR="00471EB1" w:rsidRPr="00144089" w:rsidRDefault="00471EB1" w:rsidP="00471EB1">
      <w:pPr>
        <w:autoSpaceDE w:val="0"/>
        <w:autoSpaceDN w:val="0"/>
        <w:adjustRightInd w:val="0"/>
        <w:jc w:val="both"/>
        <w:rPr>
          <w:rFonts w:ascii="Arial" w:eastAsia="Calibri" w:hAnsi="Arial" w:cs="Arial"/>
        </w:rPr>
      </w:pPr>
    </w:p>
    <w:p w14:paraId="2D6884DF" w14:textId="77777777" w:rsidR="00471EB1" w:rsidRPr="00144089" w:rsidRDefault="00471EB1" w:rsidP="00471EB1">
      <w:pPr>
        <w:autoSpaceDE w:val="0"/>
        <w:autoSpaceDN w:val="0"/>
        <w:adjustRightInd w:val="0"/>
        <w:jc w:val="both"/>
        <w:rPr>
          <w:rFonts w:ascii="Arial" w:eastAsia="Calibri" w:hAnsi="Arial" w:cs="Arial"/>
          <w:b/>
          <w:bCs/>
        </w:rPr>
      </w:pPr>
      <w:r w:rsidRPr="00144089">
        <w:rPr>
          <w:rFonts w:ascii="Arial" w:eastAsia="Calibri" w:hAnsi="Arial" w:cs="Arial"/>
          <w:b/>
          <w:bCs/>
        </w:rPr>
        <w:t>Financial Reporting</w:t>
      </w:r>
    </w:p>
    <w:p w14:paraId="1DBE1749" w14:textId="77777777" w:rsidR="00471EB1" w:rsidRPr="00144089" w:rsidRDefault="00471EB1" w:rsidP="00471EB1">
      <w:pPr>
        <w:autoSpaceDE w:val="0"/>
        <w:autoSpaceDN w:val="0"/>
        <w:adjustRightInd w:val="0"/>
        <w:jc w:val="both"/>
        <w:rPr>
          <w:rFonts w:ascii="Arial" w:eastAsia="Calibri" w:hAnsi="Arial" w:cs="Arial"/>
        </w:rPr>
      </w:pPr>
      <w:r w:rsidRPr="00144089">
        <w:rPr>
          <w:rFonts w:ascii="Arial" w:eastAsia="Calibri" w:hAnsi="Arial" w:cs="Arial"/>
        </w:rPr>
        <w:t xml:space="preserve">The Audit Committee shall monitor the integrity of the financial statements of the </w:t>
      </w:r>
      <w:r w:rsidR="00D365AF">
        <w:rPr>
          <w:rFonts w:ascii="Arial" w:eastAsia="Calibri" w:hAnsi="Arial" w:cs="Arial"/>
        </w:rPr>
        <w:t>Corporation</w:t>
      </w:r>
      <w:r w:rsidR="00790E39">
        <w:rPr>
          <w:rFonts w:ascii="Arial" w:eastAsia="Calibri" w:hAnsi="Arial" w:cs="Arial"/>
        </w:rPr>
        <w:t xml:space="preserve"> </w:t>
      </w:r>
      <w:r w:rsidRPr="00144089">
        <w:rPr>
          <w:rFonts w:ascii="Arial" w:eastAsia="Calibri" w:hAnsi="Arial" w:cs="Arial"/>
        </w:rPr>
        <w:t xml:space="preserve">and any formal announcements relating to the </w:t>
      </w:r>
      <w:r w:rsidR="00790E39">
        <w:rPr>
          <w:rFonts w:ascii="Arial" w:eastAsia="Calibri" w:hAnsi="Arial" w:cs="Arial"/>
        </w:rPr>
        <w:t>Institution’s</w:t>
      </w:r>
      <w:r w:rsidRPr="00144089">
        <w:rPr>
          <w:rFonts w:ascii="Arial" w:eastAsia="Calibri" w:hAnsi="Arial" w:cs="Arial"/>
        </w:rPr>
        <w:t xml:space="preserve"> financial performance. </w:t>
      </w:r>
    </w:p>
    <w:p w14:paraId="20900ECF" w14:textId="77777777" w:rsidR="000A1203" w:rsidRDefault="000A1203" w:rsidP="00471EB1">
      <w:pPr>
        <w:autoSpaceDE w:val="0"/>
        <w:autoSpaceDN w:val="0"/>
        <w:adjustRightInd w:val="0"/>
        <w:jc w:val="both"/>
        <w:rPr>
          <w:rFonts w:ascii="Arial" w:eastAsia="Calibri" w:hAnsi="Arial" w:cs="Arial"/>
        </w:rPr>
      </w:pPr>
    </w:p>
    <w:p w14:paraId="5194D305" w14:textId="77777777" w:rsidR="00471EB1" w:rsidRPr="00144089" w:rsidRDefault="00471EB1" w:rsidP="00471EB1">
      <w:pPr>
        <w:autoSpaceDE w:val="0"/>
        <w:autoSpaceDN w:val="0"/>
        <w:adjustRightInd w:val="0"/>
        <w:jc w:val="both"/>
        <w:rPr>
          <w:rFonts w:ascii="Arial" w:eastAsia="Calibri" w:hAnsi="Arial" w:cs="Arial"/>
        </w:rPr>
      </w:pPr>
      <w:r w:rsidRPr="00144089">
        <w:rPr>
          <w:rFonts w:ascii="Arial" w:eastAsia="Calibri" w:hAnsi="Arial" w:cs="Arial"/>
        </w:rPr>
        <w:t xml:space="preserve">The Committee should also ensure that the systems for financial reporting to the </w:t>
      </w:r>
      <w:r w:rsidR="00D365AF">
        <w:rPr>
          <w:rFonts w:ascii="Arial" w:eastAsia="Calibri" w:hAnsi="Arial" w:cs="Arial"/>
        </w:rPr>
        <w:t>Corporation Board</w:t>
      </w:r>
      <w:r w:rsidRPr="00144089">
        <w:rPr>
          <w:rFonts w:ascii="Arial" w:eastAsia="Calibri" w:hAnsi="Arial" w:cs="Arial"/>
        </w:rPr>
        <w:t xml:space="preserve">, including those of budgetary control, are subject to review as to completeness and accuracy of the information provided. </w:t>
      </w:r>
    </w:p>
    <w:p w14:paraId="55704D05" w14:textId="77777777" w:rsidR="00471EB1" w:rsidRPr="00144089" w:rsidRDefault="00471EB1" w:rsidP="00471EB1">
      <w:pPr>
        <w:autoSpaceDE w:val="0"/>
        <w:autoSpaceDN w:val="0"/>
        <w:adjustRightInd w:val="0"/>
        <w:jc w:val="both"/>
        <w:rPr>
          <w:rFonts w:ascii="Arial" w:eastAsia="Calibri" w:hAnsi="Arial" w:cs="Arial"/>
        </w:rPr>
      </w:pPr>
    </w:p>
    <w:p w14:paraId="5047895D" w14:textId="77777777" w:rsidR="00471EB1" w:rsidRPr="00144089" w:rsidRDefault="00471EB1" w:rsidP="00471EB1">
      <w:pPr>
        <w:autoSpaceDE w:val="0"/>
        <w:autoSpaceDN w:val="0"/>
        <w:adjustRightInd w:val="0"/>
        <w:jc w:val="both"/>
        <w:rPr>
          <w:rFonts w:ascii="Arial" w:eastAsia="Calibri" w:hAnsi="Arial" w:cs="Arial"/>
        </w:rPr>
      </w:pPr>
      <w:r w:rsidRPr="00144089">
        <w:rPr>
          <w:rFonts w:ascii="Arial" w:eastAsia="Calibri" w:hAnsi="Arial" w:cs="Arial"/>
        </w:rPr>
        <w:t>The Committee shall review the Annual Report and Financial Statements</w:t>
      </w:r>
      <w:r w:rsidR="000A1203">
        <w:rPr>
          <w:rFonts w:ascii="Arial" w:eastAsia="Calibri" w:hAnsi="Arial" w:cs="Arial"/>
        </w:rPr>
        <w:t xml:space="preserve"> and </w:t>
      </w:r>
      <w:r w:rsidR="000A1203" w:rsidRPr="00790E39">
        <w:rPr>
          <w:rFonts w:ascii="Arial" w:eastAsia="Calibri" w:hAnsi="Arial" w:cs="Arial"/>
        </w:rPr>
        <w:t>approve the annual accounts</w:t>
      </w:r>
      <w:r w:rsidRPr="00144089">
        <w:rPr>
          <w:rFonts w:ascii="Arial" w:eastAsia="Calibri" w:hAnsi="Arial" w:cs="Arial"/>
        </w:rPr>
        <w:t xml:space="preserve"> before submission to the </w:t>
      </w:r>
      <w:r w:rsidR="00D365AF">
        <w:rPr>
          <w:rFonts w:ascii="Arial" w:eastAsia="Calibri" w:hAnsi="Arial" w:cs="Arial"/>
        </w:rPr>
        <w:t>Corporation Board</w:t>
      </w:r>
      <w:r w:rsidRPr="00144089">
        <w:rPr>
          <w:rFonts w:ascii="Arial" w:eastAsia="Calibri" w:hAnsi="Arial" w:cs="Arial"/>
        </w:rPr>
        <w:t>, focusing particularly on:</w:t>
      </w:r>
    </w:p>
    <w:p w14:paraId="636D98BD" w14:textId="77777777" w:rsidR="00471EB1" w:rsidRPr="00144089" w:rsidRDefault="00471EB1" w:rsidP="00471EB1">
      <w:pPr>
        <w:autoSpaceDE w:val="0"/>
        <w:autoSpaceDN w:val="0"/>
        <w:adjustRightInd w:val="0"/>
        <w:jc w:val="both"/>
        <w:rPr>
          <w:rFonts w:ascii="Arial" w:eastAsia="Calibri" w:hAnsi="Arial" w:cs="Arial"/>
        </w:rPr>
      </w:pPr>
    </w:p>
    <w:p w14:paraId="7E897056" w14:textId="77777777" w:rsidR="00471EB1" w:rsidRPr="00144089" w:rsidRDefault="00471EB1" w:rsidP="00471EB1">
      <w:pPr>
        <w:numPr>
          <w:ilvl w:val="0"/>
          <w:numId w:val="3"/>
        </w:numPr>
        <w:autoSpaceDE w:val="0"/>
        <w:autoSpaceDN w:val="0"/>
        <w:adjustRightInd w:val="0"/>
        <w:jc w:val="both"/>
        <w:rPr>
          <w:rFonts w:ascii="Arial" w:eastAsia="Calibri" w:hAnsi="Arial" w:cs="Arial"/>
        </w:rPr>
      </w:pPr>
      <w:r w:rsidRPr="00144089">
        <w:rPr>
          <w:rFonts w:ascii="Arial" w:eastAsia="Calibri" w:hAnsi="Arial" w:cs="Arial"/>
        </w:rPr>
        <w:t>the wording in the Annual Governance Statement and other disclosures relevant to the Terms of Reference of the Committee</w:t>
      </w:r>
    </w:p>
    <w:p w14:paraId="79A77FBC" w14:textId="77777777" w:rsidR="00471EB1" w:rsidRPr="00144089" w:rsidRDefault="00471EB1" w:rsidP="00471EB1">
      <w:pPr>
        <w:numPr>
          <w:ilvl w:val="0"/>
          <w:numId w:val="3"/>
        </w:numPr>
        <w:autoSpaceDE w:val="0"/>
        <w:autoSpaceDN w:val="0"/>
        <w:adjustRightInd w:val="0"/>
        <w:jc w:val="both"/>
        <w:rPr>
          <w:rFonts w:ascii="Arial" w:eastAsia="Calibri" w:hAnsi="Arial" w:cs="Arial"/>
        </w:rPr>
      </w:pPr>
      <w:r w:rsidRPr="00144089">
        <w:rPr>
          <w:rFonts w:ascii="Arial" w:eastAsia="Calibri" w:hAnsi="Arial" w:cs="Arial"/>
        </w:rPr>
        <w:t>changes in, and compliance with, accounting policies, practices and estimation techniques</w:t>
      </w:r>
    </w:p>
    <w:p w14:paraId="29DC501A" w14:textId="77777777" w:rsidR="00471EB1" w:rsidRPr="00144089" w:rsidRDefault="00471EB1" w:rsidP="00471EB1">
      <w:pPr>
        <w:numPr>
          <w:ilvl w:val="0"/>
          <w:numId w:val="3"/>
        </w:numPr>
        <w:autoSpaceDE w:val="0"/>
        <w:autoSpaceDN w:val="0"/>
        <w:adjustRightInd w:val="0"/>
        <w:jc w:val="both"/>
        <w:rPr>
          <w:rFonts w:ascii="Arial" w:eastAsia="Calibri" w:hAnsi="Arial" w:cs="Arial"/>
        </w:rPr>
      </w:pPr>
      <w:r w:rsidRPr="00144089">
        <w:rPr>
          <w:rFonts w:ascii="Arial" w:eastAsia="Calibri" w:hAnsi="Arial" w:cs="Arial"/>
        </w:rPr>
        <w:t>unadjusted mis-statements in the financial statements</w:t>
      </w:r>
    </w:p>
    <w:p w14:paraId="03F9B237" w14:textId="77777777" w:rsidR="00471EB1" w:rsidRPr="00144089" w:rsidRDefault="00471EB1" w:rsidP="00471EB1">
      <w:pPr>
        <w:numPr>
          <w:ilvl w:val="0"/>
          <w:numId w:val="3"/>
        </w:numPr>
        <w:autoSpaceDE w:val="0"/>
        <w:autoSpaceDN w:val="0"/>
        <w:adjustRightInd w:val="0"/>
        <w:jc w:val="both"/>
        <w:rPr>
          <w:rFonts w:ascii="Arial" w:eastAsia="Calibri" w:hAnsi="Arial" w:cs="Arial"/>
        </w:rPr>
      </w:pPr>
      <w:r w:rsidRPr="00144089">
        <w:rPr>
          <w:rFonts w:ascii="Arial" w:eastAsia="Calibri" w:hAnsi="Arial" w:cs="Arial"/>
        </w:rPr>
        <w:lastRenderedPageBreak/>
        <w:t xml:space="preserve">significant judgements in preparation of the financial statements </w:t>
      </w:r>
    </w:p>
    <w:p w14:paraId="1D36A75F" w14:textId="77777777" w:rsidR="00471EB1" w:rsidRPr="00144089" w:rsidRDefault="00471EB1" w:rsidP="00471EB1">
      <w:pPr>
        <w:numPr>
          <w:ilvl w:val="0"/>
          <w:numId w:val="3"/>
        </w:numPr>
        <w:autoSpaceDE w:val="0"/>
        <w:autoSpaceDN w:val="0"/>
        <w:adjustRightInd w:val="0"/>
        <w:jc w:val="both"/>
        <w:rPr>
          <w:rFonts w:ascii="Arial" w:eastAsia="Calibri" w:hAnsi="Arial" w:cs="Arial"/>
        </w:rPr>
      </w:pPr>
      <w:r w:rsidRPr="00144089">
        <w:rPr>
          <w:rFonts w:ascii="Arial" w:eastAsia="Calibri" w:hAnsi="Arial" w:cs="Arial"/>
        </w:rPr>
        <w:t>significant adjustments resulting from the audit</w:t>
      </w:r>
    </w:p>
    <w:p w14:paraId="54BFB49D" w14:textId="77777777" w:rsidR="00471EB1" w:rsidRPr="00144089" w:rsidRDefault="00471EB1" w:rsidP="00471EB1">
      <w:pPr>
        <w:numPr>
          <w:ilvl w:val="0"/>
          <w:numId w:val="3"/>
        </w:numPr>
        <w:autoSpaceDE w:val="0"/>
        <w:autoSpaceDN w:val="0"/>
        <w:adjustRightInd w:val="0"/>
        <w:jc w:val="both"/>
        <w:rPr>
          <w:rFonts w:ascii="Arial" w:eastAsia="Calibri" w:hAnsi="Arial" w:cs="Arial"/>
        </w:rPr>
      </w:pPr>
      <w:r w:rsidRPr="00144089">
        <w:rPr>
          <w:rFonts w:ascii="Arial" w:eastAsia="Calibri" w:hAnsi="Arial" w:cs="Arial"/>
        </w:rPr>
        <w:t>Letters of representation</w:t>
      </w:r>
    </w:p>
    <w:p w14:paraId="5980C15A" w14:textId="77777777" w:rsidR="00471EB1" w:rsidRPr="00144089" w:rsidRDefault="000A1203" w:rsidP="00471EB1">
      <w:pPr>
        <w:numPr>
          <w:ilvl w:val="0"/>
          <w:numId w:val="3"/>
        </w:numPr>
        <w:autoSpaceDE w:val="0"/>
        <w:autoSpaceDN w:val="0"/>
        <w:adjustRightInd w:val="0"/>
        <w:jc w:val="both"/>
        <w:rPr>
          <w:rFonts w:ascii="Arial" w:eastAsia="Calibri" w:hAnsi="Arial" w:cs="Arial"/>
        </w:rPr>
      </w:pPr>
      <w:r>
        <w:rPr>
          <w:rFonts w:ascii="Arial" w:eastAsia="Calibri" w:hAnsi="Arial" w:cs="Arial"/>
        </w:rPr>
        <w:t>Qualitative aspects of financial reporting</w:t>
      </w:r>
    </w:p>
    <w:p w14:paraId="3B867D20" w14:textId="77777777" w:rsidR="00471EB1" w:rsidRPr="00144089" w:rsidRDefault="00471EB1" w:rsidP="00471EB1">
      <w:pPr>
        <w:autoSpaceDE w:val="0"/>
        <w:autoSpaceDN w:val="0"/>
        <w:adjustRightInd w:val="0"/>
        <w:ind w:left="720"/>
        <w:jc w:val="both"/>
        <w:rPr>
          <w:rFonts w:ascii="Arial" w:eastAsia="Calibri" w:hAnsi="Arial" w:cs="Arial"/>
        </w:rPr>
      </w:pPr>
    </w:p>
    <w:p w14:paraId="317B0FE4" w14:textId="77777777" w:rsidR="00471EB1" w:rsidRPr="00144089" w:rsidRDefault="00471EB1" w:rsidP="00471EB1">
      <w:pPr>
        <w:rPr>
          <w:rFonts w:ascii="Arial" w:eastAsia="Calibri" w:hAnsi="Arial" w:cs="Arial"/>
        </w:rPr>
      </w:pPr>
    </w:p>
    <w:p w14:paraId="591D5A72" w14:textId="77777777" w:rsidR="00471EB1" w:rsidRPr="00144089" w:rsidRDefault="00471EB1" w:rsidP="00471EB1">
      <w:pPr>
        <w:ind w:left="720" w:hanging="720"/>
        <w:rPr>
          <w:rFonts w:ascii="Arial" w:eastAsia="Calibri" w:hAnsi="Arial" w:cs="Arial"/>
          <w:b/>
        </w:rPr>
      </w:pPr>
      <w:r w:rsidRPr="00144089">
        <w:rPr>
          <w:rFonts w:ascii="Arial" w:eastAsia="Calibri" w:hAnsi="Arial" w:cs="Arial"/>
          <w:b/>
        </w:rPr>
        <w:t>Version Control:</w:t>
      </w:r>
    </w:p>
    <w:p w14:paraId="56239F3B" w14:textId="77777777" w:rsidR="00471EB1" w:rsidRPr="00144089" w:rsidRDefault="00471EB1" w:rsidP="00471EB1">
      <w:pPr>
        <w:ind w:left="720" w:hanging="720"/>
        <w:rPr>
          <w:rFonts w:ascii="Arial" w:eastAsia="Calibri" w:hAnsi="Arial" w:cs="Arial"/>
        </w:rPr>
      </w:pPr>
      <w:r w:rsidRPr="00144089">
        <w:rPr>
          <w:rFonts w:ascii="Arial" w:eastAsia="Calibri" w:hAnsi="Arial" w:cs="Arial"/>
        </w:rPr>
        <w:t xml:space="preserve">Version </w:t>
      </w:r>
      <w:r w:rsidR="00B61385">
        <w:rPr>
          <w:rFonts w:ascii="Arial" w:eastAsia="Calibri" w:hAnsi="Arial" w:cs="Arial"/>
        </w:rPr>
        <w:t>20</w:t>
      </w:r>
      <w:r w:rsidR="00E34DEB">
        <w:rPr>
          <w:rFonts w:ascii="Arial" w:eastAsia="Calibri" w:hAnsi="Arial" w:cs="Arial"/>
        </w:rPr>
        <w:t>23 1</w:t>
      </w:r>
    </w:p>
    <w:p w14:paraId="2FA06FC7" w14:textId="77777777" w:rsidR="00471EB1" w:rsidRPr="00144089" w:rsidRDefault="00471EB1" w:rsidP="00471EB1">
      <w:pPr>
        <w:ind w:left="720" w:hanging="720"/>
        <w:rPr>
          <w:rFonts w:ascii="Arial" w:eastAsia="Calibri" w:hAnsi="Arial" w:cs="Arial"/>
        </w:rPr>
      </w:pPr>
      <w:r w:rsidRPr="00144089">
        <w:rPr>
          <w:rFonts w:ascii="Arial" w:eastAsia="Calibri" w:hAnsi="Arial" w:cs="Arial"/>
        </w:rPr>
        <w:t xml:space="preserve">Adopted by </w:t>
      </w:r>
      <w:r w:rsidR="00D365AF">
        <w:rPr>
          <w:rFonts w:ascii="Arial" w:eastAsia="Calibri" w:hAnsi="Arial" w:cs="Arial"/>
        </w:rPr>
        <w:t>Corporation</w:t>
      </w:r>
      <w:r w:rsidR="00790E39">
        <w:rPr>
          <w:rFonts w:ascii="Arial" w:eastAsia="Calibri" w:hAnsi="Arial" w:cs="Arial"/>
        </w:rPr>
        <w:t xml:space="preserve"> </w:t>
      </w:r>
      <w:r w:rsidRPr="00144089">
        <w:rPr>
          <w:rFonts w:ascii="Arial" w:eastAsia="Calibri" w:hAnsi="Arial" w:cs="Arial"/>
        </w:rPr>
        <w:t>Board on</w:t>
      </w:r>
      <w:r w:rsidR="005B2A7B">
        <w:rPr>
          <w:rFonts w:ascii="Arial" w:eastAsia="Calibri" w:hAnsi="Arial" w:cs="Arial"/>
        </w:rPr>
        <w:t xml:space="preserve"> July </w:t>
      </w:r>
      <w:r w:rsidR="00965703">
        <w:rPr>
          <w:rFonts w:ascii="Arial" w:eastAsia="Calibri" w:hAnsi="Arial" w:cs="Arial"/>
        </w:rPr>
        <w:t>4</w:t>
      </w:r>
      <w:r w:rsidR="00965703" w:rsidRPr="00965703">
        <w:rPr>
          <w:rFonts w:ascii="Arial" w:eastAsia="Calibri" w:hAnsi="Arial" w:cs="Arial"/>
          <w:vertAlign w:val="superscript"/>
        </w:rPr>
        <w:t>th</w:t>
      </w:r>
      <w:r w:rsidR="00965703">
        <w:rPr>
          <w:rFonts w:ascii="Arial" w:eastAsia="Calibri" w:hAnsi="Arial" w:cs="Arial"/>
        </w:rPr>
        <w:t>, 2022</w:t>
      </w:r>
    </w:p>
    <w:p w14:paraId="38ECFADD" w14:textId="77777777" w:rsidR="00471EB1" w:rsidRDefault="00471EB1" w:rsidP="00471EB1">
      <w:pPr>
        <w:ind w:left="720" w:hanging="720"/>
        <w:rPr>
          <w:rFonts w:ascii="Arial" w:eastAsia="Calibri" w:hAnsi="Arial" w:cs="Arial"/>
        </w:rPr>
      </w:pPr>
      <w:r w:rsidRPr="00144089">
        <w:rPr>
          <w:rFonts w:ascii="Arial" w:eastAsia="Calibri" w:hAnsi="Arial" w:cs="Arial"/>
        </w:rPr>
        <w:t xml:space="preserve">Next review due </w:t>
      </w:r>
      <w:r w:rsidR="005B2A7B">
        <w:rPr>
          <w:rFonts w:ascii="Arial" w:eastAsia="Calibri" w:hAnsi="Arial" w:cs="Arial"/>
        </w:rPr>
        <w:t>July 202</w:t>
      </w:r>
      <w:r w:rsidR="00965703">
        <w:rPr>
          <w:rFonts w:ascii="Arial" w:eastAsia="Calibri" w:hAnsi="Arial" w:cs="Arial"/>
        </w:rPr>
        <w:t>3</w:t>
      </w:r>
    </w:p>
    <w:p w14:paraId="7660B464" w14:textId="77777777" w:rsidR="00E34DEB" w:rsidRDefault="00E34DEB" w:rsidP="00E34DEB">
      <w:pPr>
        <w:ind w:left="720" w:hanging="720"/>
        <w:rPr>
          <w:rFonts w:ascii="Arial" w:eastAsia="Calibri" w:hAnsi="Arial" w:cs="Arial"/>
        </w:rPr>
      </w:pPr>
      <w:r>
        <w:rPr>
          <w:rFonts w:ascii="Arial" w:eastAsia="Calibri" w:hAnsi="Arial" w:cs="Arial"/>
        </w:rPr>
        <w:t>Adopted by Corporation Board on June 29</w:t>
      </w:r>
      <w:r w:rsidRPr="006A3E1B">
        <w:rPr>
          <w:rFonts w:ascii="Arial" w:eastAsia="Calibri" w:hAnsi="Arial" w:cs="Arial"/>
          <w:vertAlign w:val="superscript"/>
        </w:rPr>
        <w:t>th</w:t>
      </w:r>
      <w:r>
        <w:rPr>
          <w:rFonts w:ascii="Arial" w:eastAsia="Calibri" w:hAnsi="Arial" w:cs="Arial"/>
        </w:rPr>
        <w:t>, 2023</w:t>
      </w:r>
    </w:p>
    <w:p w14:paraId="76F564CC" w14:textId="064B23E1" w:rsidR="00E34DEB" w:rsidRDefault="00E34DEB" w:rsidP="00E34DEB">
      <w:pPr>
        <w:ind w:left="720" w:hanging="720"/>
        <w:rPr>
          <w:rFonts w:ascii="Arial" w:eastAsia="Calibri" w:hAnsi="Arial" w:cs="Arial"/>
        </w:rPr>
      </w:pPr>
      <w:r>
        <w:rPr>
          <w:rFonts w:ascii="Arial" w:eastAsia="Calibri" w:hAnsi="Arial" w:cs="Arial"/>
        </w:rPr>
        <w:t>Next Review due July 2024</w:t>
      </w:r>
    </w:p>
    <w:p w14:paraId="4D70D179" w14:textId="112DB623" w:rsidR="00975C4F" w:rsidRDefault="00975C4F" w:rsidP="00975C4F">
      <w:pPr>
        <w:ind w:left="720" w:hanging="720"/>
        <w:rPr>
          <w:rFonts w:ascii="Arial" w:eastAsia="Calibri" w:hAnsi="Arial" w:cs="Arial"/>
        </w:rPr>
      </w:pPr>
      <w:r>
        <w:rPr>
          <w:rFonts w:ascii="Arial" w:eastAsia="Calibri" w:hAnsi="Arial" w:cs="Arial"/>
        </w:rPr>
        <w:t>Adopted by Corporation Board on July 1</w:t>
      </w:r>
      <w:r w:rsidRPr="00975C4F">
        <w:rPr>
          <w:rFonts w:ascii="Arial" w:eastAsia="Calibri" w:hAnsi="Arial" w:cs="Arial"/>
          <w:vertAlign w:val="superscript"/>
        </w:rPr>
        <w:t>st</w:t>
      </w:r>
      <w:r>
        <w:rPr>
          <w:rFonts w:ascii="Arial" w:eastAsia="Calibri" w:hAnsi="Arial" w:cs="Arial"/>
        </w:rPr>
        <w:t>, 2024</w:t>
      </w:r>
    </w:p>
    <w:p w14:paraId="7C20E199" w14:textId="202600B8" w:rsidR="00975C4F" w:rsidRDefault="00975C4F" w:rsidP="00975C4F">
      <w:pPr>
        <w:ind w:left="720" w:hanging="720"/>
        <w:rPr>
          <w:rFonts w:ascii="Arial" w:eastAsia="Calibri" w:hAnsi="Arial" w:cs="Arial"/>
        </w:rPr>
      </w:pPr>
      <w:r>
        <w:rPr>
          <w:rFonts w:ascii="Arial" w:eastAsia="Calibri" w:hAnsi="Arial" w:cs="Arial"/>
        </w:rPr>
        <w:t>Next Review due July 2025</w:t>
      </w:r>
    </w:p>
    <w:p w14:paraId="0BAC158E" w14:textId="77777777" w:rsidR="00975C4F" w:rsidRPr="00144089" w:rsidRDefault="00975C4F" w:rsidP="00E34DEB">
      <w:pPr>
        <w:ind w:left="720" w:hanging="720"/>
        <w:rPr>
          <w:rFonts w:ascii="Arial" w:eastAsia="Calibri" w:hAnsi="Arial" w:cs="Arial"/>
        </w:rPr>
      </w:pPr>
    </w:p>
    <w:p w14:paraId="3F28EBB5" w14:textId="77777777" w:rsidR="00E34DEB" w:rsidRPr="00144089" w:rsidRDefault="00E34DEB" w:rsidP="00471EB1">
      <w:pPr>
        <w:ind w:left="720" w:hanging="720"/>
        <w:rPr>
          <w:rFonts w:ascii="Arial" w:eastAsia="Calibri" w:hAnsi="Arial" w:cs="Arial"/>
        </w:rPr>
      </w:pPr>
    </w:p>
    <w:p w14:paraId="1FE75380" w14:textId="77777777" w:rsidR="00471EB1" w:rsidRPr="00144089" w:rsidRDefault="00471EB1" w:rsidP="00471EB1">
      <w:pPr>
        <w:rPr>
          <w:rFonts w:ascii="Arial" w:hAnsi="Arial" w:cs="Arial"/>
        </w:rPr>
      </w:pPr>
    </w:p>
    <w:p w14:paraId="087B19B0" w14:textId="77777777" w:rsidR="00FF70F9" w:rsidRPr="0042640E" w:rsidRDefault="00FF70F9" w:rsidP="00FF70F9">
      <w:pPr>
        <w:pStyle w:val="Default"/>
        <w:rPr>
          <w:b/>
        </w:rPr>
      </w:pPr>
      <w:r w:rsidRPr="0042640E">
        <w:rPr>
          <w:b/>
        </w:rPr>
        <w:t>Members</w:t>
      </w:r>
    </w:p>
    <w:p w14:paraId="759533A6" w14:textId="77777777" w:rsidR="00FF70F9" w:rsidRDefault="00FF70F9" w:rsidP="00FF70F9">
      <w:pPr>
        <w:pStyle w:val="Default"/>
      </w:pPr>
      <w:r w:rsidRPr="0042640E">
        <w:t xml:space="preserve">The </w:t>
      </w:r>
      <w:r>
        <w:t>Group</w:t>
      </w:r>
      <w:r w:rsidRPr="0042640E">
        <w:t xml:space="preserve"> membership is as follows: </w:t>
      </w:r>
    </w:p>
    <w:p w14:paraId="77EB68C7" w14:textId="77777777" w:rsidR="00FF70F9" w:rsidRPr="0042640E" w:rsidRDefault="00FF70F9" w:rsidP="00FF70F9">
      <w:pPr>
        <w:pStyle w:val="Default"/>
      </w:pPr>
    </w:p>
    <w:p w14:paraId="1D1F95B4" w14:textId="77777777" w:rsidR="00FF70F9" w:rsidRDefault="00FF70F9" w:rsidP="00471EB1">
      <w:pPr>
        <w:rPr>
          <w:rFonts w:ascii="Arial" w:hAnsi="Arial" w:cs="Arial"/>
        </w:rPr>
      </w:pPr>
      <w:r>
        <w:rPr>
          <w:rFonts w:ascii="Arial" w:hAnsi="Arial" w:cs="Arial"/>
        </w:rPr>
        <w:t>Ian Swain – Chair</w:t>
      </w:r>
    </w:p>
    <w:p w14:paraId="5FBED429" w14:textId="77777777" w:rsidR="00FF70F9" w:rsidRDefault="00FF70F9" w:rsidP="00471EB1">
      <w:pPr>
        <w:rPr>
          <w:rFonts w:ascii="Arial" w:hAnsi="Arial" w:cs="Arial"/>
        </w:rPr>
      </w:pPr>
      <w:r>
        <w:rPr>
          <w:rFonts w:ascii="Arial" w:hAnsi="Arial" w:cs="Arial"/>
        </w:rPr>
        <w:t>Kieron Goldsborough</w:t>
      </w:r>
      <w:r w:rsidR="00B61385">
        <w:rPr>
          <w:rFonts w:ascii="Arial" w:hAnsi="Arial" w:cs="Arial"/>
        </w:rPr>
        <w:t xml:space="preserve"> - Independent Member</w:t>
      </w:r>
    </w:p>
    <w:p w14:paraId="36DE0475" w14:textId="77777777" w:rsidR="00FF70F9" w:rsidRDefault="00FF70F9" w:rsidP="00471EB1">
      <w:pPr>
        <w:rPr>
          <w:rFonts w:ascii="Arial" w:hAnsi="Arial" w:cs="Arial"/>
        </w:rPr>
      </w:pPr>
      <w:r>
        <w:rPr>
          <w:rFonts w:ascii="Arial" w:hAnsi="Arial" w:cs="Arial"/>
        </w:rPr>
        <w:t>David Hughes</w:t>
      </w:r>
      <w:r w:rsidR="00B61385">
        <w:rPr>
          <w:rFonts w:ascii="Arial" w:hAnsi="Arial" w:cs="Arial"/>
        </w:rPr>
        <w:t xml:space="preserve"> - Independent Member</w:t>
      </w:r>
    </w:p>
    <w:p w14:paraId="7E5DD4FE" w14:textId="6736E5CD" w:rsidR="005D6312" w:rsidRDefault="001A5124" w:rsidP="00471EB1">
      <w:pPr>
        <w:rPr>
          <w:rFonts w:ascii="Arial" w:hAnsi="Arial" w:cs="Arial"/>
        </w:rPr>
      </w:pPr>
      <w:r>
        <w:rPr>
          <w:rFonts w:ascii="Arial" w:hAnsi="Arial" w:cs="Arial"/>
        </w:rPr>
        <w:t>Sheila Watson</w:t>
      </w:r>
      <w:r w:rsidR="00EE5193">
        <w:rPr>
          <w:rFonts w:ascii="Arial" w:hAnsi="Arial" w:cs="Arial"/>
        </w:rPr>
        <w:t xml:space="preserve"> – Independent Member</w:t>
      </w:r>
    </w:p>
    <w:p w14:paraId="70C101F7" w14:textId="77777777" w:rsidR="00965703" w:rsidRDefault="00965703" w:rsidP="00471EB1">
      <w:pPr>
        <w:rPr>
          <w:rFonts w:ascii="Arial" w:hAnsi="Arial" w:cs="Arial"/>
        </w:rPr>
      </w:pPr>
    </w:p>
    <w:p w14:paraId="37755DF0" w14:textId="77777777" w:rsidR="00965703" w:rsidRPr="00144089" w:rsidRDefault="00965703" w:rsidP="00471EB1">
      <w:pPr>
        <w:rPr>
          <w:rFonts w:ascii="Arial" w:hAnsi="Arial" w:cs="Arial"/>
        </w:rPr>
      </w:pPr>
    </w:p>
    <w:p w14:paraId="2CA187BF" w14:textId="77777777" w:rsidR="00471EB1" w:rsidRPr="00144089" w:rsidRDefault="00471EB1" w:rsidP="00471EB1">
      <w:pPr>
        <w:rPr>
          <w:rFonts w:ascii="Arial" w:hAnsi="Arial" w:cs="Arial"/>
        </w:rPr>
      </w:pPr>
    </w:p>
    <w:p w14:paraId="4BE16FC5" w14:textId="77777777" w:rsidR="00471EB1" w:rsidRPr="00144089" w:rsidRDefault="00471EB1" w:rsidP="00471EB1">
      <w:pPr>
        <w:rPr>
          <w:rFonts w:ascii="Arial" w:hAnsi="Arial" w:cs="Arial"/>
        </w:rPr>
      </w:pPr>
    </w:p>
    <w:p w14:paraId="2289BA0D" w14:textId="77777777" w:rsidR="006C2BBE" w:rsidRPr="00144089" w:rsidRDefault="006C2BBE" w:rsidP="00514683">
      <w:pPr>
        <w:rPr>
          <w:rFonts w:ascii="Arial" w:hAnsi="Arial" w:cs="Arial"/>
        </w:rPr>
      </w:pPr>
    </w:p>
    <w:sectPr w:rsidR="006C2BBE" w:rsidRPr="00144089" w:rsidSect="006661A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397ED" w14:textId="77777777" w:rsidR="00842D44" w:rsidRDefault="00842D44" w:rsidP="006661A5">
      <w:r>
        <w:separator/>
      </w:r>
    </w:p>
  </w:endnote>
  <w:endnote w:type="continuationSeparator" w:id="0">
    <w:p w14:paraId="0012070E" w14:textId="77777777" w:rsidR="00842D44" w:rsidRDefault="00842D44" w:rsidP="0066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BFBD3" w14:textId="77777777" w:rsidR="00C15F31" w:rsidRDefault="00C15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2262" w14:textId="77777777" w:rsidR="00C15F31" w:rsidRDefault="00C15F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2339" w14:textId="77777777" w:rsidR="00C15F31" w:rsidRDefault="00C15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67652" w14:textId="77777777" w:rsidR="00842D44" w:rsidRDefault="00842D44" w:rsidP="006661A5">
      <w:r>
        <w:separator/>
      </w:r>
    </w:p>
  </w:footnote>
  <w:footnote w:type="continuationSeparator" w:id="0">
    <w:p w14:paraId="6B08DD2E" w14:textId="77777777" w:rsidR="00842D44" w:rsidRDefault="00842D44" w:rsidP="0066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ADDDF" w14:textId="021F2C23" w:rsidR="00C15F31" w:rsidRDefault="00C15F31">
    <w:pPr>
      <w:pStyle w:val="Header"/>
    </w:pPr>
    <w:r>
      <w:rPr>
        <w:noProof/>
      </w:rPr>
      <w:pict w14:anchorId="553F8D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04AB" w14:textId="257E6BB9" w:rsidR="00C15F31" w:rsidRDefault="00C15F31">
    <w:pPr>
      <w:pStyle w:val="Header"/>
    </w:pPr>
    <w:r>
      <w:rPr>
        <w:noProof/>
      </w:rPr>
      <w:pict w14:anchorId="7EF203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ED0F" w14:textId="371228CF" w:rsidR="00C15F31" w:rsidRDefault="00C15F31">
    <w:pPr>
      <w:pStyle w:val="Header"/>
    </w:pPr>
    <w:r>
      <w:rPr>
        <w:noProof/>
      </w:rPr>
      <w:pict w14:anchorId="14525E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48D"/>
    <w:multiLevelType w:val="hybridMultilevel"/>
    <w:tmpl w:val="1F80D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32A12"/>
    <w:multiLevelType w:val="multilevel"/>
    <w:tmpl w:val="401E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FC587D"/>
    <w:multiLevelType w:val="hybridMultilevel"/>
    <w:tmpl w:val="F84AD81E"/>
    <w:lvl w:ilvl="0" w:tplc="8D1C0BFA">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6745CD"/>
    <w:multiLevelType w:val="hybridMultilevel"/>
    <w:tmpl w:val="20DE5F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44357E4"/>
    <w:multiLevelType w:val="hybridMultilevel"/>
    <w:tmpl w:val="F782FE7E"/>
    <w:lvl w:ilvl="0" w:tplc="08090001">
      <w:start w:val="1"/>
      <w:numFmt w:val="bullet"/>
      <w:lvlText w:val=""/>
      <w:lvlJc w:val="left"/>
      <w:pPr>
        <w:ind w:left="5007" w:hanging="360"/>
      </w:pPr>
      <w:rPr>
        <w:rFonts w:ascii="Symbol" w:hAnsi="Symbol" w:hint="default"/>
      </w:rPr>
    </w:lvl>
    <w:lvl w:ilvl="1" w:tplc="08090003" w:tentative="1">
      <w:start w:val="1"/>
      <w:numFmt w:val="bullet"/>
      <w:lvlText w:val="o"/>
      <w:lvlJc w:val="left"/>
      <w:pPr>
        <w:ind w:left="5727" w:hanging="360"/>
      </w:pPr>
      <w:rPr>
        <w:rFonts w:ascii="Courier New" w:hAnsi="Courier New" w:cs="Courier New" w:hint="default"/>
      </w:rPr>
    </w:lvl>
    <w:lvl w:ilvl="2" w:tplc="08090005" w:tentative="1">
      <w:start w:val="1"/>
      <w:numFmt w:val="bullet"/>
      <w:lvlText w:val=""/>
      <w:lvlJc w:val="left"/>
      <w:pPr>
        <w:ind w:left="6447" w:hanging="360"/>
      </w:pPr>
      <w:rPr>
        <w:rFonts w:ascii="Wingdings" w:hAnsi="Wingdings" w:hint="default"/>
      </w:rPr>
    </w:lvl>
    <w:lvl w:ilvl="3" w:tplc="08090001" w:tentative="1">
      <w:start w:val="1"/>
      <w:numFmt w:val="bullet"/>
      <w:lvlText w:val=""/>
      <w:lvlJc w:val="left"/>
      <w:pPr>
        <w:ind w:left="7167" w:hanging="360"/>
      </w:pPr>
      <w:rPr>
        <w:rFonts w:ascii="Symbol" w:hAnsi="Symbol" w:hint="default"/>
      </w:rPr>
    </w:lvl>
    <w:lvl w:ilvl="4" w:tplc="08090003" w:tentative="1">
      <w:start w:val="1"/>
      <w:numFmt w:val="bullet"/>
      <w:lvlText w:val="o"/>
      <w:lvlJc w:val="left"/>
      <w:pPr>
        <w:ind w:left="7887" w:hanging="360"/>
      </w:pPr>
      <w:rPr>
        <w:rFonts w:ascii="Courier New" w:hAnsi="Courier New" w:cs="Courier New" w:hint="default"/>
      </w:rPr>
    </w:lvl>
    <w:lvl w:ilvl="5" w:tplc="08090005" w:tentative="1">
      <w:start w:val="1"/>
      <w:numFmt w:val="bullet"/>
      <w:lvlText w:val=""/>
      <w:lvlJc w:val="left"/>
      <w:pPr>
        <w:ind w:left="8607" w:hanging="360"/>
      </w:pPr>
      <w:rPr>
        <w:rFonts w:ascii="Wingdings" w:hAnsi="Wingdings" w:hint="default"/>
      </w:rPr>
    </w:lvl>
    <w:lvl w:ilvl="6" w:tplc="08090001" w:tentative="1">
      <w:start w:val="1"/>
      <w:numFmt w:val="bullet"/>
      <w:lvlText w:val=""/>
      <w:lvlJc w:val="left"/>
      <w:pPr>
        <w:ind w:left="9327" w:hanging="360"/>
      </w:pPr>
      <w:rPr>
        <w:rFonts w:ascii="Symbol" w:hAnsi="Symbol" w:hint="default"/>
      </w:rPr>
    </w:lvl>
    <w:lvl w:ilvl="7" w:tplc="08090003" w:tentative="1">
      <w:start w:val="1"/>
      <w:numFmt w:val="bullet"/>
      <w:lvlText w:val="o"/>
      <w:lvlJc w:val="left"/>
      <w:pPr>
        <w:ind w:left="10047" w:hanging="360"/>
      </w:pPr>
      <w:rPr>
        <w:rFonts w:ascii="Courier New" w:hAnsi="Courier New" w:cs="Courier New" w:hint="default"/>
      </w:rPr>
    </w:lvl>
    <w:lvl w:ilvl="8" w:tplc="08090005" w:tentative="1">
      <w:start w:val="1"/>
      <w:numFmt w:val="bullet"/>
      <w:lvlText w:val=""/>
      <w:lvlJc w:val="left"/>
      <w:pPr>
        <w:ind w:left="10767" w:hanging="360"/>
      </w:pPr>
      <w:rPr>
        <w:rFonts w:ascii="Wingdings" w:hAnsi="Wingdings" w:hint="default"/>
      </w:rPr>
    </w:lvl>
  </w:abstractNum>
  <w:abstractNum w:abstractNumId="5" w15:restartNumberingAfterBreak="0">
    <w:nsid w:val="5A1B78C1"/>
    <w:multiLevelType w:val="hybridMultilevel"/>
    <w:tmpl w:val="CD525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0F0D82"/>
    <w:multiLevelType w:val="hybridMultilevel"/>
    <w:tmpl w:val="24E6E596"/>
    <w:lvl w:ilvl="0" w:tplc="E426127A">
      <w:start w:val="7"/>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779B399D"/>
    <w:multiLevelType w:val="hybridMultilevel"/>
    <w:tmpl w:val="E3885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4D6F92"/>
    <w:multiLevelType w:val="multilevel"/>
    <w:tmpl w:val="07E062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C290BCB"/>
    <w:multiLevelType w:val="multilevel"/>
    <w:tmpl w:val="1B7002A0"/>
    <w:lvl w:ilvl="0">
      <w:start w:val="10"/>
      <w:numFmt w:val="decimal"/>
      <w:lvlText w:val="%1."/>
      <w:lvlJc w:val="left"/>
      <w:pPr>
        <w:ind w:left="720" w:hanging="360"/>
      </w:pPr>
      <w:rPr>
        <w:rFonts w:hint="default"/>
        <w:b/>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2"/>
  </w:num>
  <w:num w:numId="4">
    <w:abstractNumId w:val="5"/>
  </w:num>
  <w:num w:numId="5">
    <w:abstractNumId w:val="8"/>
  </w:num>
  <w:num w:numId="6">
    <w:abstractNumId w:val="9"/>
  </w:num>
  <w:num w:numId="7">
    <w:abstractNumId w:val="6"/>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79B4"/>
    <w:rsid w:val="000005EF"/>
    <w:rsid w:val="000738BC"/>
    <w:rsid w:val="000A1203"/>
    <w:rsid w:val="000C135C"/>
    <w:rsid w:val="001326F9"/>
    <w:rsid w:val="001415A7"/>
    <w:rsid w:val="00144089"/>
    <w:rsid w:val="0018327F"/>
    <w:rsid w:val="001A5124"/>
    <w:rsid w:val="001C2677"/>
    <w:rsid w:val="001D3CB2"/>
    <w:rsid w:val="00201E8C"/>
    <w:rsid w:val="0034503E"/>
    <w:rsid w:val="00346EE8"/>
    <w:rsid w:val="00352F10"/>
    <w:rsid w:val="00363565"/>
    <w:rsid w:val="003643B5"/>
    <w:rsid w:val="003A388E"/>
    <w:rsid w:val="003D2D6A"/>
    <w:rsid w:val="00471EB1"/>
    <w:rsid w:val="004F0891"/>
    <w:rsid w:val="005108F4"/>
    <w:rsid w:val="00514683"/>
    <w:rsid w:val="005372AD"/>
    <w:rsid w:val="0054796A"/>
    <w:rsid w:val="00563942"/>
    <w:rsid w:val="00577A26"/>
    <w:rsid w:val="00582063"/>
    <w:rsid w:val="00596EE8"/>
    <w:rsid w:val="005A4AE5"/>
    <w:rsid w:val="005B2A7B"/>
    <w:rsid w:val="005D6312"/>
    <w:rsid w:val="005E0D30"/>
    <w:rsid w:val="00622D09"/>
    <w:rsid w:val="00624331"/>
    <w:rsid w:val="006661A5"/>
    <w:rsid w:val="006703BA"/>
    <w:rsid w:val="00673138"/>
    <w:rsid w:val="006A677E"/>
    <w:rsid w:val="006C2BBE"/>
    <w:rsid w:val="006C3C01"/>
    <w:rsid w:val="006C4CB5"/>
    <w:rsid w:val="006D0CA1"/>
    <w:rsid w:val="007214C4"/>
    <w:rsid w:val="00790E39"/>
    <w:rsid w:val="007D2D30"/>
    <w:rsid w:val="008026EC"/>
    <w:rsid w:val="008179B4"/>
    <w:rsid w:val="0082070B"/>
    <w:rsid w:val="00842D44"/>
    <w:rsid w:val="00864E79"/>
    <w:rsid w:val="00875064"/>
    <w:rsid w:val="00877431"/>
    <w:rsid w:val="008F468D"/>
    <w:rsid w:val="00910670"/>
    <w:rsid w:val="009604DF"/>
    <w:rsid w:val="00965703"/>
    <w:rsid w:val="00975C4F"/>
    <w:rsid w:val="00992D7E"/>
    <w:rsid w:val="009C4B80"/>
    <w:rsid w:val="00A25D06"/>
    <w:rsid w:val="00A42BC1"/>
    <w:rsid w:val="00A5528A"/>
    <w:rsid w:val="00AD3395"/>
    <w:rsid w:val="00B404BC"/>
    <w:rsid w:val="00B54E50"/>
    <w:rsid w:val="00B61385"/>
    <w:rsid w:val="00B751EE"/>
    <w:rsid w:val="00BE4937"/>
    <w:rsid w:val="00C15F31"/>
    <w:rsid w:val="00C93EC3"/>
    <w:rsid w:val="00CE6188"/>
    <w:rsid w:val="00D365AF"/>
    <w:rsid w:val="00D7651A"/>
    <w:rsid w:val="00D87D20"/>
    <w:rsid w:val="00DC3DA7"/>
    <w:rsid w:val="00E003BF"/>
    <w:rsid w:val="00E34DEB"/>
    <w:rsid w:val="00E4253B"/>
    <w:rsid w:val="00E54F95"/>
    <w:rsid w:val="00EE37DF"/>
    <w:rsid w:val="00EE5193"/>
    <w:rsid w:val="00F01B42"/>
    <w:rsid w:val="00F34BD8"/>
    <w:rsid w:val="00F51055"/>
    <w:rsid w:val="00F7020F"/>
    <w:rsid w:val="00F7420B"/>
    <w:rsid w:val="00FA54C3"/>
    <w:rsid w:val="00FB056F"/>
    <w:rsid w:val="00FD3069"/>
    <w:rsid w:val="00FD5213"/>
    <w:rsid w:val="00FE1842"/>
    <w:rsid w:val="00FF7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3E65E4"/>
  <w15:docId w15:val="{1665267D-0E2E-4F00-B2B2-5CD25536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9B4"/>
    <w:rPr>
      <w:sz w:val="24"/>
      <w:szCs w:val="24"/>
    </w:rPr>
  </w:style>
  <w:style w:type="paragraph" w:styleId="Heading1">
    <w:name w:val="heading 1"/>
    <w:basedOn w:val="Normal"/>
    <w:next w:val="Normal"/>
    <w:link w:val="Heading1Char"/>
    <w:uiPriority w:val="9"/>
    <w:qFormat/>
    <w:rsid w:val="0087506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7506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7506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7506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7506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7506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75064"/>
    <w:pPr>
      <w:spacing w:before="240" w:after="60"/>
      <w:outlineLvl w:val="6"/>
    </w:pPr>
  </w:style>
  <w:style w:type="paragraph" w:styleId="Heading8">
    <w:name w:val="heading 8"/>
    <w:basedOn w:val="Normal"/>
    <w:next w:val="Normal"/>
    <w:link w:val="Heading8Char"/>
    <w:uiPriority w:val="9"/>
    <w:semiHidden/>
    <w:unhideWhenUsed/>
    <w:qFormat/>
    <w:rsid w:val="00875064"/>
    <w:pPr>
      <w:spacing w:before="240" w:after="60"/>
      <w:outlineLvl w:val="7"/>
    </w:pPr>
    <w:rPr>
      <w:i/>
      <w:iCs/>
    </w:rPr>
  </w:style>
  <w:style w:type="paragraph" w:styleId="Heading9">
    <w:name w:val="heading 9"/>
    <w:basedOn w:val="Normal"/>
    <w:next w:val="Normal"/>
    <w:link w:val="Heading9Char"/>
    <w:uiPriority w:val="9"/>
    <w:semiHidden/>
    <w:unhideWhenUsed/>
    <w:qFormat/>
    <w:rsid w:val="0087506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06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7506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7506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75064"/>
    <w:rPr>
      <w:b/>
      <w:bCs/>
      <w:sz w:val="28"/>
      <w:szCs w:val="28"/>
    </w:rPr>
  </w:style>
  <w:style w:type="character" w:customStyle="1" w:styleId="Heading5Char">
    <w:name w:val="Heading 5 Char"/>
    <w:basedOn w:val="DefaultParagraphFont"/>
    <w:link w:val="Heading5"/>
    <w:uiPriority w:val="9"/>
    <w:semiHidden/>
    <w:rsid w:val="00875064"/>
    <w:rPr>
      <w:b/>
      <w:bCs/>
      <w:i/>
      <w:iCs/>
      <w:sz w:val="26"/>
      <w:szCs w:val="26"/>
    </w:rPr>
  </w:style>
  <w:style w:type="character" w:customStyle="1" w:styleId="Heading6Char">
    <w:name w:val="Heading 6 Char"/>
    <w:basedOn w:val="DefaultParagraphFont"/>
    <w:link w:val="Heading6"/>
    <w:uiPriority w:val="9"/>
    <w:semiHidden/>
    <w:rsid w:val="00875064"/>
    <w:rPr>
      <w:b/>
      <w:bCs/>
    </w:rPr>
  </w:style>
  <w:style w:type="character" w:customStyle="1" w:styleId="Heading7Char">
    <w:name w:val="Heading 7 Char"/>
    <w:basedOn w:val="DefaultParagraphFont"/>
    <w:link w:val="Heading7"/>
    <w:uiPriority w:val="9"/>
    <w:semiHidden/>
    <w:rsid w:val="00875064"/>
    <w:rPr>
      <w:sz w:val="24"/>
      <w:szCs w:val="24"/>
    </w:rPr>
  </w:style>
  <w:style w:type="character" w:customStyle="1" w:styleId="Heading8Char">
    <w:name w:val="Heading 8 Char"/>
    <w:basedOn w:val="DefaultParagraphFont"/>
    <w:link w:val="Heading8"/>
    <w:uiPriority w:val="9"/>
    <w:semiHidden/>
    <w:rsid w:val="00875064"/>
    <w:rPr>
      <w:i/>
      <w:iCs/>
      <w:sz w:val="24"/>
      <w:szCs w:val="24"/>
    </w:rPr>
  </w:style>
  <w:style w:type="character" w:customStyle="1" w:styleId="Heading9Char">
    <w:name w:val="Heading 9 Char"/>
    <w:basedOn w:val="DefaultParagraphFont"/>
    <w:link w:val="Heading9"/>
    <w:uiPriority w:val="9"/>
    <w:semiHidden/>
    <w:rsid w:val="00875064"/>
    <w:rPr>
      <w:rFonts w:asciiTheme="majorHAnsi" w:eastAsiaTheme="majorEastAsia" w:hAnsiTheme="majorHAnsi"/>
    </w:rPr>
  </w:style>
  <w:style w:type="paragraph" w:styleId="Title">
    <w:name w:val="Title"/>
    <w:basedOn w:val="Normal"/>
    <w:next w:val="Normal"/>
    <w:link w:val="TitleChar"/>
    <w:uiPriority w:val="10"/>
    <w:qFormat/>
    <w:rsid w:val="0087506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7506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7506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75064"/>
    <w:rPr>
      <w:rFonts w:asciiTheme="majorHAnsi" w:eastAsiaTheme="majorEastAsia" w:hAnsiTheme="majorHAnsi"/>
      <w:sz w:val="24"/>
      <w:szCs w:val="24"/>
    </w:rPr>
  </w:style>
  <w:style w:type="character" w:styleId="Strong">
    <w:name w:val="Strong"/>
    <w:basedOn w:val="DefaultParagraphFont"/>
    <w:uiPriority w:val="22"/>
    <w:qFormat/>
    <w:rsid w:val="00875064"/>
    <w:rPr>
      <w:b/>
      <w:bCs/>
    </w:rPr>
  </w:style>
  <w:style w:type="character" w:styleId="Emphasis">
    <w:name w:val="Emphasis"/>
    <w:basedOn w:val="DefaultParagraphFont"/>
    <w:uiPriority w:val="20"/>
    <w:qFormat/>
    <w:rsid w:val="00875064"/>
    <w:rPr>
      <w:rFonts w:asciiTheme="minorHAnsi" w:hAnsiTheme="minorHAnsi"/>
      <w:b/>
      <w:i/>
      <w:iCs/>
    </w:rPr>
  </w:style>
  <w:style w:type="paragraph" w:styleId="NoSpacing">
    <w:name w:val="No Spacing"/>
    <w:basedOn w:val="Normal"/>
    <w:uiPriority w:val="1"/>
    <w:qFormat/>
    <w:rsid w:val="00875064"/>
    <w:rPr>
      <w:szCs w:val="32"/>
    </w:rPr>
  </w:style>
  <w:style w:type="paragraph" w:styleId="ListParagraph">
    <w:name w:val="List Paragraph"/>
    <w:basedOn w:val="Normal"/>
    <w:uiPriority w:val="34"/>
    <w:qFormat/>
    <w:rsid w:val="00875064"/>
    <w:pPr>
      <w:ind w:left="720"/>
      <w:contextualSpacing/>
    </w:pPr>
  </w:style>
  <w:style w:type="paragraph" w:styleId="Quote">
    <w:name w:val="Quote"/>
    <w:basedOn w:val="Normal"/>
    <w:next w:val="Normal"/>
    <w:link w:val="QuoteChar"/>
    <w:uiPriority w:val="29"/>
    <w:qFormat/>
    <w:rsid w:val="00875064"/>
    <w:rPr>
      <w:i/>
    </w:rPr>
  </w:style>
  <w:style w:type="character" w:customStyle="1" w:styleId="QuoteChar">
    <w:name w:val="Quote Char"/>
    <w:basedOn w:val="DefaultParagraphFont"/>
    <w:link w:val="Quote"/>
    <w:uiPriority w:val="29"/>
    <w:rsid w:val="00875064"/>
    <w:rPr>
      <w:i/>
      <w:sz w:val="24"/>
      <w:szCs w:val="24"/>
    </w:rPr>
  </w:style>
  <w:style w:type="paragraph" w:styleId="IntenseQuote">
    <w:name w:val="Intense Quote"/>
    <w:basedOn w:val="Normal"/>
    <w:next w:val="Normal"/>
    <w:link w:val="IntenseQuoteChar"/>
    <w:uiPriority w:val="30"/>
    <w:qFormat/>
    <w:rsid w:val="00875064"/>
    <w:pPr>
      <w:ind w:left="720" w:right="720"/>
    </w:pPr>
    <w:rPr>
      <w:b/>
      <w:i/>
      <w:szCs w:val="22"/>
    </w:rPr>
  </w:style>
  <w:style w:type="character" w:customStyle="1" w:styleId="IntenseQuoteChar">
    <w:name w:val="Intense Quote Char"/>
    <w:basedOn w:val="DefaultParagraphFont"/>
    <w:link w:val="IntenseQuote"/>
    <w:uiPriority w:val="30"/>
    <w:rsid w:val="00875064"/>
    <w:rPr>
      <w:b/>
      <w:i/>
      <w:sz w:val="24"/>
    </w:rPr>
  </w:style>
  <w:style w:type="character" w:styleId="SubtleEmphasis">
    <w:name w:val="Subtle Emphasis"/>
    <w:uiPriority w:val="19"/>
    <w:qFormat/>
    <w:rsid w:val="00875064"/>
    <w:rPr>
      <w:i/>
      <w:color w:val="5A5A5A" w:themeColor="text1" w:themeTint="A5"/>
    </w:rPr>
  </w:style>
  <w:style w:type="character" w:styleId="IntenseEmphasis">
    <w:name w:val="Intense Emphasis"/>
    <w:basedOn w:val="DefaultParagraphFont"/>
    <w:uiPriority w:val="21"/>
    <w:qFormat/>
    <w:rsid w:val="00875064"/>
    <w:rPr>
      <w:b/>
      <w:i/>
      <w:sz w:val="24"/>
      <w:szCs w:val="24"/>
      <w:u w:val="single"/>
    </w:rPr>
  </w:style>
  <w:style w:type="character" w:styleId="SubtleReference">
    <w:name w:val="Subtle Reference"/>
    <w:basedOn w:val="DefaultParagraphFont"/>
    <w:uiPriority w:val="31"/>
    <w:qFormat/>
    <w:rsid w:val="00875064"/>
    <w:rPr>
      <w:sz w:val="24"/>
      <w:szCs w:val="24"/>
      <w:u w:val="single"/>
    </w:rPr>
  </w:style>
  <w:style w:type="character" w:styleId="IntenseReference">
    <w:name w:val="Intense Reference"/>
    <w:basedOn w:val="DefaultParagraphFont"/>
    <w:uiPriority w:val="32"/>
    <w:qFormat/>
    <w:rsid w:val="00875064"/>
    <w:rPr>
      <w:b/>
      <w:sz w:val="24"/>
      <w:u w:val="single"/>
    </w:rPr>
  </w:style>
  <w:style w:type="character" w:styleId="BookTitle">
    <w:name w:val="Book Title"/>
    <w:basedOn w:val="DefaultParagraphFont"/>
    <w:uiPriority w:val="33"/>
    <w:qFormat/>
    <w:rsid w:val="0087506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75064"/>
    <w:pPr>
      <w:outlineLvl w:val="9"/>
    </w:pPr>
  </w:style>
  <w:style w:type="table" w:styleId="TableGrid">
    <w:name w:val="Table Grid"/>
    <w:basedOn w:val="TableNormal"/>
    <w:uiPriority w:val="59"/>
    <w:rsid w:val="00817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79B4"/>
    <w:rPr>
      <w:color w:val="808080"/>
    </w:rPr>
  </w:style>
  <w:style w:type="paragraph" w:styleId="BalloonText">
    <w:name w:val="Balloon Text"/>
    <w:basedOn w:val="Normal"/>
    <w:link w:val="BalloonTextChar"/>
    <w:uiPriority w:val="99"/>
    <w:semiHidden/>
    <w:unhideWhenUsed/>
    <w:rsid w:val="008179B4"/>
    <w:rPr>
      <w:rFonts w:ascii="Tahoma" w:hAnsi="Tahoma" w:cs="Tahoma"/>
      <w:sz w:val="16"/>
      <w:szCs w:val="16"/>
    </w:rPr>
  </w:style>
  <w:style w:type="character" w:customStyle="1" w:styleId="BalloonTextChar">
    <w:name w:val="Balloon Text Char"/>
    <w:basedOn w:val="DefaultParagraphFont"/>
    <w:link w:val="BalloonText"/>
    <w:uiPriority w:val="99"/>
    <w:semiHidden/>
    <w:rsid w:val="008179B4"/>
    <w:rPr>
      <w:rFonts w:ascii="Tahoma" w:hAnsi="Tahoma" w:cs="Tahoma"/>
      <w:sz w:val="16"/>
      <w:szCs w:val="16"/>
    </w:rPr>
  </w:style>
  <w:style w:type="character" w:styleId="Hyperlink">
    <w:name w:val="Hyperlink"/>
    <w:basedOn w:val="DefaultParagraphFont"/>
    <w:uiPriority w:val="99"/>
    <w:unhideWhenUsed/>
    <w:rsid w:val="00FD3069"/>
    <w:rPr>
      <w:color w:val="0000FF" w:themeColor="hyperlink"/>
      <w:u w:val="single"/>
    </w:rPr>
  </w:style>
  <w:style w:type="character" w:styleId="FollowedHyperlink">
    <w:name w:val="FollowedHyperlink"/>
    <w:basedOn w:val="DefaultParagraphFont"/>
    <w:uiPriority w:val="99"/>
    <w:semiHidden/>
    <w:unhideWhenUsed/>
    <w:rsid w:val="00FD3069"/>
    <w:rPr>
      <w:color w:val="800080" w:themeColor="followedHyperlink"/>
      <w:u w:val="single"/>
    </w:rPr>
  </w:style>
  <w:style w:type="character" w:styleId="CommentReference">
    <w:name w:val="annotation reference"/>
    <w:basedOn w:val="DefaultParagraphFont"/>
    <w:uiPriority w:val="99"/>
    <w:semiHidden/>
    <w:unhideWhenUsed/>
    <w:rsid w:val="00F01B42"/>
    <w:rPr>
      <w:sz w:val="16"/>
      <w:szCs w:val="16"/>
    </w:rPr>
  </w:style>
  <w:style w:type="paragraph" w:styleId="CommentText">
    <w:name w:val="annotation text"/>
    <w:basedOn w:val="Normal"/>
    <w:link w:val="CommentTextChar"/>
    <w:uiPriority w:val="99"/>
    <w:semiHidden/>
    <w:unhideWhenUsed/>
    <w:rsid w:val="00F01B42"/>
    <w:rPr>
      <w:sz w:val="20"/>
      <w:szCs w:val="20"/>
    </w:rPr>
  </w:style>
  <w:style w:type="character" w:customStyle="1" w:styleId="CommentTextChar">
    <w:name w:val="Comment Text Char"/>
    <w:basedOn w:val="DefaultParagraphFont"/>
    <w:link w:val="CommentText"/>
    <w:uiPriority w:val="99"/>
    <w:semiHidden/>
    <w:rsid w:val="00F01B42"/>
    <w:rPr>
      <w:sz w:val="20"/>
      <w:szCs w:val="20"/>
    </w:rPr>
  </w:style>
  <w:style w:type="paragraph" w:styleId="CommentSubject">
    <w:name w:val="annotation subject"/>
    <w:basedOn w:val="CommentText"/>
    <w:next w:val="CommentText"/>
    <w:link w:val="CommentSubjectChar"/>
    <w:uiPriority w:val="99"/>
    <w:semiHidden/>
    <w:unhideWhenUsed/>
    <w:rsid w:val="00F01B42"/>
    <w:rPr>
      <w:b/>
      <w:bCs/>
    </w:rPr>
  </w:style>
  <w:style w:type="character" w:customStyle="1" w:styleId="CommentSubjectChar">
    <w:name w:val="Comment Subject Char"/>
    <w:basedOn w:val="CommentTextChar"/>
    <w:link w:val="CommentSubject"/>
    <w:uiPriority w:val="99"/>
    <w:semiHidden/>
    <w:rsid w:val="00F01B42"/>
    <w:rPr>
      <w:b/>
      <w:bCs/>
      <w:sz w:val="20"/>
      <w:szCs w:val="20"/>
    </w:rPr>
  </w:style>
  <w:style w:type="paragraph" w:styleId="Revision">
    <w:name w:val="Revision"/>
    <w:hidden/>
    <w:uiPriority w:val="99"/>
    <w:semiHidden/>
    <w:rsid w:val="009604DF"/>
    <w:rPr>
      <w:sz w:val="24"/>
      <w:szCs w:val="24"/>
    </w:rPr>
  </w:style>
  <w:style w:type="paragraph" w:styleId="Header">
    <w:name w:val="header"/>
    <w:basedOn w:val="Normal"/>
    <w:link w:val="HeaderChar"/>
    <w:uiPriority w:val="99"/>
    <w:unhideWhenUsed/>
    <w:rsid w:val="006661A5"/>
    <w:pPr>
      <w:tabs>
        <w:tab w:val="center" w:pos="4513"/>
        <w:tab w:val="right" w:pos="9026"/>
      </w:tabs>
    </w:pPr>
  </w:style>
  <w:style w:type="character" w:customStyle="1" w:styleId="HeaderChar">
    <w:name w:val="Header Char"/>
    <w:basedOn w:val="DefaultParagraphFont"/>
    <w:link w:val="Header"/>
    <w:uiPriority w:val="99"/>
    <w:rsid w:val="006661A5"/>
    <w:rPr>
      <w:sz w:val="24"/>
      <w:szCs w:val="24"/>
    </w:rPr>
  </w:style>
  <w:style w:type="paragraph" w:styleId="Footer">
    <w:name w:val="footer"/>
    <w:basedOn w:val="Normal"/>
    <w:link w:val="FooterChar"/>
    <w:uiPriority w:val="99"/>
    <w:unhideWhenUsed/>
    <w:rsid w:val="006661A5"/>
    <w:pPr>
      <w:tabs>
        <w:tab w:val="center" w:pos="4513"/>
        <w:tab w:val="right" w:pos="9026"/>
      </w:tabs>
    </w:pPr>
  </w:style>
  <w:style w:type="character" w:customStyle="1" w:styleId="FooterChar">
    <w:name w:val="Footer Char"/>
    <w:basedOn w:val="DefaultParagraphFont"/>
    <w:link w:val="Footer"/>
    <w:uiPriority w:val="99"/>
    <w:rsid w:val="006661A5"/>
    <w:rPr>
      <w:sz w:val="24"/>
      <w:szCs w:val="24"/>
    </w:rPr>
  </w:style>
  <w:style w:type="paragraph" w:styleId="FootnoteText">
    <w:name w:val="footnote text"/>
    <w:basedOn w:val="Normal"/>
    <w:link w:val="FootnoteTextChar"/>
    <w:uiPriority w:val="99"/>
    <w:semiHidden/>
    <w:unhideWhenUsed/>
    <w:rsid w:val="00471EB1"/>
    <w:rPr>
      <w:sz w:val="20"/>
      <w:szCs w:val="20"/>
    </w:rPr>
  </w:style>
  <w:style w:type="character" w:customStyle="1" w:styleId="FootnoteTextChar">
    <w:name w:val="Footnote Text Char"/>
    <w:basedOn w:val="DefaultParagraphFont"/>
    <w:link w:val="FootnoteText"/>
    <w:uiPriority w:val="99"/>
    <w:semiHidden/>
    <w:rsid w:val="00471EB1"/>
    <w:rPr>
      <w:sz w:val="20"/>
      <w:szCs w:val="20"/>
    </w:rPr>
  </w:style>
  <w:style w:type="character" w:styleId="FootnoteReference">
    <w:name w:val="footnote reference"/>
    <w:basedOn w:val="DefaultParagraphFont"/>
    <w:uiPriority w:val="99"/>
    <w:semiHidden/>
    <w:unhideWhenUsed/>
    <w:rsid w:val="00471EB1"/>
    <w:rPr>
      <w:vertAlign w:val="superscript"/>
    </w:rPr>
  </w:style>
  <w:style w:type="paragraph" w:customStyle="1" w:styleId="Default">
    <w:name w:val="Default"/>
    <w:rsid w:val="00FF70F9"/>
    <w:pPr>
      <w:autoSpaceDE w:val="0"/>
      <w:autoSpaceDN w:val="0"/>
      <w:adjustRightInd w:val="0"/>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DCC21-202B-480D-BAFB-679EE565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1748</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Becky (RBK) Walsall Healthcare NHS Trust</dc:creator>
  <cp:lastModifiedBy>Lesley McLaren</cp:lastModifiedBy>
  <cp:revision>23</cp:revision>
  <cp:lastPrinted>2025-08-07T09:56:00Z</cp:lastPrinted>
  <dcterms:created xsi:type="dcterms:W3CDTF">2018-11-23T10:30:00Z</dcterms:created>
  <dcterms:modified xsi:type="dcterms:W3CDTF">2025-08-15T09:25:00Z</dcterms:modified>
</cp:coreProperties>
</file>